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C3FB6" w14:textId="4872BA17" w:rsidR="00ED4995" w:rsidRDefault="00EB5D02" w:rsidP="00EB5D02">
      <w:pPr>
        <w:pStyle w:val="Heading1"/>
      </w:pPr>
      <w:bookmarkStart w:id="0" w:name="_Hlk520046940"/>
      <w:r>
        <w:t xml:space="preserve">Mesh Generation – </w:t>
      </w:r>
      <w:proofErr w:type="spellStart"/>
      <w:r>
        <w:t>RectGenerator</w:t>
      </w:r>
      <w:proofErr w:type="spellEnd"/>
    </w:p>
    <w:p w14:paraId="11FE4EDE" w14:textId="61D9209F" w:rsidR="005F0C1A" w:rsidRDefault="00EB5D02" w:rsidP="00EB5D02">
      <w:r>
        <w:t>This is a simple mesh generation tool for creating a user defined mesh compatible with the PHASES software. With this tool the user can define a series of connected rectangles from left to right. These rectangles can then define the boundary of a mesh to be generated.</w:t>
      </w:r>
    </w:p>
    <w:p w14:paraId="70577B29" w14:textId="77777777" w:rsidR="00EC6924" w:rsidRDefault="00BB6134" w:rsidP="00EC6924">
      <w:pPr>
        <w:keepNext/>
      </w:pPr>
      <w:r>
        <w:rPr>
          <w:noProof/>
        </w:rPr>
        <w:drawing>
          <wp:inline distT="0" distB="0" distL="0" distR="0" wp14:anchorId="531CCA7D" wp14:editId="085B9C0A">
            <wp:extent cx="5943600" cy="3174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4365"/>
                    </a:xfrm>
                    <a:prstGeom prst="rect">
                      <a:avLst/>
                    </a:prstGeom>
                  </pic:spPr>
                </pic:pic>
              </a:graphicData>
            </a:graphic>
          </wp:inline>
        </w:drawing>
      </w:r>
    </w:p>
    <w:p w14:paraId="129B2C66" w14:textId="42E1C37C" w:rsidR="00EB5D02"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1</w:t>
      </w:r>
      <w:r>
        <w:fldChar w:fldCharType="end"/>
      </w:r>
      <w:r>
        <w:t>-</w:t>
      </w:r>
      <w:proofErr w:type="spellStart"/>
      <w:r>
        <w:t>RectGenerator</w:t>
      </w:r>
      <w:proofErr w:type="spellEnd"/>
      <w:r>
        <w:t xml:space="preserve"> Widget</w:t>
      </w:r>
    </w:p>
    <w:p w14:paraId="338C05B2" w14:textId="77777777" w:rsidR="00FF5949" w:rsidRDefault="007B23C4" w:rsidP="00FF5949">
      <w:r>
        <w:t xml:space="preserve">This mesh generator creates a mesh where each mesh element is rectangular and equal in size. The first step a user takes is to define the dx and </w:t>
      </w:r>
      <w:proofErr w:type="spellStart"/>
      <w:r>
        <w:t>dy</w:t>
      </w:r>
      <w:proofErr w:type="spellEnd"/>
      <w:r>
        <w:t xml:space="preserve"> variables which define the width and the height of e</w:t>
      </w:r>
      <w:r w:rsidR="003648D8">
        <w:t xml:space="preserve">ach element respectively. Then rectangles are added one by one. Each new rectangle is added to the right of the previous </w:t>
      </w:r>
      <w:proofErr w:type="gramStart"/>
      <w:r w:rsidR="003648D8">
        <w:t>rectangle, and</w:t>
      </w:r>
      <w:proofErr w:type="gramEnd"/>
      <w:r w:rsidR="003648D8">
        <w:t xml:space="preserve"> can be aligned in three different ways. ‘Middle’ alignment will align the rectangles along the</w:t>
      </w:r>
      <w:r w:rsidR="00DB27F0">
        <w:t xml:space="preserve"> vertical</w:t>
      </w:r>
      <w:r w:rsidR="003648D8">
        <w:t xml:space="preserve"> </w:t>
      </w:r>
      <w:r w:rsidR="00DB27F0">
        <w:t xml:space="preserve">center line. ‘Top’ alignment will align the top edges of the rectangles. ‘Bottom’ alignment will align the bottom edges. This system should be capable of producing a variety of mesh boundaries, </w:t>
      </w:r>
      <w:proofErr w:type="gramStart"/>
      <w:r w:rsidR="00DB27F0">
        <w:t>as long as</w:t>
      </w:r>
      <w:proofErr w:type="gramEnd"/>
      <w:r w:rsidR="00DB27F0">
        <w:t xml:space="preserve"> they involve right angles. Some images showing the different options in the program are shown on the following pages.</w:t>
      </w:r>
      <w:r w:rsidR="00FF5949">
        <w:t xml:space="preserve"> </w:t>
      </w:r>
      <w:r w:rsidR="00FF5949">
        <w:t>Once the mesh is generated the boundary conditions and initial conditions can be defined in the mesh editor. Simulation parameters also need to be defined in the panel on the left side of the window.</w:t>
      </w:r>
    </w:p>
    <w:p w14:paraId="3A3F0945" w14:textId="49F0BCE9" w:rsidR="007B23C4" w:rsidRDefault="007B23C4" w:rsidP="00EB5D02"/>
    <w:p w14:paraId="202A2F41" w14:textId="5B850992" w:rsidR="00BB6134" w:rsidRDefault="00BB6134" w:rsidP="00EB5D02"/>
    <w:p w14:paraId="2C6CD27D" w14:textId="77777777" w:rsidR="00EC6924" w:rsidRDefault="00BB6134" w:rsidP="00FF5949">
      <w:pPr>
        <w:keepNext/>
        <w:jc w:val="center"/>
      </w:pPr>
      <w:r>
        <w:rPr>
          <w:noProof/>
        </w:rPr>
        <w:lastRenderedPageBreak/>
        <w:drawing>
          <wp:inline distT="0" distB="0" distL="0" distR="0" wp14:anchorId="7E102BF5" wp14:editId="5AEAEFBA">
            <wp:extent cx="3876675" cy="36078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2497" cy="3613295"/>
                    </a:xfrm>
                    <a:prstGeom prst="rect">
                      <a:avLst/>
                    </a:prstGeom>
                  </pic:spPr>
                </pic:pic>
              </a:graphicData>
            </a:graphic>
          </wp:inline>
        </w:drawing>
      </w:r>
    </w:p>
    <w:p w14:paraId="19CD1503" w14:textId="130F2788" w:rsidR="00BB6134"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2</w:t>
      </w:r>
      <w:r>
        <w:fldChar w:fldCharType="end"/>
      </w:r>
      <w:r>
        <w:t xml:space="preserve"> - First Rectangle Added</w:t>
      </w:r>
    </w:p>
    <w:p w14:paraId="476C46ED" w14:textId="77777777" w:rsidR="00FF5949" w:rsidRPr="00FF5949" w:rsidRDefault="00FF5949" w:rsidP="00FF5949"/>
    <w:p w14:paraId="28F24BC6" w14:textId="77777777" w:rsidR="00EC6924" w:rsidRDefault="00BB6134" w:rsidP="00FF5949">
      <w:pPr>
        <w:keepNext/>
        <w:jc w:val="center"/>
      </w:pPr>
      <w:r>
        <w:rPr>
          <w:noProof/>
        </w:rPr>
        <w:drawing>
          <wp:inline distT="0" distB="0" distL="0" distR="0" wp14:anchorId="2FDFEA96" wp14:editId="6E0D6601">
            <wp:extent cx="3897353" cy="36271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6018" cy="3644491"/>
                    </a:xfrm>
                    <a:prstGeom prst="rect">
                      <a:avLst/>
                    </a:prstGeom>
                  </pic:spPr>
                </pic:pic>
              </a:graphicData>
            </a:graphic>
          </wp:inline>
        </w:drawing>
      </w:r>
    </w:p>
    <w:p w14:paraId="226AAFC8" w14:textId="0751BD69" w:rsidR="00BB6134"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3</w:t>
      </w:r>
      <w:r>
        <w:fldChar w:fldCharType="end"/>
      </w:r>
      <w:r>
        <w:t xml:space="preserve"> - Rectangle with Middle Alignment Added</w:t>
      </w:r>
    </w:p>
    <w:p w14:paraId="6538E3E1" w14:textId="77777777" w:rsidR="00EC6924" w:rsidRDefault="00BB6134" w:rsidP="00FF5949">
      <w:pPr>
        <w:keepNext/>
        <w:jc w:val="center"/>
      </w:pPr>
      <w:r>
        <w:rPr>
          <w:noProof/>
        </w:rPr>
        <w:drawing>
          <wp:inline distT="0" distB="0" distL="0" distR="0" wp14:anchorId="54D5771A" wp14:editId="43F061B5">
            <wp:extent cx="3657600" cy="340399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544" cy="3415107"/>
                    </a:xfrm>
                    <a:prstGeom prst="rect">
                      <a:avLst/>
                    </a:prstGeom>
                  </pic:spPr>
                </pic:pic>
              </a:graphicData>
            </a:graphic>
          </wp:inline>
        </w:drawing>
      </w:r>
    </w:p>
    <w:p w14:paraId="05E915AD" w14:textId="4D3ED418" w:rsidR="00BB6134"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4</w:t>
      </w:r>
      <w:r>
        <w:fldChar w:fldCharType="end"/>
      </w:r>
      <w:r>
        <w:t xml:space="preserve"> - Rectangle with Bottom Alignment Added</w:t>
      </w:r>
    </w:p>
    <w:p w14:paraId="7E5B8B89" w14:textId="77777777" w:rsidR="00FF5949" w:rsidRPr="00FF5949" w:rsidRDefault="00FF5949" w:rsidP="00FF5949"/>
    <w:p w14:paraId="75346107" w14:textId="77777777" w:rsidR="00EC6924" w:rsidRDefault="004D07D6" w:rsidP="00FF5949">
      <w:pPr>
        <w:keepNext/>
        <w:jc w:val="center"/>
      </w:pPr>
      <w:r>
        <w:rPr>
          <w:noProof/>
        </w:rPr>
        <w:drawing>
          <wp:inline distT="0" distB="0" distL="0" distR="0" wp14:anchorId="61AF2A6E" wp14:editId="23BAB858">
            <wp:extent cx="3819525" cy="355468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3770" cy="3567944"/>
                    </a:xfrm>
                    <a:prstGeom prst="rect">
                      <a:avLst/>
                    </a:prstGeom>
                  </pic:spPr>
                </pic:pic>
              </a:graphicData>
            </a:graphic>
          </wp:inline>
        </w:drawing>
      </w:r>
    </w:p>
    <w:p w14:paraId="2AD5F4AE" w14:textId="20176D1C" w:rsidR="004D07D6"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5</w:t>
      </w:r>
      <w:r>
        <w:fldChar w:fldCharType="end"/>
      </w:r>
      <w:r>
        <w:t xml:space="preserve"> - Rectangle with Top Alignment added</w:t>
      </w:r>
    </w:p>
    <w:p w14:paraId="123B10C2" w14:textId="7EFE93DA" w:rsidR="00DB27F0" w:rsidRDefault="00DB27F0" w:rsidP="00EB5D02"/>
    <w:p w14:paraId="077B06F0" w14:textId="15C5D8AB" w:rsidR="00DB27F0" w:rsidRDefault="00DB27F0" w:rsidP="00EB5D02"/>
    <w:p w14:paraId="6215C36E" w14:textId="77F72C59" w:rsidR="00DB27F0" w:rsidRDefault="00DB27F0" w:rsidP="00EB5D02"/>
    <w:p w14:paraId="1D14A0FE" w14:textId="77777777" w:rsidR="00EC6924" w:rsidRDefault="00DB27F0" w:rsidP="00EC6924">
      <w:pPr>
        <w:keepNext/>
      </w:pPr>
      <w:r>
        <w:rPr>
          <w:noProof/>
        </w:rPr>
        <w:drawing>
          <wp:inline distT="0" distB="0" distL="0" distR="0" wp14:anchorId="469EDF89" wp14:editId="36738C1F">
            <wp:extent cx="5943600" cy="5531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31485"/>
                    </a:xfrm>
                    <a:prstGeom prst="rect">
                      <a:avLst/>
                    </a:prstGeom>
                  </pic:spPr>
                </pic:pic>
              </a:graphicData>
            </a:graphic>
          </wp:inline>
        </w:drawing>
      </w:r>
    </w:p>
    <w:p w14:paraId="606D46EB" w14:textId="10C56F68" w:rsidR="00DB27F0" w:rsidRDefault="00EC6924" w:rsidP="00EC6924">
      <w:pPr>
        <w:pStyle w:val="Caption"/>
        <w:jc w:val="center"/>
      </w:pPr>
      <w:r>
        <w:t xml:space="preserve">Figure </w:t>
      </w:r>
      <w:r>
        <w:fldChar w:fldCharType="begin"/>
      </w:r>
      <w:r>
        <w:instrText xml:space="preserve"> SEQ Figure \* ARABIC </w:instrText>
      </w:r>
      <w:r>
        <w:fldChar w:fldCharType="separate"/>
      </w:r>
      <w:r w:rsidR="00FF5949">
        <w:rPr>
          <w:noProof/>
        </w:rPr>
        <w:t>6</w:t>
      </w:r>
      <w:r>
        <w:fldChar w:fldCharType="end"/>
      </w:r>
      <w:r>
        <w:t xml:space="preserve"> - Generated Mesh</w:t>
      </w:r>
    </w:p>
    <w:p w14:paraId="71CE1255" w14:textId="09A2474F" w:rsidR="00DB27F0" w:rsidRDefault="00DB27F0" w:rsidP="00EB5D02"/>
    <w:p w14:paraId="018C494C" w14:textId="77777777" w:rsidR="00DB27F0" w:rsidRDefault="00DB27F0">
      <w:r>
        <w:br w:type="page"/>
      </w:r>
    </w:p>
    <w:p w14:paraId="02A2E021" w14:textId="1896352A" w:rsidR="00DB27F0" w:rsidRDefault="00DB27F0" w:rsidP="00DB27F0">
      <w:pPr>
        <w:pStyle w:val="Heading1"/>
      </w:pPr>
      <w:r>
        <w:t>Randomized Meshes</w:t>
      </w:r>
    </w:p>
    <w:p w14:paraId="5582584F" w14:textId="7BA71ADC" w:rsidR="00DB27F0" w:rsidRDefault="00DB27F0" w:rsidP="00DB27F0">
      <w:r>
        <w:t xml:space="preserve">The mesh generator includes an option to randomize the generated mesh. This can be used to generate a mesh which has elements consisting of irregular quadrilateral shapes. This is done by using the rectangular mesh, and randomly changing the position of each node that isn’t on the boundary of the mesh. </w:t>
      </w:r>
      <w:r w:rsidR="00A706EA">
        <w:t xml:space="preserve">The node will randomly be shifted up or down by a value less then a quarter of the element height and left or right by a value less than a quarter of the element width. </w:t>
      </w:r>
    </w:p>
    <w:p w14:paraId="3EBA0B10" w14:textId="77777777" w:rsidR="00FF5949" w:rsidRDefault="00FF5949" w:rsidP="00FF5949">
      <w:pPr>
        <w:keepNext/>
      </w:pPr>
      <w:r>
        <w:rPr>
          <w:noProof/>
        </w:rPr>
        <w:drawing>
          <wp:inline distT="0" distB="0" distL="0" distR="0" wp14:anchorId="059F33B3" wp14:editId="260B174A">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7300"/>
                    </a:xfrm>
                    <a:prstGeom prst="rect">
                      <a:avLst/>
                    </a:prstGeom>
                  </pic:spPr>
                </pic:pic>
              </a:graphicData>
            </a:graphic>
          </wp:inline>
        </w:drawing>
      </w:r>
    </w:p>
    <w:p w14:paraId="54BE5B36" w14:textId="72EA5369" w:rsidR="00FF5949" w:rsidRDefault="00FF5949" w:rsidP="00FF594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Example of Randomized Mesh</w:t>
      </w:r>
    </w:p>
    <w:p w14:paraId="6C1D6B2A" w14:textId="7178697C" w:rsidR="00A706EA" w:rsidRDefault="00A706EA" w:rsidP="00A706EA">
      <w:pPr>
        <w:pStyle w:val="Heading1"/>
      </w:pPr>
      <w:r>
        <w:t>Calculating Entropy</w:t>
      </w:r>
    </w:p>
    <w:p w14:paraId="3373AEC9" w14:textId="1842740D" w:rsidR="00A706EA" w:rsidRDefault="00A706EA" w:rsidP="00A706EA">
      <w:r>
        <w:t>Entropy calculation was added to the PHASES simulation. At the end of each simulation, the entropy will be calculated for each node at each timestep. The entropy is calculated as:</w:t>
      </w:r>
    </w:p>
    <w:p w14:paraId="46BAEAE4" w14:textId="59A09659" w:rsidR="00A706EA" w:rsidRDefault="00FF5949" w:rsidP="00A706EA">
      <m:oMathPara>
        <m:oMath>
          <m:r>
            <w:rPr>
              <w:rFonts w:ascii="Cambria Math" w:hAnsi="Cambria Math"/>
            </w:rPr>
            <m:t>S=</m:t>
          </m:r>
          <m:r>
            <w:rPr>
              <w:rFonts w:ascii="Cambria Math" w:hAnsi="Cambria Math"/>
            </w:rPr>
            <m:t>μ</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cs="Arial"/>
                              <w:color w:val="222222"/>
                              <w:shd w:val="clear" w:color="auto" w:fill="FFFFFF"/>
                            </w:rPr>
                            <m:t>∂</m:t>
                          </m:r>
                          <m:r>
                            <w:rPr>
                              <w:rFonts w:ascii="Cambria Math" w:hAnsi="Cambria Math"/>
                            </w:rPr>
                            <m:t>u</m:t>
                          </m:r>
                        </m:num>
                        <m:den>
                          <m:r>
                            <m:rPr>
                              <m:sty m:val="p"/>
                            </m:rPr>
                            <w:rPr>
                              <w:rFonts w:ascii="Cambria Math" w:hAnsi="Cambria Math" w:cs="Arial"/>
                              <w:color w:val="222222"/>
                              <w:shd w:val="clear" w:color="auto" w:fill="FFFFFF"/>
                            </w:rPr>
                            <m:t>∂</m:t>
                          </m:r>
                          <m:r>
                            <w:rPr>
                              <w:rFonts w:ascii="Cambria Math" w:hAnsi="Cambria Math"/>
                            </w:rPr>
                            <m:t>y</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ty m:val="p"/>
                            </m:rPr>
                            <w:rPr>
                              <w:rFonts w:ascii="Cambria Math" w:hAnsi="Cambria Math" w:cs="Arial"/>
                              <w:color w:val="222222"/>
                              <w:shd w:val="clear" w:color="auto" w:fill="FFFFFF"/>
                            </w:rPr>
                            <m:t>∂</m:t>
                          </m:r>
                          <m:r>
                            <w:rPr>
                              <w:rFonts w:ascii="Cambria Math" w:hAnsi="Cambria Math"/>
                            </w:rPr>
                            <m:t>v</m:t>
                          </m:r>
                        </m:num>
                        <m:den>
                          <m:r>
                            <m:rPr>
                              <m:sty m:val="p"/>
                            </m:rPr>
                            <w:rPr>
                              <w:rFonts w:ascii="Cambria Math" w:hAnsi="Cambria Math" w:cs="Arial"/>
                              <w:color w:val="222222"/>
                              <w:shd w:val="clear" w:color="auto" w:fill="FFFFFF"/>
                            </w:rPr>
                            <m:t>∂</m:t>
                          </m:r>
                          <m:r>
                            <w:rPr>
                              <w:rFonts w:ascii="Cambria Math" w:hAnsi="Cambria Math"/>
                            </w:rPr>
                            <m:t>x</m:t>
                          </m:r>
                        </m:den>
                      </m:f>
                    </m:e>
                  </m:d>
                </m:e>
                <m:sup>
                  <m:r>
                    <w:rPr>
                      <w:rFonts w:ascii="Cambria Math" w:hAnsi="Cambria Math"/>
                    </w:rPr>
                    <m:t>2</m:t>
                  </m:r>
                </m:sup>
              </m:sSup>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 xml:space="preserve"> </m:t>
          </m:r>
        </m:oMath>
      </m:oMathPara>
    </w:p>
    <w:p w14:paraId="34FF6ED6" w14:textId="695334B4" w:rsidR="00A706EA" w:rsidRDefault="00A706EA" w:rsidP="00A706EA">
      <w:r>
        <w:t xml:space="preserve">The partial derivates are calculated using the gradient function from the </w:t>
      </w:r>
      <w:proofErr w:type="spellStart"/>
      <w:r>
        <w:t>numpy</w:t>
      </w:r>
      <w:proofErr w:type="spellEnd"/>
      <w:r>
        <w:t xml:space="preserve"> library. This method of calculating partial derivatives is only valid when the horizontal distance is </w:t>
      </w:r>
      <w:proofErr w:type="gramStart"/>
      <w:r>
        <w:t>constant</w:t>
      </w:r>
      <w:proofErr w:type="gramEnd"/>
      <w:r>
        <w:t xml:space="preserve"> and the vertical distance is constant between adjacent nodes in the mesh. </w:t>
      </w:r>
      <w:proofErr w:type="gramStart"/>
      <w:r>
        <w:t>Therefore</w:t>
      </w:r>
      <w:proofErr w:type="gramEnd"/>
      <w:r>
        <w:t xml:space="preserve"> this calculation will not be accurate for randomized meshes and a more complicated method will need to be used.</w:t>
      </w:r>
    </w:p>
    <w:p w14:paraId="3819C1F2" w14:textId="7D25EBA9" w:rsidR="00A706EA" w:rsidRDefault="00A706EA" w:rsidP="00A706EA">
      <w:pPr>
        <w:pStyle w:val="Heading1"/>
      </w:pPr>
      <w:r>
        <w:t>Other Bug Fixes</w:t>
      </w:r>
    </w:p>
    <w:p w14:paraId="32CEAFAD" w14:textId="60465B2E" w:rsidR="00A706EA" w:rsidRDefault="00A706EA" w:rsidP="00A706EA">
      <w:pPr>
        <w:pStyle w:val="ListParagraph"/>
        <w:numPr>
          <w:ilvl w:val="0"/>
          <w:numId w:val="1"/>
        </w:numPr>
      </w:pPr>
      <w:r>
        <w:t>The original version had various issues in the order that different boundaries were sent the PHASES algorithm. For each element the nodes must be sent in an anti-clockwise order. This seems to also apply to the boundaries when an element has two or three boundaries. Top boundaries must be prio</w:t>
      </w:r>
      <w:r w:rsidR="00EC6924">
        <w:t>ritized followed by left, bottom then right boundaries. Previously it was though the orientation did not matter, so boundaries orientation was not labeled. Now the boundary orientation is labeled when a mesh is generated or laded from a file.</w:t>
      </w:r>
    </w:p>
    <w:p w14:paraId="0624D173" w14:textId="77777777" w:rsidR="00EC6924" w:rsidRDefault="00EC6924" w:rsidP="00EC6924">
      <w:pPr>
        <w:pStyle w:val="ListParagraph"/>
      </w:pPr>
    </w:p>
    <w:p w14:paraId="6832B1E5" w14:textId="15131612" w:rsidR="00EC6924" w:rsidRDefault="00EC6924" w:rsidP="00FF5949">
      <w:pPr>
        <w:pStyle w:val="ListParagraph"/>
        <w:numPr>
          <w:ilvl w:val="0"/>
          <w:numId w:val="1"/>
        </w:numPr>
      </w:pPr>
      <w:r>
        <w:t>Certain values, such as the u-velocity reference, were calculated upon loading a file. The calculations used other parameters which had been saved to the project files. This lead to different results depending on if a mesh was generated or if a mesh was loaded from a file. These calculations now occur within the PHASES simulation function, so that the origin of a mesh should not affect how simulation parameters are entered.</w:t>
      </w:r>
    </w:p>
    <w:p w14:paraId="57FB8BE5" w14:textId="77777777" w:rsidR="00EC6924" w:rsidRDefault="00EC6924" w:rsidP="00EC6924">
      <w:pPr>
        <w:pStyle w:val="ListParagraph"/>
      </w:pPr>
    </w:p>
    <w:p w14:paraId="3F79A9AC" w14:textId="28BF0E09" w:rsidR="00EC6924" w:rsidRPr="00A706EA" w:rsidRDefault="00EC6924" w:rsidP="00A706EA">
      <w:pPr>
        <w:pStyle w:val="ListParagraph"/>
        <w:numPr>
          <w:ilvl w:val="0"/>
          <w:numId w:val="1"/>
        </w:numPr>
      </w:pPr>
      <w:r>
        <w:t xml:space="preserve">Initial conditions for temperature were previously defined on a scale of 0 to 1 based on the </w:t>
      </w:r>
      <w:proofErr w:type="spellStart"/>
      <w:r>
        <w:rPr>
          <w:i/>
        </w:rPr>
        <w:t>tmin</w:t>
      </w:r>
      <w:proofErr w:type="spellEnd"/>
      <w:r>
        <w:rPr>
          <w:i/>
        </w:rPr>
        <w:t xml:space="preserve"> </w:t>
      </w:r>
      <w:r>
        <w:t xml:space="preserve">and </w:t>
      </w:r>
      <w:proofErr w:type="spellStart"/>
      <w:r>
        <w:rPr>
          <w:i/>
        </w:rPr>
        <w:t>tmax</w:t>
      </w:r>
      <w:proofErr w:type="spellEnd"/>
      <w:r>
        <w:t xml:space="preserve">. This has been changed so that the </w:t>
      </w:r>
      <w:r w:rsidR="00495AD2">
        <w:t>temperature</w:t>
      </w:r>
      <w:r>
        <w:t xml:space="preserve"> can be defined as its actual value (in kelvins) to be more user-friendly.</w:t>
      </w:r>
    </w:p>
    <w:bookmarkEnd w:id="0"/>
    <w:p w14:paraId="72EB12DC" w14:textId="7D6B0C15" w:rsidR="00FE5985" w:rsidRDefault="00FE5985">
      <w:r>
        <w:br w:type="page"/>
      </w:r>
      <w:bookmarkStart w:id="1" w:name="_GoBack"/>
      <w:bookmarkEnd w:id="1"/>
    </w:p>
    <w:p w14:paraId="4A651AA5" w14:textId="77777777" w:rsidR="00FE5985" w:rsidRPr="0054553F" w:rsidRDefault="00FE5985" w:rsidP="00FE5985">
      <w:pPr>
        <w:pStyle w:val="Heading2"/>
      </w:pPr>
      <w:r>
        <w:t>Mesh.Generator.RectGenerator.py</w:t>
      </w:r>
    </w:p>
    <w:p w14:paraId="23BBF66C" w14:textId="77777777" w:rsidR="00FE5985" w:rsidRDefault="00FE5985" w:rsidP="00FE5985">
      <w:pPr>
        <w:pStyle w:val="Heading3"/>
      </w:pPr>
      <w:r>
        <w:t xml:space="preserve">Class </w:t>
      </w:r>
      <w:proofErr w:type="spellStart"/>
      <w:r>
        <w:t>RectGenerator</w:t>
      </w:r>
      <w:proofErr w:type="spellEnd"/>
    </w:p>
    <w:p w14:paraId="7CE955D6" w14:textId="77777777" w:rsidR="00FE5985" w:rsidRPr="00BD31C0" w:rsidRDefault="00FE5985" w:rsidP="00FE5985">
      <w:pPr>
        <w:pStyle w:val="Heading4"/>
        <w:rPr>
          <w:rFonts w:asciiTheme="minorHAnsi" w:eastAsiaTheme="minorHAnsi" w:hAnsiTheme="minorHAnsi" w:cstheme="minorBidi"/>
          <w:i w:val="0"/>
          <w:iCs w:val="0"/>
          <w:color w:val="auto"/>
        </w:rPr>
      </w:pPr>
      <w:r w:rsidRPr="001B410D">
        <w:rPr>
          <w:rFonts w:asciiTheme="minorHAnsi" w:eastAsiaTheme="minorHAnsi" w:hAnsiTheme="minorHAnsi" w:cstheme="minorBidi"/>
          <w:i w:val="0"/>
          <w:iCs w:val="0"/>
          <w:color w:val="auto"/>
        </w:rPr>
        <w:t xml:space="preserve">This class inherits from the Qt class </w:t>
      </w:r>
      <w:proofErr w:type="spellStart"/>
      <w:r w:rsidRPr="001B410D">
        <w:rPr>
          <w:rFonts w:asciiTheme="minorHAnsi" w:eastAsiaTheme="minorHAnsi" w:hAnsiTheme="minorHAnsi" w:cstheme="minorBidi"/>
          <w:i w:val="0"/>
          <w:iCs w:val="0"/>
          <w:color w:val="auto"/>
        </w:rPr>
        <w:t>QWidget</w:t>
      </w:r>
      <w:proofErr w:type="spellEnd"/>
      <w:r w:rsidRPr="001B410D">
        <w:rPr>
          <w:rFonts w:asciiTheme="minorHAnsi" w:eastAsiaTheme="minorHAnsi" w:hAnsiTheme="minorHAnsi" w:cstheme="minorBidi"/>
          <w:i w:val="0"/>
          <w:iCs w:val="0"/>
          <w:color w:val="auto"/>
        </w:rPr>
        <w:t>. It is a widget that can be used to create simple user-defined meshes.</w:t>
      </w:r>
      <w:r>
        <w:rPr>
          <w:rFonts w:asciiTheme="minorHAnsi" w:eastAsiaTheme="minorHAnsi" w:hAnsiTheme="minorHAnsi" w:cstheme="minorBidi"/>
          <w:b/>
          <w:bCs/>
          <w:i w:val="0"/>
          <w:iCs w:val="0"/>
          <w:color w:val="auto"/>
        </w:rPr>
        <w:t xml:space="preserve"> </w:t>
      </w:r>
      <w:hyperlink w:anchor="_Class_Rectangle" w:history="1">
        <w:r w:rsidRPr="00302F9E">
          <w:rPr>
            <w:rStyle w:val="Hyperlink"/>
            <w:rFonts w:asciiTheme="minorHAnsi" w:eastAsiaTheme="minorHAnsi" w:hAnsiTheme="minorHAnsi" w:cstheme="minorBidi"/>
            <w:i w:val="0"/>
            <w:iCs w:val="0"/>
          </w:rPr>
          <w:t>Rectangles</w:t>
        </w:r>
      </w:hyperlink>
      <w:r>
        <w:rPr>
          <w:rFonts w:asciiTheme="minorHAnsi" w:eastAsiaTheme="minorHAnsi" w:hAnsiTheme="minorHAnsi" w:cstheme="minorBidi"/>
          <w:b/>
          <w:bCs/>
          <w:i w:val="0"/>
          <w:iCs w:val="0"/>
          <w:color w:val="auto"/>
        </w:rPr>
        <w:t xml:space="preserve"> can be added one by one by the user to define a mesh boundary</w:t>
      </w:r>
      <w:r w:rsidRPr="001B410D">
        <w:rPr>
          <w:rFonts w:asciiTheme="minorHAnsi" w:eastAsiaTheme="minorHAnsi" w:hAnsiTheme="minorHAnsi" w:cstheme="minorBidi"/>
          <w:i w:val="0"/>
          <w:iCs w:val="0"/>
          <w:color w:val="auto"/>
        </w:rPr>
        <w:t>.</w:t>
      </w:r>
      <w:r>
        <w:rPr>
          <w:rFonts w:asciiTheme="minorHAnsi" w:eastAsiaTheme="minorHAnsi" w:hAnsiTheme="minorHAnsi" w:cstheme="minorBidi"/>
          <w:b/>
          <w:bCs/>
          <w:i w:val="0"/>
          <w:iCs w:val="0"/>
          <w:color w:val="auto"/>
        </w:rPr>
        <w:t xml:space="preserve"> A mesh will then be generated using evenly spaced nodes with a rectangle mesh. These node positions can also be randomized slightly to create elements with irregular quadrilateral shapes.</w:t>
      </w:r>
      <w:r w:rsidRPr="001B410D">
        <w:rPr>
          <w:rFonts w:asciiTheme="minorHAnsi" w:eastAsiaTheme="minorHAnsi" w:hAnsiTheme="minorHAnsi" w:cstheme="minorBidi"/>
          <w:i w:val="0"/>
          <w:iCs w:val="0"/>
          <w:color w:val="auto"/>
        </w:rPr>
        <w:t xml:space="preserve"> A Mesh will be emitted after the Generate Button has been pressed</w:t>
      </w:r>
      <w:r>
        <w:rPr>
          <w:rFonts w:asciiTheme="minorHAnsi" w:eastAsiaTheme="minorHAnsi" w:hAnsiTheme="minorHAnsi" w:cstheme="minorBidi"/>
          <w:b/>
          <w:bCs/>
          <w:i w:val="0"/>
          <w:iCs w:val="0"/>
          <w:color w:val="auto"/>
        </w:rPr>
        <w:t>.</w:t>
      </w:r>
    </w:p>
    <w:p w14:paraId="1E8EF352" w14:textId="77777777" w:rsidR="00FE5985" w:rsidRDefault="00FE5985" w:rsidP="00FE5985">
      <w:pPr>
        <w:pStyle w:val="Heading4"/>
      </w:pPr>
      <w:r>
        <w:t>Signals</w:t>
      </w:r>
    </w:p>
    <w:p w14:paraId="6D195EF0" w14:textId="77777777" w:rsidR="00FE5985" w:rsidRDefault="00FE5985" w:rsidP="00FE5985">
      <w:pPr>
        <w:pStyle w:val="Heading5"/>
      </w:pPr>
      <w:proofErr w:type="spellStart"/>
      <w:proofErr w:type="gramStart"/>
      <w:r>
        <w:t>meshCreated</w:t>
      </w:r>
      <w:proofErr w:type="spellEnd"/>
      <w:r>
        <w:t>(</w:t>
      </w:r>
      <w:proofErr w:type="spellStart"/>
      <w:proofErr w:type="gramEnd"/>
      <w:r>
        <w:t>Mesh.Mesh</w:t>
      </w:r>
      <w:proofErr w:type="spellEnd"/>
      <w:r>
        <w:t>)</w:t>
      </w:r>
    </w:p>
    <w:p w14:paraId="015C0857" w14:textId="77777777" w:rsidR="00FE5985" w:rsidRDefault="00FE5985" w:rsidP="00FE5985">
      <w:r>
        <w:t xml:space="preserve">Emitted whenever an edge is </w:t>
      </w:r>
      <w:proofErr w:type="gramStart"/>
      <w:r>
        <w:t>edited, and</w:t>
      </w:r>
      <w:proofErr w:type="gramEnd"/>
      <w:r>
        <w:t xml:space="preserve"> contains the edge the was edited.</w:t>
      </w:r>
    </w:p>
    <w:p w14:paraId="42B89B7E" w14:textId="77777777" w:rsidR="00FE5985" w:rsidRDefault="00FE5985" w:rsidP="00FE5985">
      <w:pPr>
        <w:pStyle w:val="Heading4"/>
      </w:pPr>
      <w:r>
        <w:t>Methods</w:t>
      </w:r>
    </w:p>
    <w:p w14:paraId="3F31F8DB" w14:textId="77777777" w:rsidR="00FE5985" w:rsidRDefault="00FE5985" w:rsidP="00FE5985">
      <w:pPr>
        <w:pStyle w:val="Heading5"/>
      </w:pPr>
      <w:proofErr w:type="spellStart"/>
      <w:proofErr w:type="gramStart"/>
      <w:r>
        <w:t>addNewRectangle</w:t>
      </w:r>
      <w:proofErr w:type="spellEnd"/>
      <w:r>
        <w:t>(</w:t>
      </w:r>
      <w:proofErr w:type="gramEnd"/>
      <w:r>
        <w:t>height, width)</w:t>
      </w:r>
    </w:p>
    <w:p w14:paraId="7B24C4D1" w14:textId="77777777" w:rsidR="00FE5985" w:rsidRDefault="00FE5985" w:rsidP="00FE5985">
      <w:r>
        <w:t xml:space="preserve">Adds a new </w:t>
      </w:r>
      <w:hyperlink w:anchor="_Class_Rectangle" w:history="1">
        <w:r w:rsidRPr="00302F9E">
          <w:rPr>
            <w:rStyle w:val="Hyperlink"/>
          </w:rPr>
          <w:t>Rectangle</w:t>
        </w:r>
      </w:hyperlink>
      <w:r>
        <w:t xml:space="preserve"> to the mesh boundary definition with the specified height and width. The alignment that has been selected is also </w:t>
      </w:r>
      <w:proofErr w:type="gramStart"/>
      <w:r>
        <w:t>taken into account</w:t>
      </w:r>
      <w:proofErr w:type="gramEnd"/>
      <w:r>
        <w:t>.</w:t>
      </w:r>
    </w:p>
    <w:p w14:paraId="4C9F8F45" w14:textId="77777777" w:rsidR="00FE5985" w:rsidRDefault="00FE5985" w:rsidP="00FE5985">
      <w:pPr>
        <w:pStyle w:val="Heading5"/>
      </w:pPr>
      <w:proofErr w:type="spellStart"/>
      <w:r>
        <w:t>addRectangle</w:t>
      </w:r>
      <w:proofErr w:type="spellEnd"/>
      <w:r>
        <w:t xml:space="preserve"> (</w:t>
      </w:r>
      <w:proofErr w:type="spellStart"/>
      <w:r>
        <w:t>refX</w:t>
      </w:r>
      <w:proofErr w:type="spellEnd"/>
      <w:r>
        <w:t xml:space="preserve">, </w:t>
      </w:r>
      <w:proofErr w:type="spellStart"/>
      <w:r>
        <w:t>refY</w:t>
      </w:r>
      <w:proofErr w:type="spellEnd"/>
      <w:r>
        <w:t>, height, height)</w:t>
      </w:r>
    </w:p>
    <w:p w14:paraId="204821F6" w14:textId="77777777" w:rsidR="00FE5985" w:rsidRPr="00BD31C0" w:rsidRDefault="00FE5985" w:rsidP="00FE5985">
      <w:r>
        <w:t xml:space="preserve">Adds a </w:t>
      </w:r>
      <w:hyperlink w:anchor="_Class_Rectangle" w:history="1">
        <w:r w:rsidRPr="00302F9E">
          <w:rPr>
            <w:rStyle w:val="Hyperlink"/>
          </w:rPr>
          <w:t>rectangle</w:t>
        </w:r>
      </w:hyperlink>
      <w:r>
        <w:t xml:space="preserve"> with the specified height and width. </w:t>
      </w:r>
      <w:proofErr w:type="spellStart"/>
      <w:r>
        <w:t>refX</w:t>
      </w:r>
      <w:proofErr w:type="spellEnd"/>
      <w:r>
        <w:t xml:space="preserve"> and </w:t>
      </w:r>
      <w:proofErr w:type="spellStart"/>
      <w:r>
        <w:t>refY</w:t>
      </w:r>
      <w:proofErr w:type="spellEnd"/>
      <w:r>
        <w:t xml:space="preserve"> define the location of the bottom left corner.</w:t>
      </w:r>
    </w:p>
    <w:p w14:paraId="0A4B9052" w14:textId="77777777" w:rsidR="00FE5985" w:rsidRDefault="00FE5985" w:rsidP="00FE5985">
      <w:pPr>
        <w:pStyle w:val="Heading5"/>
      </w:pPr>
      <w:proofErr w:type="spellStart"/>
      <w:r>
        <w:t>deleteRectEdge</w:t>
      </w:r>
      <w:proofErr w:type="spellEnd"/>
      <w:r>
        <w:t>(</w:t>
      </w:r>
      <w:proofErr w:type="spellStart"/>
      <w:proofErr w:type="gramStart"/>
      <w:r>
        <w:t>rect,edge</w:t>
      </w:r>
      <w:proofErr w:type="spellEnd"/>
      <w:proofErr w:type="gramEnd"/>
      <w:r>
        <w:t>)</w:t>
      </w:r>
    </w:p>
    <w:p w14:paraId="0FEC44E0" w14:textId="77777777" w:rsidR="00FE5985" w:rsidRDefault="00FE5985" w:rsidP="00FE5985">
      <w:r>
        <w:t>Deletes the specified edge from rect.</w:t>
      </w:r>
    </w:p>
    <w:p w14:paraId="761B09DB" w14:textId="77777777" w:rsidR="00FE5985" w:rsidRDefault="00FE5985" w:rsidP="00FE5985">
      <w:pPr>
        <w:pStyle w:val="Heading5"/>
      </w:pPr>
      <w:proofErr w:type="spellStart"/>
      <w:proofErr w:type="gramStart"/>
      <w:r>
        <w:t>generateNodes</w:t>
      </w:r>
      <w:proofErr w:type="spellEnd"/>
      <w:r>
        <w:t>(</w:t>
      </w:r>
      <w:proofErr w:type="gramEnd"/>
      <w:r>
        <w:t>)</w:t>
      </w:r>
    </w:p>
    <w:p w14:paraId="06561784" w14:textId="77777777" w:rsidR="00FE5985" w:rsidRDefault="00FE5985" w:rsidP="00FE5985">
      <w:r>
        <w:t xml:space="preserve">Main mesh generation algorithm. Splits the region enclosed by the boundary into equally sized rectangles. Generates and organizes all nodes, elements and boundaries. Randomizes mesh if the Randomize Mesh checkbox is selected. Emits the </w:t>
      </w:r>
      <w:proofErr w:type="spellStart"/>
      <w:r>
        <w:t>meshCreated</w:t>
      </w:r>
      <w:proofErr w:type="spellEnd"/>
      <w:r>
        <w:t xml:space="preserve"> signal.</w:t>
      </w:r>
    </w:p>
    <w:p w14:paraId="2FD0C74B" w14:textId="77777777" w:rsidR="00FE5985" w:rsidRDefault="00FE5985" w:rsidP="00FE5985">
      <w:pPr>
        <w:pStyle w:val="Heading3"/>
      </w:pPr>
      <w:bookmarkStart w:id="2" w:name="_Class_Rectangle"/>
      <w:bookmarkEnd w:id="2"/>
      <w:r>
        <w:t>Class Rectangle</w:t>
      </w:r>
    </w:p>
    <w:p w14:paraId="777A65C1" w14:textId="77777777" w:rsidR="00FE5985" w:rsidRDefault="00FE5985" w:rsidP="00FE5985">
      <w:r>
        <w:t>Definition of the rectangles used to define a mesh boundary.</w:t>
      </w:r>
    </w:p>
    <w:p w14:paraId="2D9E9154" w14:textId="77777777" w:rsidR="00FE5985" w:rsidRDefault="00FE5985" w:rsidP="00FE5985">
      <w:pPr>
        <w:pStyle w:val="Heading4"/>
      </w:pPr>
      <w:r>
        <w:t>Attributes</w:t>
      </w:r>
    </w:p>
    <w:tbl>
      <w:tblPr>
        <w:tblStyle w:val="TableGrid"/>
        <w:tblW w:w="0" w:type="auto"/>
        <w:tblLook w:val="04A0" w:firstRow="1" w:lastRow="0" w:firstColumn="1" w:lastColumn="0" w:noHBand="0" w:noVBand="1"/>
      </w:tblPr>
      <w:tblGrid>
        <w:gridCol w:w="1551"/>
        <w:gridCol w:w="1807"/>
        <w:gridCol w:w="3541"/>
        <w:gridCol w:w="2451"/>
      </w:tblGrid>
      <w:tr w:rsidR="00FE5985" w:rsidRPr="00FB325D" w14:paraId="59801B55" w14:textId="77777777" w:rsidTr="00021D9F">
        <w:tc>
          <w:tcPr>
            <w:tcW w:w="1577" w:type="dxa"/>
          </w:tcPr>
          <w:p w14:paraId="373A12DE" w14:textId="77777777" w:rsidR="00FE5985" w:rsidRPr="00FB325D" w:rsidRDefault="00FE5985" w:rsidP="00021D9F">
            <w:pPr>
              <w:spacing w:line="276" w:lineRule="auto"/>
              <w:rPr>
                <w:b/>
              </w:rPr>
            </w:pPr>
            <w:r w:rsidRPr="00FB325D">
              <w:rPr>
                <w:b/>
              </w:rPr>
              <w:t>Name</w:t>
            </w:r>
          </w:p>
        </w:tc>
        <w:tc>
          <w:tcPr>
            <w:tcW w:w="1807" w:type="dxa"/>
          </w:tcPr>
          <w:p w14:paraId="49F28FD6" w14:textId="77777777" w:rsidR="00FE5985" w:rsidRPr="00FB325D" w:rsidRDefault="00FE5985" w:rsidP="00021D9F">
            <w:pPr>
              <w:spacing w:line="276" w:lineRule="auto"/>
              <w:rPr>
                <w:b/>
              </w:rPr>
            </w:pPr>
            <w:r w:rsidRPr="00FB325D">
              <w:rPr>
                <w:b/>
              </w:rPr>
              <w:t>Type</w:t>
            </w:r>
          </w:p>
        </w:tc>
        <w:tc>
          <w:tcPr>
            <w:tcW w:w="3687" w:type="dxa"/>
          </w:tcPr>
          <w:p w14:paraId="7984DFA1" w14:textId="77777777" w:rsidR="00FE5985" w:rsidRPr="00FB325D" w:rsidRDefault="00FE5985" w:rsidP="00021D9F">
            <w:pPr>
              <w:spacing w:line="276" w:lineRule="auto"/>
              <w:rPr>
                <w:b/>
              </w:rPr>
            </w:pPr>
            <w:r w:rsidRPr="00FB325D">
              <w:rPr>
                <w:b/>
              </w:rPr>
              <w:t>Description</w:t>
            </w:r>
          </w:p>
        </w:tc>
        <w:tc>
          <w:tcPr>
            <w:tcW w:w="2505" w:type="dxa"/>
          </w:tcPr>
          <w:p w14:paraId="798409FD" w14:textId="77777777" w:rsidR="00FE5985" w:rsidRPr="00FB325D" w:rsidRDefault="00FE5985" w:rsidP="00021D9F">
            <w:pPr>
              <w:spacing w:line="276" w:lineRule="auto"/>
              <w:rPr>
                <w:b/>
              </w:rPr>
            </w:pPr>
            <w:r w:rsidRPr="00FB325D">
              <w:rPr>
                <w:b/>
              </w:rPr>
              <w:t>Documentation</w:t>
            </w:r>
          </w:p>
        </w:tc>
      </w:tr>
      <w:tr w:rsidR="00FE5985" w:rsidRPr="00BF0637" w14:paraId="1B82B6EC" w14:textId="77777777" w:rsidTr="00021D9F">
        <w:tc>
          <w:tcPr>
            <w:tcW w:w="1577" w:type="dxa"/>
          </w:tcPr>
          <w:p w14:paraId="22A55F6D" w14:textId="77777777" w:rsidR="00FE5985" w:rsidRPr="00BF0637" w:rsidRDefault="00FE5985" w:rsidP="00021D9F">
            <w:r>
              <w:t>nodes</w:t>
            </w:r>
          </w:p>
        </w:tc>
        <w:tc>
          <w:tcPr>
            <w:tcW w:w="1807" w:type="dxa"/>
          </w:tcPr>
          <w:p w14:paraId="3D4AA061" w14:textId="77777777" w:rsidR="00FE5985" w:rsidRPr="00BF0637" w:rsidRDefault="00FE5985" w:rsidP="00021D9F">
            <w:r>
              <w:t>list&lt;</w:t>
            </w:r>
            <w:proofErr w:type="spellStart"/>
            <w:r>
              <w:t>Mesh.Node</w:t>
            </w:r>
            <w:proofErr w:type="spellEnd"/>
            <w:r>
              <w:t>&gt;</w:t>
            </w:r>
          </w:p>
        </w:tc>
        <w:tc>
          <w:tcPr>
            <w:tcW w:w="3687" w:type="dxa"/>
          </w:tcPr>
          <w:p w14:paraId="72F78386" w14:textId="77777777" w:rsidR="00FE5985" w:rsidRPr="00BF0637" w:rsidRDefault="00FE5985" w:rsidP="00021D9F">
            <w:r>
              <w:t>The four nodes that define the corners of the rectangle</w:t>
            </w:r>
          </w:p>
        </w:tc>
        <w:tc>
          <w:tcPr>
            <w:tcW w:w="2505" w:type="dxa"/>
          </w:tcPr>
          <w:p w14:paraId="1C7DA72A" w14:textId="77777777" w:rsidR="00FE5985" w:rsidRPr="00BF0637" w:rsidRDefault="00FE5985" w:rsidP="00021D9F">
            <w:hyperlink w:anchor="_Class_Node_(x,y)" w:history="1">
              <w:r w:rsidRPr="00B753A1">
                <w:rPr>
                  <w:rStyle w:val="Hyperlink"/>
                  <w:color w:val="0070C0"/>
                </w:rPr>
                <w:t>Class Node</w:t>
              </w:r>
            </w:hyperlink>
          </w:p>
        </w:tc>
      </w:tr>
      <w:tr w:rsidR="00FE5985" w:rsidRPr="00BF0637" w14:paraId="2BC835D7" w14:textId="77777777" w:rsidTr="00021D9F">
        <w:tc>
          <w:tcPr>
            <w:tcW w:w="1577" w:type="dxa"/>
          </w:tcPr>
          <w:p w14:paraId="00B04C36" w14:textId="77777777" w:rsidR="00FE5985" w:rsidRDefault="00FE5985" w:rsidP="00021D9F">
            <w:r>
              <w:t>Height</w:t>
            </w:r>
          </w:p>
        </w:tc>
        <w:tc>
          <w:tcPr>
            <w:tcW w:w="1807" w:type="dxa"/>
          </w:tcPr>
          <w:p w14:paraId="06686A3E" w14:textId="77777777" w:rsidR="00FE5985" w:rsidRDefault="00FE5985" w:rsidP="00021D9F">
            <w:r>
              <w:t>Double</w:t>
            </w:r>
          </w:p>
        </w:tc>
        <w:tc>
          <w:tcPr>
            <w:tcW w:w="3687" w:type="dxa"/>
          </w:tcPr>
          <w:p w14:paraId="6EC08FF5" w14:textId="77777777" w:rsidR="00FE5985" w:rsidRDefault="00FE5985" w:rsidP="00021D9F">
            <w:r>
              <w:t>Height of the Rectangle</w:t>
            </w:r>
          </w:p>
        </w:tc>
        <w:tc>
          <w:tcPr>
            <w:tcW w:w="2505" w:type="dxa"/>
          </w:tcPr>
          <w:p w14:paraId="6C5FA19F" w14:textId="77777777" w:rsidR="00FE5985" w:rsidRPr="00BF0637" w:rsidRDefault="00FE5985" w:rsidP="00021D9F">
            <w:r>
              <w:t>N/A</w:t>
            </w:r>
          </w:p>
        </w:tc>
      </w:tr>
      <w:tr w:rsidR="00FE5985" w:rsidRPr="00BF0637" w14:paraId="662C88E8" w14:textId="77777777" w:rsidTr="00021D9F">
        <w:tc>
          <w:tcPr>
            <w:tcW w:w="1577" w:type="dxa"/>
          </w:tcPr>
          <w:p w14:paraId="3AC6544B" w14:textId="77777777" w:rsidR="00FE5985" w:rsidRDefault="00FE5985" w:rsidP="00021D9F">
            <w:r>
              <w:t>Width</w:t>
            </w:r>
          </w:p>
        </w:tc>
        <w:tc>
          <w:tcPr>
            <w:tcW w:w="1807" w:type="dxa"/>
          </w:tcPr>
          <w:p w14:paraId="659C9D42" w14:textId="77777777" w:rsidR="00FE5985" w:rsidRDefault="00FE5985" w:rsidP="00021D9F">
            <w:r>
              <w:t>Double</w:t>
            </w:r>
          </w:p>
        </w:tc>
        <w:tc>
          <w:tcPr>
            <w:tcW w:w="3687" w:type="dxa"/>
          </w:tcPr>
          <w:p w14:paraId="4449C8EA" w14:textId="77777777" w:rsidR="00FE5985" w:rsidRDefault="00FE5985" w:rsidP="00021D9F">
            <w:r>
              <w:t>Width of the rectangle</w:t>
            </w:r>
          </w:p>
        </w:tc>
        <w:tc>
          <w:tcPr>
            <w:tcW w:w="2505" w:type="dxa"/>
          </w:tcPr>
          <w:p w14:paraId="5DAD8DFA" w14:textId="77777777" w:rsidR="00FE5985" w:rsidRPr="00BF0637" w:rsidRDefault="00FE5985" w:rsidP="00021D9F">
            <w:r>
              <w:t>N/A</w:t>
            </w:r>
          </w:p>
        </w:tc>
      </w:tr>
      <w:tr w:rsidR="00FE5985" w:rsidRPr="00BF0637" w14:paraId="4F8EE566" w14:textId="77777777" w:rsidTr="00021D9F">
        <w:tc>
          <w:tcPr>
            <w:tcW w:w="1577" w:type="dxa"/>
          </w:tcPr>
          <w:p w14:paraId="558D2B5C" w14:textId="77777777" w:rsidR="00FE5985" w:rsidRDefault="00FE5985" w:rsidP="00021D9F">
            <w:r>
              <w:t>Edges</w:t>
            </w:r>
          </w:p>
        </w:tc>
        <w:tc>
          <w:tcPr>
            <w:tcW w:w="1807" w:type="dxa"/>
          </w:tcPr>
          <w:p w14:paraId="23C544A9" w14:textId="77777777" w:rsidR="00FE5985" w:rsidRDefault="00FE5985" w:rsidP="00021D9F">
            <w:r>
              <w:t>List&lt;</w:t>
            </w:r>
            <w:proofErr w:type="spellStart"/>
            <w:r>
              <w:t>StraightLine</w:t>
            </w:r>
            <w:proofErr w:type="spellEnd"/>
            <w:r>
              <w:t>&gt;</w:t>
            </w:r>
          </w:p>
        </w:tc>
        <w:tc>
          <w:tcPr>
            <w:tcW w:w="3687" w:type="dxa"/>
          </w:tcPr>
          <w:p w14:paraId="61E7D1DF" w14:textId="77777777" w:rsidR="00FE5985" w:rsidRDefault="00FE5985" w:rsidP="00021D9F">
            <w:proofErr w:type="spellStart"/>
            <w:r>
              <w:t>StraightLines</w:t>
            </w:r>
            <w:proofErr w:type="spellEnd"/>
            <w:r>
              <w:t xml:space="preserve"> Defining the 4 edges of the rectangle</w:t>
            </w:r>
          </w:p>
        </w:tc>
        <w:tc>
          <w:tcPr>
            <w:tcW w:w="2505" w:type="dxa"/>
          </w:tcPr>
          <w:p w14:paraId="156B46FC" w14:textId="77777777" w:rsidR="00FE5985" w:rsidRPr="00BF0637" w:rsidRDefault="00FE5985" w:rsidP="00021D9F">
            <w:hyperlink w:anchor="_Class_StraightLine" w:history="1">
              <w:r>
                <w:rPr>
                  <w:rStyle w:val="Hyperlink"/>
                  <w:color w:val="0070C0"/>
                </w:rPr>
                <w:t xml:space="preserve">Class </w:t>
              </w:r>
              <w:proofErr w:type="spellStart"/>
              <w:r>
                <w:rPr>
                  <w:rStyle w:val="Hyperlink"/>
                  <w:color w:val="0070C0"/>
                </w:rPr>
                <w:t>S</w:t>
              </w:r>
              <w:r>
                <w:rPr>
                  <w:rStyle w:val="Hyperlink"/>
                  <w:color w:val="0070C0"/>
                </w:rPr>
                <w:t>t</w:t>
              </w:r>
              <w:r>
                <w:rPr>
                  <w:rStyle w:val="Hyperlink"/>
                  <w:color w:val="0070C0"/>
                </w:rPr>
                <w:t>rai</w:t>
              </w:r>
              <w:r>
                <w:rPr>
                  <w:rStyle w:val="Hyperlink"/>
                  <w:color w:val="0070C0"/>
                </w:rPr>
                <w:t>g</w:t>
              </w:r>
              <w:r>
                <w:rPr>
                  <w:rStyle w:val="Hyperlink"/>
                  <w:color w:val="0070C0"/>
                </w:rPr>
                <w:t>h</w:t>
              </w:r>
              <w:r>
                <w:rPr>
                  <w:rStyle w:val="Hyperlink"/>
                  <w:color w:val="0070C0"/>
                </w:rPr>
                <w:t>tLine</w:t>
              </w:r>
              <w:proofErr w:type="spellEnd"/>
            </w:hyperlink>
          </w:p>
        </w:tc>
      </w:tr>
      <w:tr w:rsidR="00FE5985" w:rsidRPr="00BF0637" w14:paraId="0EEC91F7" w14:textId="77777777" w:rsidTr="00021D9F">
        <w:tc>
          <w:tcPr>
            <w:tcW w:w="1577" w:type="dxa"/>
          </w:tcPr>
          <w:p w14:paraId="38034835" w14:textId="77777777" w:rsidR="00FE5985" w:rsidRDefault="00FE5985" w:rsidP="00021D9F">
            <w:proofErr w:type="spellStart"/>
            <w:r>
              <w:t>topEdges</w:t>
            </w:r>
            <w:proofErr w:type="spellEnd"/>
          </w:p>
        </w:tc>
        <w:tc>
          <w:tcPr>
            <w:tcW w:w="1807" w:type="dxa"/>
          </w:tcPr>
          <w:p w14:paraId="70F5DE09" w14:textId="77777777" w:rsidR="00FE5985" w:rsidRDefault="00FE5985" w:rsidP="00021D9F">
            <w:r>
              <w:t>List&lt;</w:t>
            </w:r>
            <w:proofErr w:type="spellStart"/>
            <w:r>
              <w:t>StraightLine</w:t>
            </w:r>
            <w:proofErr w:type="spellEnd"/>
            <w:r>
              <w:t>&gt;</w:t>
            </w:r>
          </w:p>
        </w:tc>
        <w:tc>
          <w:tcPr>
            <w:tcW w:w="3687" w:type="dxa"/>
          </w:tcPr>
          <w:p w14:paraId="2353F5BC" w14:textId="77777777" w:rsidR="00FE5985" w:rsidRDefault="00FE5985" w:rsidP="00021D9F">
            <w:r>
              <w:t>Top Edges of the rectangle</w:t>
            </w:r>
          </w:p>
        </w:tc>
        <w:tc>
          <w:tcPr>
            <w:tcW w:w="2505" w:type="dxa"/>
          </w:tcPr>
          <w:p w14:paraId="6706E784" w14:textId="77777777" w:rsidR="00FE5985" w:rsidRPr="00BF0637" w:rsidRDefault="00FE5985" w:rsidP="00021D9F">
            <w:hyperlink w:anchor="_Class_StraightLine" w:history="1">
              <w:r>
                <w:rPr>
                  <w:rStyle w:val="Hyperlink"/>
                  <w:color w:val="0070C0"/>
                </w:rPr>
                <w:t xml:space="preserve">Class </w:t>
              </w:r>
              <w:proofErr w:type="spellStart"/>
              <w:r>
                <w:rPr>
                  <w:rStyle w:val="Hyperlink"/>
                  <w:color w:val="0070C0"/>
                </w:rPr>
                <w:t>StraightLine</w:t>
              </w:r>
              <w:proofErr w:type="spellEnd"/>
            </w:hyperlink>
          </w:p>
        </w:tc>
      </w:tr>
      <w:tr w:rsidR="00FE5985" w:rsidRPr="00BF0637" w14:paraId="264C495B" w14:textId="77777777" w:rsidTr="00021D9F">
        <w:tc>
          <w:tcPr>
            <w:tcW w:w="1577" w:type="dxa"/>
          </w:tcPr>
          <w:p w14:paraId="24A8707F" w14:textId="77777777" w:rsidR="00FE5985" w:rsidRDefault="00FE5985" w:rsidP="00021D9F">
            <w:proofErr w:type="spellStart"/>
            <w:r>
              <w:t>leftEdges</w:t>
            </w:r>
            <w:proofErr w:type="spellEnd"/>
          </w:p>
        </w:tc>
        <w:tc>
          <w:tcPr>
            <w:tcW w:w="1807" w:type="dxa"/>
          </w:tcPr>
          <w:p w14:paraId="6CF081B7" w14:textId="77777777" w:rsidR="00FE5985" w:rsidRDefault="00FE5985" w:rsidP="00021D9F">
            <w:r>
              <w:t>List&lt;</w:t>
            </w:r>
            <w:proofErr w:type="spellStart"/>
            <w:r>
              <w:t>StraightLine</w:t>
            </w:r>
            <w:proofErr w:type="spellEnd"/>
            <w:r>
              <w:t>&gt;</w:t>
            </w:r>
          </w:p>
        </w:tc>
        <w:tc>
          <w:tcPr>
            <w:tcW w:w="3687" w:type="dxa"/>
          </w:tcPr>
          <w:p w14:paraId="61AD318E" w14:textId="77777777" w:rsidR="00FE5985" w:rsidRDefault="00FE5985" w:rsidP="00021D9F">
            <w:r>
              <w:t>Left Edges of the rectangle</w:t>
            </w:r>
          </w:p>
        </w:tc>
        <w:tc>
          <w:tcPr>
            <w:tcW w:w="2505" w:type="dxa"/>
          </w:tcPr>
          <w:p w14:paraId="4C52F9F7" w14:textId="77777777" w:rsidR="00FE5985" w:rsidRPr="00BF0637" w:rsidRDefault="00FE5985" w:rsidP="00021D9F">
            <w:hyperlink w:anchor="_Class_StraightLine" w:history="1">
              <w:r>
                <w:rPr>
                  <w:rStyle w:val="Hyperlink"/>
                  <w:color w:val="0070C0"/>
                </w:rPr>
                <w:t xml:space="preserve">Class </w:t>
              </w:r>
              <w:proofErr w:type="spellStart"/>
              <w:r>
                <w:rPr>
                  <w:rStyle w:val="Hyperlink"/>
                  <w:color w:val="0070C0"/>
                </w:rPr>
                <w:t>StraightLine</w:t>
              </w:r>
              <w:proofErr w:type="spellEnd"/>
            </w:hyperlink>
          </w:p>
        </w:tc>
      </w:tr>
      <w:tr w:rsidR="00FE5985" w:rsidRPr="00BF0637" w14:paraId="46C178AD" w14:textId="77777777" w:rsidTr="00021D9F">
        <w:tc>
          <w:tcPr>
            <w:tcW w:w="1577" w:type="dxa"/>
          </w:tcPr>
          <w:p w14:paraId="57A6EC9E" w14:textId="77777777" w:rsidR="00FE5985" w:rsidRDefault="00FE5985" w:rsidP="00021D9F">
            <w:proofErr w:type="spellStart"/>
            <w:r>
              <w:t>botEdges</w:t>
            </w:r>
            <w:proofErr w:type="spellEnd"/>
          </w:p>
        </w:tc>
        <w:tc>
          <w:tcPr>
            <w:tcW w:w="1807" w:type="dxa"/>
          </w:tcPr>
          <w:p w14:paraId="39D04AF5" w14:textId="77777777" w:rsidR="00FE5985" w:rsidRDefault="00FE5985" w:rsidP="00021D9F">
            <w:r>
              <w:t>List&lt;</w:t>
            </w:r>
            <w:proofErr w:type="spellStart"/>
            <w:r>
              <w:t>StraightLine</w:t>
            </w:r>
            <w:proofErr w:type="spellEnd"/>
            <w:r>
              <w:t>&gt;</w:t>
            </w:r>
          </w:p>
        </w:tc>
        <w:tc>
          <w:tcPr>
            <w:tcW w:w="3687" w:type="dxa"/>
          </w:tcPr>
          <w:p w14:paraId="06D85F84" w14:textId="77777777" w:rsidR="00FE5985" w:rsidRDefault="00FE5985" w:rsidP="00021D9F">
            <w:r>
              <w:t>Bottom Edges of the rectangle</w:t>
            </w:r>
          </w:p>
        </w:tc>
        <w:tc>
          <w:tcPr>
            <w:tcW w:w="2505" w:type="dxa"/>
          </w:tcPr>
          <w:p w14:paraId="35D4FB82" w14:textId="77777777" w:rsidR="00FE5985" w:rsidRPr="00BF0637" w:rsidRDefault="00FE5985" w:rsidP="00021D9F">
            <w:hyperlink w:anchor="_Class_StraightLine" w:history="1">
              <w:r>
                <w:rPr>
                  <w:rStyle w:val="Hyperlink"/>
                  <w:color w:val="0070C0"/>
                </w:rPr>
                <w:t xml:space="preserve">Class </w:t>
              </w:r>
              <w:proofErr w:type="spellStart"/>
              <w:r>
                <w:rPr>
                  <w:rStyle w:val="Hyperlink"/>
                  <w:color w:val="0070C0"/>
                </w:rPr>
                <w:t>StraightLine</w:t>
              </w:r>
              <w:proofErr w:type="spellEnd"/>
            </w:hyperlink>
          </w:p>
        </w:tc>
      </w:tr>
      <w:tr w:rsidR="00FE5985" w:rsidRPr="00BF0637" w14:paraId="1355FAF8" w14:textId="77777777" w:rsidTr="00021D9F">
        <w:tc>
          <w:tcPr>
            <w:tcW w:w="1577" w:type="dxa"/>
          </w:tcPr>
          <w:p w14:paraId="073F6582" w14:textId="77777777" w:rsidR="00FE5985" w:rsidRDefault="00FE5985" w:rsidP="00021D9F">
            <w:proofErr w:type="spellStart"/>
            <w:r>
              <w:t>rightEdges</w:t>
            </w:r>
            <w:proofErr w:type="spellEnd"/>
          </w:p>
        </w:tc>
        <w:tc>
          <w:tcPr>
            <w:tcW w:w="1807" w:type="dxa"/>
          </w:tcPr>
          <w:p w14:paraId="2625EBD8" w14:textId="77777777" w:rsidR="00FE5985" w:rsidRDefault="00FE5985" w:rsidP="00021D9F">
            <w:r>
              <w:t>List&lt;</w:t>
            </w:r>
            <w:proofErr w:type="spellStart"/>
            <w:r>
              <w:t>StraightLine</w:t>
            </w:r>
            <w:proofErr w:type="spellEnd"/>
            <w:r>
              <w:t>&gt;</w:t>
            </w:r>
          </w:p>
        </w:tc>
        <w:tc>
          <w:tcPr>
            <w:tcW w:w="3687" w:type="dxa"/>
          </w:tcPr>
          <w:p w14:paraId="17D5791D" w14:textId="77777777" w:rsidR="00FE5985" w:rsidRDefault="00FE5985" w:rsidP="00021D9F">
            <w:r>
              <w:t>Right Edges of the rectangle</w:t>
            </w:r>
          </w:p>
        </w:tc>
        <w:tc>
          <w:tcPr>
            <w:tcW w:w="2505" w:type="dxa"/>
          </w:tcPr>
          <w:p w14:paraId="7394177D" w14:textId="77777777" w:rsidR="00FE5985" w:rsidRPr="00BF0637" w:rsidRDefault="00FE5985" w:rsidP="00021D9F">
            <w:hyperlink w:anchor="_Class_StraightLine" w:history="1">
              <w:r>
                <w:rPr>
                  <w:rStyle w:val="Hyperlink"/>
                  <w:color w:val="0070C0"/>
                </w:rPr>
                <w:t xml:space="preserve">Class </w:t>
              </w:r>
              <w:proofErr w:type="spellStart"/>
              <w:r>
                <w:rPr>
                  <w:rStyle w:val="Hyperlink"/>
                  <w:color w:val="0070C0"/>
                </w:rPr>
                <w:t>StraightLine</w:t>
              </w:r>
              <w:proofErr w:type="spellEnd"/>
            </w:hyperlink>
          </w:p>
        </w:tc>
      </w:tr>
    </w:tbl>
    <w:p w14:paraId="6489A694" w14:textId="77777777" w:rsidR="00FE5985" w:rsidRPr="001B7F42" w:rsidRDefault="00FE5985" w:rsidP="00FE5985"/>
    <w:p w14:paraId="0FC8553C" w14:textId="77777777" w:rsidR="00FE5985" w:rsidRDefault="00FE5985" w:rsidP="00FE5985">
      <w:pPr>
        <w:pStyle w:val="Heading4"/>
      </w:pPr>
      <w:r>
        <w:t>Methods</w:t>
      </w:r>
    </w:p>
    <w:p w14:paraId="137A8DA1" w14:textId="77777777" w:rsidR="00FE5985" w:rsidRDefault="00FE5985" w:rsidP="00FE5985">
      <w:pPr>
        <w:pStyle w:val="Heading5"/>
      </w:pPr>
      <w:proofErr w:type="spellStart"/>
      <w:r>
        <w:t>removeEdge</w:t>
      </w:r>
      <w:proofErr w:type="spellEnd"/>
      <w:r>
        <w:t>(edge)</w:t>
      </w:r>
    </w:p>
    <w:p w14:paraId="5F98211E" w14:textId="77777777" w:rsidR="00FE5985" w:rsidRDefault="00FE5985" w:rsidP="00FE5985">
      <w:r>
        <w:t>Removes the specified edge from the Rectangle</w:t>
      </w:r>
    </w:p>
    <w:p w14:paraId="6A3B6E9D" w14:textId="77777777" w:rsidR="00FE5985" w:rsidRDefault="00FE5985" w:rsidP="00FE5985">
      <w:pPr>
        <w:pStyle w:val="Heading5"/>
      </w:pPr>
      <w:proofErr w:type="gramStart"/>
      <w:r>
        <w:t>delete(</w:t>
      </w:r>
      <w:proofErr w:type="gramEnd"/>
      <w:r>
        <w:t>)</w:t>
      </w:r>
    </w:p>
    <w:p w14:paraId="050F5A66" w14:textId="77777777" w:rsidR="00FE5985" w:rsidRDefault="00FE5985" w:rsidP="00FE5985">
      <w:pPr>
        <w:rPr>
          <w:b/>
        </w:rPr>
      </w:pPr>
      <w:r>
        <w:t>Deletes the Rectangle.</w:t>
      </w:r>
    </w:p>
    <w:p w14:paraId="0EBB8189" w14:textId="77777777" w:rsidR="005F0C1A" w:rsidRDefault="005F0C1A" w:rsidP="00EB5D02"/>
    <w:p w14:paraId="28C9BB92" w14:textId="4997A44B" w:rsidR="005F0C1A" w:rsidRDefault="005F0C1A" w:rsidP="00EB5D02"/>
    <w:p w14:paraId="5986B187" w14:textId="1936937E" w:rsidR="005F0C1A" w:rsidRDefault="005F0C1A" w:rsidP="00EB5D02"/>
    <w:p w14:paraId="355C7646" w14:textId="5DC51679" w:rsidR="005F0C1A" w:rsidRPr="00EB5D02" w:rsidRDefault="005F0C1A" w:rsidP="00EB5D02"/>
    <w:sectPr w:rsidR="005F0C1A" w:rsidRPr="00EB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87004"/>
    <w:multiLevelType w:val="hybridMultilevel"/>
    <w:tmpl w:val="49AE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02"/>
    <w:rsid w:val="00125453"/>
    <w:rsid w:val="002173C7"/>
    <w:rsid w:val="003076D1"/>
    <w:rsid w:val="003648D8"/>
    <w:rsid w:val="00495AD2"/>
    <w:rsid w:val="004D07D6"/>
    <w:rsid w:val="005F0C1A"/>
    <w:rsid w:val="00671D1C"/>
    <w:rsid w:val="00723AC9"/>
    <w:rsid w:val="007B23C4"/>
    <w:rsid w:val="00A706EA"/>
    <w:rsid w:val="00BB6134"/>
    <w:rsid w:val="00DB27F0"/>
    <w:rsid w:val="00EB5D02"/>
    <w:rsid w:val="00EC6924"/>
    <w:rsid w:val="00ED4995"/>
    <w:rsid w:val="00FE5985"/>
    <w:rsid w:val="00FF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917A"/>
  <w15:chartTrackingRefBased/>
  <w15:docId w15:val="{82556D1B-F7CA-4413-B83C-1BBFB744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E5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5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8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D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6EA"/>
    <w:pPr>
      <w:ind w:left="720"/>
      <w:contextualSpacing/>
    </w:pPr>
  </w:style>
  <w:style w:type="paragraph" w:styleId="Caption">
    <w:name w:val="caption"/>
    <w:basedOn w:val="Normal"/>
    <w:next w:val="Normal"/>
    <w:uiPriority w:val="35"/>
    <w:unhideWhenUsed/>
    <w:qFormat/>
    <w:rsid w:val="00EC692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F5949"/>
    <w:rPr>
      <w:color w:val="808080"/>
    </w:rPr>
  </w:style>
  <w:style w:type="character" w:customStyle="1" w:styleId="Heading2Char">
    <w:name w:val="Heading 2 Char"/>
    <w:basedOn w:val="DefaultParagraphFont"/>
    <w:link w:val="Heading2"/>
    <w:uiPriority w:val="9"/>
    <w:semiHidden/>
    <w:rsid w:val="00FE59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59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8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85"/>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E5985"/>
    <w:rPr>
      <w:color w:val="0563C1" w:themeColor="hyperlink"/>
      <w:u w:val="single"/>
    </w:rPr>
  </w:style>
  <w:style w:type="table" w:styleId="TableGrid">
    <w:name w:val="Table Grid"/>
    <w:basedOn w:val="TableNormal"/>
    <w:uiPriority w:val="59"/>
    <w:rsid w:val="00FE5985"/>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E59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8E795-C3D6-4843-820E-27B7DB18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973</Words>
  <Characters>5549</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Mesh Generation – RectGenerator</vt:lpstr>
      <vt:lpstr>Randomized Meshes</vt:lpstr>
      <vt:lpstr>Calculating Entropy</vt:lpstr>
      <vt:lpstr>Other Bug Fixes</vt:lpstr>
      <vt:lpstr>    Mesh.Generator.RectGenerator.py</vt:lpstr>
      <vt:lpstr>        Class RectGenerator</vt:lpstr>
      <vt:lpstr>        Class Rectangle</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Long</dc:creator>
  <cp:keywords/>
  <dc:description/>
  <cp:lastModifiedBy>Liam Long</cp:lastModifiedBy>
  <cp:revision>3</cp:revision>
  <dcterms:created xsi:type="dcterms:W3CDTF">2018-07-22T19:58:00Z</dcterms:created>
  <dcterms:modified xsi:type="dcterms:W3CDTF">2018-07-22T22:21:00Z</dcterms:modified>
</cp:coreProperties>
</file>