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997DBE" w:rsidR="006C2635" w:rsidP="0027787D" w:rsidRDefault="00940D58" w14:paraId="140B245E" w14:textId="47168C2C">
      <w:pPr>
        <w:pStyle w:val="HeaderStyle1"/>
        <w:rPr>
          <w:rStyle w:val="Heading1Char"/>
        </w:rPr>
      </w:pPr>
      <w:r>
        <w:rPr>
          <w:noProof/>
        </w:rPr>
        <w:t xml:space="preserve">EPOL 479: Machine Learning and Human Learning — Fall 2026</w:t>
      </w:r>
    </w:p>
    <w:p w:rsidRPr="00997DBE" w:rsidR="00893A10" w:rsidP="00782842" w:rsidRDefault="4D6A5474" w14:paraId="157EABB8" w14:textId="70427191">
      <w:pPr>
        <w:pStyle w:val="Heading2"/>
      </w:pPr>
      <w:r w:rsidRPr="00997DBE">
        <w:t>Course Information</w:t>
      </w:r>
    </w:p>
    <w:p w:rsidRPr="00997DBE" w:rsidR="00F55895" w:rsidP="00F14696" w:rsidRDefault="4D6A5474" w14:paraId="1B89E4BA" w14:textId="6D67E42C">
      <w:pPr>
        <w:pStyle w:val="ListParagraph"/>
        <w:numPr>
          <w:ilvl w:val="0"/>
          <w:numId w:val="39"/>
        </w:numPr>
      </w:pPr>
      <w:r>
        <w:t xml:space="preserve">Duration: Part of Term A (First Eight Weeks); 24 August – 16 October 2026. Section B, CRN 79602 (undergraduate) and Section ONL, CRN 79603 (graduate) meet together as a single seminar under this syllabus.</w:t>
      </w:r>
    </w:p>
    <w:p w:rsidRPr="00997DBE" w:rsidR="00F55895" w:rsidP="00F14696" w:rsidRDefault="00F55895" w14:paraId="148D20DD" w14:textId="36378E0E">
      <w:pPr>
        <w:pStyle w:val="ListParagraph"/>
        <w:numPr>
          <w:ilvl w:val="0"/>
          <w:numId w:val="39"/>
        </w:numPr>
      </w:pPr>
      <w:r>
        <w:rPr>
          <w:spacing w:val="-2"/>
        </w:rPr>
        <w:t xml:space="preserve">Contact Hours: one 3-hour synchronous seminar per week, Mondays 5:00–7:50 PM Central, with 10-minute breaks between hours. Seven seminars are held across the eight-week term; there is no class on Monday 7 September (Labor Day).</w:t>
      </w:r>
    </w:p>
    <w:p w:rsidRPr="00AF1D9D" w:rsidR="00F55895" w:rsidP="00F14696" w:rsidRDefault="00F55895" w14:paraId="36EA9460" w14:textId="374A3803">
      <w:pPr>
        <w:pStyle w:val="ListParagraph"/>
        <w:numPr>
          <w:ilvl w:val="0"/>
          <w:numId w:val="39"/>
        </w:numPr>
      </w:pPr>
      <w:r>
        <w:rPr>
          <w:spacing w:val="-7"/>
        </w:rPr>
        <w:t xml:space="preserve">Format: Online, mixed synchronous and asynchronous. The weekly seminar meets live over Zoom and is the centre of the course. Readings, the weekly AI chat session, and the revision of your own written responses are completed asynchronously between sessions. Seminars are recorded and posted to Canvas.</w:t>
      </w:r>
    </w:p>
    <w:p w:rsidRPr="00997DBE" w:rsidR="00F55895" w:rsidP="00F14696" w:rsidRDefault="4D6A5474" w14:paraId="332B046C" w14:textId="421BC455">
      <w:pPr>
        <w:pStyle w:val="ListParagraph"/>
        <w:numPr>
          <w:ilvl w:val="0"/>
          <w:numId w:val="39"/>
        </w:numPr>
      </w:pPr>
      <w:r>
        <w:t xml:space="preserve">Location: Online. The Zoom link is posted on Canvas. No physical room is assigned.</w:t>
      </w:r>
    </w:p>
    <w:p w:rsidRPr="00997DBE" w:rsidR="00F55895" w:rsidP="00F14696" w:rsidRDefault="00F55895" w14:paraId="7014370A" w14:textId="77777777">
      <w:pPr>
        <w:pStyle w:val="ListParagraph"/>
        <w:numPr>
          <w:ilvl w:val="0"/>
          <w:numId w:val="39"/>
        </w:numPr>
      </w:pPr>
      <w:r>
        <w:rPr>
          <w:spacing w:val="-6"/>
        </w:rPr>
        <w:t xml:space="preserve">Weekly Hours of Expected Student Work, apart from instruction time: approximately 17 hours per week. This is a 4-credit course delivered over eight weeks rather than sixteen; it contains the same work as a full-semester course, at twice the pace.</w:t>
      </w:r>
    </w:p>
    <w:p w:rsidRPr="00997DBE" w:rsidR="00F55895" w:rsidP="35A3625B" w:rsidRDefault="00F55895" w14:paraId="529067F4" w14:textId="60B7801C">
      <w:pPr>
        <w:pStyle w:val="ListParagraph"/>
        <w:numPr>
          <w:ilvl w:val="0"/>
          <w:numId w:val="39"/>
        </w:numPr>
      </w:pPr>
      <w:r>
        <w:rPr>
          <w:spacing w:val="-2"/>
        </w:rPr>
        <w:t xml:space="preserve">Credit Hours: 4 undergraduate hours. 4 graduate hours.</w:t>
      </w:r>
    </w:p>
    <w:p w:rsidRPr="00997DBE" w:rsidR="00D94282" w:rsidP="00945605" w:rsidRDefault="4D6A5474" w14:paraId="4DB43974" w14:textId="77777777">
      <w:pPr>
        <w:pStyle w:val="Heading3"/>
      </w:pPr>
      <w:r w:rsidRPr="00997DBE">
        <w:lastRenderedPageBreak/>
        <w:t>Instructor Information</w:t>
      </w:r>
    </w:p>
    <w:p w:rsidRPr="00997DBE" w:rsidR="00F55895" w:rsidP="6E0FF3BA" w:rsidRDefault="4D6A5474" w14:paraId="32DBECAA" w14:textId="433C3ADB">
      <w:pPr>
        <w:rPr>
          <w:b/>
          <w:bCs/>
        </w:rPr>
      </w:pPr>
      <w:r>
        <w:rPr>
          <w:b/>
          <w:bCs/>
        </w:rPr>
        <w:t xml:space="preserve">Liam Magee</w:t>
      </w:r>
    </w:p>
    <w:p w:rsidRPr="00997DBE" w:rsidR="00F55895" w:rsidP="4D6A5474" w:rsidRDefault="4D6A5474" w14:paraId="31DE70BA" w14:textId="48305331">
      <w:pPr>
        <w:rPr>
          <w:i/>
          <w:iCs/>
        </w:rPr>
      </w:pPr>
      <w:r>
        <w:rPr>
          <w:i/>
          <w:iCs/>
        </w:rPr>
        <w:t xml:space="preserve">Professor — Department of Education Policy, Organization and Leadership (EPOL), College of Education</w:t>
      </w:r>
    </w:p>
    <w:p w:rsidRPr="00997DBE" w:rsidR="00F55895" w:rsidP="25CED962" w:rsidRDefault="00F55895" w14:paraId="0444A481" w14:textId="0529F441">
      <w:pPr>
        <w:pStyle w:val="ListParagraph"/>
        <w:numPr>
          <w:ilvl w:val="0"/>
          <w:numId w:val="35"/>
        </w:numPr>
      </w:pPr>
      <w:r>
        <w:rPr>
          <w:spacing w:val="-9"/>
        </w:rPr>
        <w:t xml:space="preserve">Contact information: lmagee@illinois.edu</w:t>
      </w:r>
    </w:p>
    <w:p w:rsidRPr="00997DBE" w:rsidR="00F55895" w:rsidP="25CED962" w:rsidRDefault="00F55895" w14:paraId="54DDF1BD" w14:textId="498E9FE9">
      <w:pPr>
        <w:pStyle w:val="ListParagraph"/>
        <w:numPr>
          <w:ilvl w:val="0"/>
          <w:numId w:val="35"/>
        </w:numPr>
      </w:pPr>
      <w:r>
        <w:rPr>
          <w:spacing w:val="-3"/>
        </w:rPr>
        <w:t xml:space="preserve">Office location: Not applicable — this course is taught online.</w:t>
      </w:r>
    </w:p>
    <w:p w:rsidRPr="00997DBE" w:rsidR="00F55895" w:rsidP="00F55895" w:rsidRDefault="4D6A5474" w14:paraId="69290B5A" w14:textId="30E1D7BF">
      <w:pPr>
        <w:pStyle w:val="ListParagraph"/>
        <w:numPr>
          <w:ilvl w:val="0"/>
          <w:numId w:val="35"/>
        </w:numPr>
      </w:pPr>
      <w:r>
        <w:t xml:space="preserve">Drop-in hours for students: by appointment only. Email me and we will find a time; I am glad to meet over Zoom at short notice.</w:t>
      </w:r>
    </w:p>
    <w:p w:rsidRPr="00997DBE" w:rsidR="00271079" w:rsidP="65291A57" w:rsidRDefault="4D6A5474" w14:paraId="19BCC741" w14:textId="3B9C9292">
      <w:pPr>
        <w:pStyle w:val="ListParagraph"/>
        <w:numPr>
          <w:ilvl w:val="0"/>
          <w:numId w:val="35"/>
        </w:numPr>
      </w:pPr>
      <w:r>
        <w:rPr>
          <w:i/>
          <w:iCs/>
        </w:rPr>
        <w:t xml:space="preserve">Course website: https://machinespirits.org</w:t>
      </w:r>
    </w:p>
    <w:p w:rsidRPr="00997DBE" w:rsidR="00C358B1" w:rsidP="00136506" w:rsidRDefault="00C358B1" w14:paraId="521E0AEC" w14:textId="77777777">
      <w:pPr>
        <w:pStyle w:val="Heading3"/>
      </w:pPr>
      <w:r w:rsidRPr="00997DBE">
        <w:t>Course</w:t>
      </w:r>
      <w:r w:rsidRPr="00AF1D9D">
        <w:t xml:space="preserve"> </w:t>
      </w:r>
      <w:r w:rsidRPr="00997DBE">
        <w:t xml:space="preserve">Description </w:t>
      </w:r>
    </w:p>
    <w:p w:rsidRPr="00997DBE" w:rsidR="00C358B1" w:rsidP="00C358B1" w:rsidRDefault="00C358B1" w14:paraId="6595F12D" w14:textId="1FDD0299">
      <w:r>
        <w:rPr>
          <w:spacing w:val="-2"/>
        </w:rPr>
        <w:t xml:space="preserve">Catalog description. Examines the differences between machine and human learning and the ways in which machines can complement human learning. It examines technical definitions of supervised and unsupervised machine learning, as well as broader views of mechanical intelligence able to replicate or exceed human intelligence. The course will also explore practical applications of learning analytics and artificial intelligence in learning management systems and other educational tools.</w:t>
      </w:r>
    </w:p>
    <w:p w:rsidRPr="00997DBE" w:rsidR="00C358B1" w:rsidP="00C358B1" w:rsidRDefault="00C358B1" w14:paraId="6595F12D" w14:textId="1FDD0299">
      <w:r>
        <w:rPr>
          <w:spacing w:val="-2"/>
        </w:rPr>
        <w:t xml:space="preserve">This section approaches that remit philosophically as well as technically, responding to a new learning reality shaped by advances in machine learning. It traces the long history of tools that externalize memory, from the stylus to the internet and the smartphone, and examines the reciprocal learning relationship between humans and AI systems. Through concepts such as technosymbiosis and symbiotic pedagogy, we ask how both forms of learning — machine and human — come together in synthesis.</w:t>
      </w:r>
    </w:p>
    <w:p w:rsidRPr="00997DBE" w:rsidR="00C358B1" w:rsidP="00C358B1" w:rsidRDefault="00C358B1" w14:paraId="6595F12D" w14:textId="1FDD0299">
      <w:r>
        <w:rPr>
          <w:spacing w:val="-2"/>
        </w:rPr>
        <w:t xml:space="preserve">The usual picture has an active human learner using a passive machine. That picture does not survive contact with the present. People select the data, goals, categories, and evaluation criteria that shape computational systems; those systems in turn reorganize what people notice, practice, and come to know.</w:t>
      </w:r>
    </w:p>
    <w:p w:rsidRPr="00997DBE" w:rsidR="00C358B1" w:rsidP="00C358B1" w:rsidRDefault="00C358B1" w14:paraId="6595F12D" w14:textId="1FDD0299">
      <w:r>
        <w:rPr>
          <w:spacing w:val="-2"/>
        </w:rPr>
        <w:t xml:space="preserve">The course proceeds through eight concepts, each of which does double duty as a term in the philosophy of mind and a term of art in machine learning: synthesis, experience, recognition, attention, consciousness, alignment, critique, and technosymbiosis. This shared vocabulary is the course’s central problem, not its solution. That transformer “attention” and human attention bear the same name is a question to investigate, not a conclusion to assume. We read Hegel’s Phenomenology of Spirit alongside contemporary machine learning literature, letting each estrange the other.</w:t>
      </w:r>
    </w:p>
    <w:p w:rsidRPr="00997DBE" w:rsidR="00C358B1" w:rsidP="00C358B1" w:rsidRDefault="00C358B1" w14:paraId="6595F12D" w14:textId="1FDD0299">
      <w:r>
        <w:rPr>
          <w:spacing w:val="-2"/>
        </w:rPr>
        <w:t xml:space="preserve">The emphasis is on developing defensible positions and recognizing the limits of your own, not on reproducing settled answers. There are none.</w:t>
      </w:r>
    </w:p>
    <w:p w:rsidRPr="00997DBE" w:rsidR="00C358B1" w:rsidP="00052ADC" w:rsidRDefault="00C358B1" w14:paraId="1E6F33DA" w14:textId="7DE275E5">
      <w:pPr>
        <w:pStyle w:val="Heading3"/>
      </w:pPr>
      <w:r w:rsidRPr="00997DBE">
        <w:t>Learning</w:t>
      </w:r>
      <w:r w:rsidRPr="00AF1D9D">
        <w:t xml:space="preserve"> Outcomes</w:t>
      </w:r>
    </w:p>
    <w:p w:rsidRPr="00997DBE" w:rsidR="00C358B1" w:rsidP="00C358B1" w:rsidRDefault="4D6A5474" w14:paraId="64FBC75C" w14:textId="5C613335">
      <w:r w:rsidRPr="00997DBE">
        <w:t>In this course, students will:</w:t>
      </w:r>
    </w:p>
    <w:p w:rsidRPr="00997DBE" w:rsidR="00C358B1" w:rsidP="00C358B1" w:rsidRDefault="4D6A5474" w14:paraId="619DFE88" w14:textId="2C200950">
      <w:pPr>
        <w:pStyle w:val="ListParagraph"/>
        <w:numPr>
          <w:ilvl w:val="0"/>
          <w:numId w:val="29"/>
        </w:numPr>
      </w:pPr>
      <w:r>
        <w:t xml:space="preserve">Understand the historical relationship between technology and learning.</w:t>
      </w:r>
    </w:p>
    <w:p w:rsidRPr="00997DBE" w:rsidR="00204519" w:rsidP="00204519" w:rsidRDefault="4D6A5474" w14:paraId="71720CBE" w14:textId="08887B69">
      <w:pPr>
        <w:pStyle w:val="ListParagraph"/>
        <w:numPr>
          <w:ilvl w:val="0"/>
          <w:numId w:val="29"/>
        </w:numPr>
      </w:pPr>
      <w:r>
        <w:t xml:space="preserve">Explore the phenomenology of AI-mediated learning experiences.</w:t>
      </w:r>
    </w:p>
    <w:p w:rsidRPr="00997DBE" w:rsidR="00D163A2" w:rsidP="00D163A2" w:rsidRDefault="4D6A5474" w14:paraId="740E3B20" w14:textId="62214103">
      <w:pPr>
        <w:pStyle w:val="ListParagraph"/>
        <w:numPr>
          <w:ilvl w:val="0"/>
          <w:numId w:val="29"/>
        </w:numPr>
      </w:pPr>
      <w:r>
        <w:t xml:space="preserve">Develop critical frameworks for evaluating AI in educational contexts.</w:t>
      </w:r>
    </w:p>
    <w:p w:rsidRPr="00997DBE" w:rsidR="25E3FF93" w:rsidP="25E3FF93" w:rsidRDefault="4D6A5474" w14:paraId="59E49FC4" w14:textId="35994B27">
      <w:pPr>
        <w:pStyle w:val="ListParagraph"/>
        <w:numPr>
          <w:ilvl w:val="0"/>
          <w:numId w:val="29"/>
        </w:numPr>
      </w:pPr>
      <w:r>
        <w:t xml:space="preserve">Practice synthesis of human and machine learning approaches.</w:t>
      </w:r>
    </w:p>
    <w:p w:rsidRPr="00997DBE" w:rsidR="25E3FF93" w:rsidP="25E3FF93" w:rsidRDefault="4D6A5474" w14:paraId="59E49FC4" w14:textId="35994B27">
      <w:pPr>
        <w:pStyle w:val="ListParagraph"/>
        <w:numPr>
          <w:ilvl w:val="0"/>
          <w:numId w:val="29"/>
        </w:numPr>
      </w:pPr>
      <w:r>
        <w:t xml:space="preserve">Distinguish the technical from the philosophical sense of shared terms such as attention, alignment, and learning, and assess where the analogy holds.</w:t>
      </w:r>
    </w:p>
    <w:p w:rsidRPr="00997DBE" w:rsidR="25E3FF93" w:rsidP="25E3FF93" w:rsidRDefault="4D6A5474" w14:paraId="59E49FC4" w14:textId="35994B27">
      <w:pPr>
        <w:pStyle w:val="ListParagraph"/>
        <w:numPr>
          <w:ilvl w:val="0"/>
          <w:numId w:val="29"/>
        </w:numPr>
      </w:pPr>
      <w:r>
        <w:t xml:space="preserve">Construct an immanent critique of an AI system or institution using its own stated norms.</w:t>
      </w:r>
    </w:p>
    <w:p w:rsidRPr="00997DBE" w:rsidR="25E3FF93" w:rsidP="25E3FF93" w:rsidRDefault="4D6A5474" w14:paraId="59E49FC4" w14:textId="35994B27">
      <w:pPr>
        <w:pStyle w:val="ListParagraph"/>
        <w:numPr>
          <w:ilvl w:val="0"/>
          <w:numId w:val="29"/>
        </w:numPr>
      </w:pPr>
      <w:r>
        <w:t xml:space="preserve">Track and account for the development of your own understanding over the term.</w:t>
      </w:r>
    </w:p>
    <w:p w:rsidRPr="00997DBE" w:rsidR="00C358B1" w:rsidP="002D3179" w:rsidRDefault="4D6A5474" w14:paraId="2C466444" w14:textId="05BDC505">
      <w:pPr>
        <w:pStyle w:val="Heading3"/>
      </w:pPr>
      <w:r w:rsidRPr="00997DBE">
        <w:t>Prerequisites</w:t>
      </w:r>
    </w:p>
    <w:p w:rsidRPr="00997DBE" w:rsidR="00C358B1" w:rsidP="6F868566" w:rsidRDefault="002703D2" w14:paraId="23815315" w14:textId="40A7F05B">
      <w:r>
        <w:rPr>
          <w:i/>
          <w:iCs/>
        </w:rPr>
        <w:t xml:space="preserve">None.</w:t>
      </w:r>
    </w:p>
    <w:p w:rsidRPr="00997DBE" w:rsidR="004911BF" w:rsidP="002D3179" w:rsidRDefault="4D6A5474" w14:paraId="518CE6A4" w14:textId="7EA1EF3B">
      <w:pPr>
        <w:pStyle w:val="Heading2"/>
      </w:pPr>
      <w:r w:rsidRPr="00997DBE">
        <w:lastRenderedPageBreak/>
        <w:t>Course Materials</w:t>
      </w:r>
    </w:p>
    <w:p w:rsidRPr="00997DBE" w:rsidR="00C358B1" w:rsidP="002A770E" w:rsidRDefault="00C358B1" w14:paraId="11D41DBE" w14:textId="4C778537">
      <w:pPr>
        <w:pStyle w:val="Heading3"/>
      </w:pPr>
      <w:r w:rsidRPr="00997DBE">
        <w:t>Learning</w:t>
      </w:r>
      <w:r w:rsidRPr="00AF1D9D">
        <w:t xml:space="preserve"> </w:t>
      </w:r>
      <w:r w:rsidRPr="00997DBE">
        <w:t>Management</w:t>
      </w:r>
      <w:r w:rsidRPr="00AF1D9D">
        <w:t xml:space="preserve"> System (LMS)</w:t>
      </w:r>
    </w:p>
    <w:p w:rsidRPr="00997DBE" w:rsidR="00C358B1" w:rsidP="54F31443" w:rsidRDefault="484B4D57" w14:paraId="1185BD4B" w14:textId="1060AF84">
      <w:r>
        <w:rPr>
          <w:i/>
          <w:iCs/>
        </w:rPr>
        <w:t xml:space="preserve">Canvas carries readings, announcements, Zoom links, seminar recordings, and grades; check it at least twice weekly. The running record of your own responses is kept in a Google Doc that you maintain across the whole term and share with me.</w:t>
      </w:r>
    </w:p>
    <w:p w:rsidRPr="00997DBE" w:rsidR="00C358B1" w:rsidP="002A770E" w:rsidRDefault="00C358B1" w14:paraId="05EA9302" w14:textId="3591D142">
      <w:pPr>
        <w:pStyle w:val="Heading3"/>
      </w:pPr>
      <w:r w:rsidRPr="00997DBE">
        <w:t>Course</w:t>
      </w:r>
      <w:r w:rsidRPr="00AF1D9D">
        <w:t xml:space="preserve"> Readings</w:t>
      </w:r>
    </w:p>
    <w:p w:rsidRPr="00997DBE" w:rsidR="00C358B1" w:rsidP="4D6A5474" w:rsidRDefault="4D6A5474" w14:paraId="13165C31" w14:textId="582DA717">
      <w:pPr>
        <w:rPr>
          <w:i/>
          <w:iCs/>
        </w:rPr>
      </w:pPr>
      <w:r>
        <w:rPr>
          <w:i/>
          <w:iCs/>
        </w:rPr>
        <w:t xml:space="preserve">The two books below should be obtained. All other readings — journal articles, machine learning papers, and excerpts — are provided through Canvas. A full reading list by week is maintained on the course website.</w:t>
      </w:r>
    </w:p>
    <w:p w:rsidRPr="00997DBE" w:rsidR="58A35934" w:rsidP="3E6AD476" w:rsidRDefault="4D6A5474" w14:paraId="4C05DB62" w14:textId="40528489">
      <w:pPr>
        <w:rPr>
          <w:rFonts w:eastAsia="Arial" w:cs="Arial"/>
        </w:rPr>
      </w:pPr>
      <w:r>
        <w:rPr>
          <w:rFonts w:eastAsia="Arial" w:cs="Arial"/>
          <w:sz w:val="22"/>
          <w:szCs w:val="22"/>
        </w:rPr>
        <w:t xml:space="preserve">Hegel, G. W. F. (2018). Phenomenology of Spirit (T. Pinkard, Trans.). Cambridge: Cambridge University Press. ISBN-13: 978-0521855792</w:t>
      </w:r>
    </w:p>
    <w:p w:rsidRPr="00997DBE" w:rsidR="58A35934" w:rsidP="3E6AD476" w:rsidRDefault="4D6A5474" w14:paraId="4C05DB62" w14:textId="40528489">
      <w:pPr>
        <w:rPr>
          <w:rFonts w:eastAsia="Arial" w:cs="Arial"/>
        </w:rPr>
      </w:pPr>
      <w:r>
        <w:rPr>
          <w:rFonts w:eastAsia="Arial" w:cs="Arial"/>
          <w:sz w:val="22"/>
          <w:szCs w:val="22"/>
        </w:rPr>
        <w:t xml:space="preserve">Hayles, N. K. (2017). Unthought: The Power of the Cognitive Nonconscious. Chicago: University of Chicago Press. ISBN-13: 978-0226447889</w:t>
      </w:r>
    </w:p>
    <w:p w:rsidRPr="00997DBE" w:rsidR="00C358B1" w:rsidP="002A770E" w:rsidRDefault="00C358B1" w14:paraId="05F197DA" w14:textId="7DC488EB">
      <w:pPr>
        <w:pStyle w:val="Heading3"/>
      </w:pPr>
      <w:r w:rsidRPr="00AF1D9D">
        <w:t>Software</w:t>
      </w:r>
    </w:p>
    <w:p w:rsidRPr="00997DBE" w:rsidR="00C358B1" w:rsidP="1DA4E5FD" w:rsidRDefault="4D6A5474" w14:paraId="652DDF43" w14:textId="47271527">
      <w:pPr>
        <w:rPr>
          <w:rFonts w:eastAsia="Arial" w:cs="Arial"/>
          <w:sz w:val="22"/>
          <w:szCs w:val="22"/>
        </w:rPr>
      </w:pPr>
      <w:r>
        <w:rPr>
          <w:rFonts w:eastAsia="Arial" w:cs="Arial"/>
          <w:sz w:val="22"/>
          <w:szCs w:val="22"/>
        </w:rPr>
        <w:t xml:space="preserve">Because the seminar meets online, you will need a reliable internet connection and a device with a working microphone; a camera is welcome but not required. You will need Google Docs for the running record of your responses, and access to at least one contemporary generative AI system, since a weekly chat session forms part of the assessed cycle. Free tiers are sufficient. If cost or access is a barrier, tell me early and we will arrange an alternative; no student should be disadvantaged by this requirement.</w:t>
      </w:r>
    </w:p>
    <w:p w:rsidRPr="00997DBE" w:rsidR="006F7F3C" w:rsidP="002D3179" w:rsidRDefault="4D6A5474" w14:paraId="4BB4F2AF" w14:textId="0C1EB9B9">
      <w:pPr>
        <w:pStyle w:val="Heading2"/>
      </w:pPr>
      <w:r w:rsidRPr="00997DBE">
        <w:t>Course Requirements and Policies</w:t>
      </w:r>
    </w:p>
    <w:p w:rsidRPr="00997DBE" w:rsidR="00C358B1" w:rsidP="002D3179" w:rsidRDefault="4D6A5474" w14:paraId="2BDAE83B" w14:textId="268EB4A5">
      <w:pPr>
        <w:pStyle w:val="Heading3"/>
      </w:pPr>
      <w:r w:rsidRPr="00997DBE">
        <w:t>Grading Breakdown</w:t>
      </w:r>
    </w:p>
    <w:tbl>
      <w:tblPr>
        <w:tblStyle w:val="TableGrid"/>
        <w:tblW w:w="9350" w:type="dxa"/>
        <w:tblLook w:val="04A0" w:firstRow="1" w:lastRow="0" w:firstColumn="1" w:lastColumn="0" w:noHBand="0" w:noVBand="1"/>
        <w:tblDescription w:val="Grading distribution table containing a list of instructional activities, the number of times they occur, and their respective point values."/>
      </w:tblPr>
      <w:tblGrid>
        <w:gridCol w:w="3960"/>
        <w:gridCol w:w="1795"/>
        <w:gridCol w:w="1800"/>
        <w:gridCol w:w="1795"/>
      </w:tblGrid>
      <w:tr w:rsidRPr="00997DBE" w:rsidR="00EF2BEB" w:rsidTr="516300CF" w14:paraId="12255A2B" w14:textId="77777777">
        <w:trPr>
          <w:tblHeader/>
        </w:trPr>
        <w:tc>
          <w:tcPr>
            <w:tcW w:w="3960" w:type="dxa"/>
            <w:shd w:val="clear" w:color="auto" w:fill="2F5496" w:themeFill="accent1" w:themeFillShade="BF"/>
          </w:tcPr>
          <w:p w:rsidRPr="00997DBE" w:rsidR="00EF2BEB" w:rsidP="008C0D2B" w:rsidRDefault="4D6A5474" w14:paraId="52193178" w14:textId="77777777">
            <w:pPr>
              <w:pStyle w:val="TableParagraph"/>
              <w:rPr>
                <w:b/>
                <w:bCs/>
                <w:color w:val="FFFFFF" w:themeColor="background1"/>
              </w:rPr>
            </w:pPr>
            <w:r>
              <w:rPr>
                <w:b/>
                <w:bCs/>
                <w:color w:val="FFFFFF" w:themeColor="background1"/>
              </w:rPr>
              <w:t xml:space="preserve">Instructional Activity</w:t>
            </w:r>
          </w:p>
        </w:tc>
        <w:tc>
          <w:tcPr>
            <w:tcW w:w="1795" w:type="dxa"/>
            <w:shd w:val="clear" w:color="auto" w:fill="2F5496" w:themeFill="accent1" w:themeFillShade="BF"/>
          </w:tcPr>
          <w:p w:rsidRPr="00997DBE" w:rsidR="00EF2BEB" w:rsidP="008C0D2B" w:rsidRDefault="4D6A5474" w14:paraId="2B8BB804" w14:textId="77777777">
            <w:pPr>
              <w:pStyle w:val="TableParagraph"/>
              <w:rPr>
                <w:b/>
                <w:bCs/>
                <w:color w:val="FFFFFF" w:themeColor="background1"/>
              </w:rPr>
            </w:pPr>
            <w:r>
              <w:rPr>
                <w:b/>
                <w:bCs/>
                <w:color w:val="FFFFFF" w:themeColor="background1"/>
              </w:rPr>
              <w:t xml:space="preserve">Occurrences</w:t>
            </w:r>
          </w:p>
        </w:tc>
        <w:tc>
          <w:tcPr>
            <w:tcW w:w="1800" w:type="dxa"/>
            <w:shd w:val="clear" w:color="auto" w:fill="2F5496" w:themeFill="accent1" w:themeFillShade="BF"/>
          </w:tcPr>
          <w:p w:rsidRPr="00997DBE" w:rsidR="00EF2BEB" w:rsidP="008C0D2B" w:rsidRDefault="4D6A5474" w14:paraId="2A1F28C0" w14:textId="60E95ED7">
            <w:pPr>
              <w:pStyle w:val="TableParagraph"/>
              <w:rPr>
                <w:b/>
                <w:bCs/>
                <w:color w:val="FFFFFF" w:themeColor="background1"/>
              </w:rPr>
            </w:pPr>
            <w:r>
              <w:rPr>
                <w:b/>
                <w:bCs/>
                <w:color w:val="FFFFFF" w:themeColor="background1"/>
              </w:rPr>
              <w:t xml:space="preserve">Point Value</w:t>
            </w:r>
          </w:p>
        </w:tc>
        <w:tc>
          <w:tcPr>
            <w:tcW w:w="1795" w:type="dxa"/>
            <w:shd w:val="clear" w:color="auto" w:fill="2F5496" w:themeFill="accent1" w:themeFillShade="BF"/>
          </w:tcPr>
          <w:p w:rsidRPr="00997DBE" w:rsidR="00EF2BEB" w:rsidP="008C0D2B" w:rsidRDefault="4D6A5474" w14:paraId="086B298A" w14:textId="77777777">
            <w:pPr>
              <w:pStyle w:val="TableParagraph"/>
              <w:rPr>
                <w:b/>
                <w:bCs/>
                <w:color w:val="FFFFFF" w:themeColor="background1"/>
              </w:rPr>
            </w:pPr>
            <w:r>
              <w:rPr>
                <w:b/>
                <w:bCs/>
                <w:color w:val="FFFFFF" w:themeColor="background1"/>
              </w:rPr>
              <w:t xml:space="preserve">Total Points</w:t>
            </w:r>
          </w:p>
        </w:tc>
      </w:tr>
      <w:tr w:rsidRPr="00997DBE" w:rsidR="00EF2BEB" w:rsidTr="516300CF" w14:paraId="74031A01" w14:textId="77777777">
        <w:tc>
          <w:tcPr>
            <w:tcW w:w="3960" w:type="dxa"/>
          </w:tcPr>
          <w:p w:rsidRPr="00997DBE" w:rsidR="00EF2BEB" w:rsidP="008C0D2B" w:rsidRDefault="4D6A5474" w14:paraId="3E00DE97" w14:textId="7258694E">
            <w:pPr>
              <w:pStyle w:val="TableParagraph"/>
            </w:pPr>
            <w:r>
              <w:t xml:space="preserve">Formative self-assessment (Sessions 2–7)</w:t>
            </w:r>
          </w:p>
        </w:tc>
        <w:tc>
          <w:tcPr>
            <w:tcW w:w="1795" w:type="dxa"/>
          </w:tcPr>
          <w:p w:rsidRPr="00997DBE" w:rsidR="00EF2BEB" w:rsidP="6D095BE8" w:rsidRDefault="4D6A5474" w14:paraId="42681ED2" w14:textId="7EECB770">
            <w:pPr>
              <w:pStyle w:val="TableParagraph"/>
              <w:rPr>
                <w:rFonts w:eastAsia="Arial" w:cs="Arial"/>
              </w:rPr>
            </w:pPr>
            <w:r>
              <w:rPr>
                <w:rFonts w:eastAsia="Arial" w:cs="Arial"/>
              </w:rPr>
              <w:t xml:space="preserve">6</w:t>
            </w:r>
          </w:p>
        </w:tc>
        <w:tc>
          <w:tcPr>
            <w:tcW w:w="1800" w:type="dxa"/>
          </w:tcPr>
          <w:p w:rsidRPr="00997DBE" w:rsidR="00EF2BEB" w:rsidP="6D095BE8" w:rsidRDefault="4D6A5474" w14:paraId="2F734192" w14:textId="0FBD3A0F">
            <w:pPr>
              <w:pStyle w:val="TableParagraph"/>
              <w:rPr>
                <w:rFonts w:eastAsia="Arial" w:cs="Arial"/>
              </w:rPr>
            </w:pPr>
            <w:r>
              <w:rPr>
                <w:rFonts w:eastAsia="Arial" w:cs="Arial"/>
              </w:rPr>
              <w:t xml:space="preserve">100</w:t>
            </w:r>
          </w:p>
        </w:tc>
        <w:tc>
          <w:tcPr>
            <w:tcW w:w="1795" w:type="dxa"/>
          </w:tcPr>
          <w:p w:rsidRPr="00997DBE" w:rsidR="00EF2BEB" w:rsidP="6D095BE8" w:rsidRDefault="4D6A5474" w14:paraId="73A74B5D" w14:textId="19025E68">
            <w:pPr>
              <w:pStyle w:val="TableParagraph"/>
              <w:rPr>
                <w:rFonts w:eastAsia="Arial" w:cs="Arial"/>
              </w:rPr>
            </w:pPr>
            <w:r>
              <w:rPr>
                <w:rFonts w:eastAsia="Arial" w:cs="Arial"/>
              </w:rPr>
              <w:t xml:space="preserve">600</w:t>
            </w:r>
          </w:p>
        </w:tc>
      </w:tr>
      <w:tr w:rsidRPr="00997DBE" w:rsidR="00EF2BEB" w:rsidTr="516300CF" w14:paraId="74031A01" w14:textId="77777777">
        <w:tc>
          <w:tcPr>
            <w:tcW w:w="3960" w:type="dxa"/>
          </w:tcPr>
          <w:p w:rsidRPr="00997DBE" w:rsidR="00EF2BEB" w:rsidP="008C0D2B" w:rsidRDefault="4D6A5474" w14:paraId="3E00DE97" w14:textId="7258694E">
            <w:pPr>
              <w:pStyle w:val="TableParagraph"/>
            </w:pPr>
            <w:r>
              <w:t xml:space="preserve">Peer commentary (Sessions 3/4 and 6/7)</w:t>
            </w:r>
          </w:p>
        </w:tc>
        <w:tc>
          <w:tcPr>
            <w:tcW w:w="1795" w:type="dxa"/>
          </w:tcPr>
          <w:p w:rsidRPr="00997DBE" w:rsidR="00EF2BEB" w:rsidP="6D095BE8" w:rsidRDefault="4D6A5474" w14:paraId="42681ED2" w14:textId="7EECB770">
            <w:pPr>
              <w:pStyle w:val="TableParagraph"/>
              <w:rPr>
                <w:rFonts w:eastAsia="Arial" w:cs="Arial"/>
              </w:rPr>
            </w:pPr>
            <w:r>
              <w:rPr>
                <w:rFonts w:eastAsia="Arial" w:cs="Arial"/>
              </w:rPr>
              <w:t xml:space="preserve">2</w:t>
            </w:r>
          </w:p>
        </w:tc>
        <w:tc>
          <w:tcPr>
            <w:tcW w:w="1800" w:type="dxa"/>
          </w:tcPr>
          <w:p w:rsidRPr="00997DBE" w:rsidR="00EF2BEB" w:rsidP="6D095BE8" w:rsidRDefault="4D6A5474" w14:paraId="2F734192" w14:textId="0FBD3A0F">
            <w:pPr>
              <w:pStyle w:val="TableParagraph"/>
              <w:rPr>
                <w:rFonts w:eastAsia="Arial" w:cs="Arial"/>
              </w:rPr>
            </w:pPr>
            <w:r>
              <w:rPr>
                <w:rFonts w:eastAsia="Arial" w:cs="Arial"/>
              </w:rPr>
              <w:t xml:space="preserve">50</w:t>
            </w:r>
          </w:p>
        </w:tc>
        <w:tc>
          <w:tcPr>
            <w:tcW w:w="1795" w:type="dxa"/>
          </w:tcPr>
          <w:p w:rsidRPr="00997DBE" w:rsidR="00EF2BEB" w:rsidP="6D095BE8" w:rsidRDefault="4D6A5474" w14:paraId="73A74B5D" w14:textId="19025E68">
            <w:pPr>
              <w:pStyle w:val="TableParagraph"/>
              <w:rPr>
                <w:rFonts w:eastAsia="Arial" w:cs="Arial"/>
              </w:rPr>
            </w:pPr>
            <w:r>
              <w:rPr>
                <w:rFonts w:eastAsia="Arial" w:cs="Arial"/>
              </w:rPr>
              <w:t xml:space="preserve">100</w:t>
            </w:r>
          </w:p>
        </w:tc>
      </w:tr>
      <w:tr w:rsidRPr="00997DBE" w:rsidR="00EF2BEB" w:rsidTr="516300CF" w14:paraId="74031A01" w14:textId="77777777">
        <w:tc>
          <w:tcPr>
            <w:tcW w:w="3960" w:type="dxa"/>
          </w:tcPr>
          <w:p w:rsidRPr="00997DBE" w:rsidR="00EF2BEB" w:rsidP="008C0D2B" w:rsidRDefault="4D6A5474" w14:paraId="3E00DE97" w14:textId="7258694E">
            <w:pPr>
              <w:pStyle w:val="TableParagraph"/>
            </w:pPr>
            <w:r>
              <w:t xml:space="preserve">Final synthesis report</w:t>
            </w:r>
          </w:p>
        </w:tc>
        <w:tc>
          <w:tcPr>
            <w:tcW w:w="1795" w:type="dxa"/>
          </w:tcPr>
          <w:p w:rsidRPr="00997DBE" w:rsidR="00EF2BEB" w:rsidP="6D095BE8" w:rsidRDefault="4D6A5474" w14:paraId="42681ED2" w14:textId="7EECB770">
            <w:pPr>
              <w:pStyle w:val="TableParagraph"/>
              <w:rPr>
                <w:rFonts w:eastAsia="Arial" w:cs="Arial"/>
              </w:rPr>
            </w:pPr>
            <w:r>
              <w:rPr>
                <w:rFonts w:eastAsia="Arial" w:cs="Arial"/>
              </w:rPr>
              <w:t xml:space="preserve">1</w:t>
            </w:r>
          </w:p>
        </w:tc>
        <w:tc>
          <w:tcPr>
            <w:tcW w:w="1800" w:type="dxa"/>
          </w:tcPr>
          <w:p w:rsidRPr="00997DBE" w:rsidR="00EF2BEB" w:rsidP="6D095BE8" w:rsidRDefault="4D6A5474" w14:paraId="2F734192" w14:textId="0FBD3A0F">
            <w:pPr>
              <w:pStyle w:val="TableParagraph"/>
              <w:rPr>
                <w:rFonts w:eastAsia="Arial" w:cs="Arial"/>
              </w:rPr>
            </w:pPr>
            <w:r>
              <w:rPr>
                <w:rFonts w:eastAsia="Arial" w:cs="Arial"/>
              </w:rPr>
              <w:t xml:space="preserve">300</w:t>
            </w:r>
          </w:p>
        </w:tc>
        <w:tc>
          <w:tcPr>
            <w:tcW w:w="1795" w:type="dxa"/>
          </w:tcPr>
          <w:p w:rsidRPr="00997DBE" w:rsidR="00EF2BEB" w:rsidP="6D095BE8" w:rsidRDefault="4D6A5474" w14:paraId="73A74B5D" w14:textId="19025E68">
            <w:pPr>
              <w:pStyle w:val="TableParagraph"/>
              <w:rPr>
                <w:rFonts w:eastAsia="Arial" w:cs="Arial"/>
              </w:rPr>
            </w:pPr>
            <w:r>
              <w:rPr>
                <w:rFonts w:eastAsia="Arial" w:cs="Arial"/>
              </w:rPr>
              <w:t xml:space="preserve">300</w:t>
            </w:r>
          </w:p>
        </w:tc>
      </w:tr>
      <w:tr w:rsidRPr="00997DBE" w:rsidR="00EF2BEB" w:rsidTr="516300CF" w14:paraId="74031A01" w14:textId="77777777">
        <w:tc>
          <w:tcPr>
            <w:tcW w:w="3960" w:type="dxa"/>
          </w:tcPr>
          <w:p w:rsidRPr="00997DBE" w:rsidR="00EF2BEB" w:rsidP="008C0D2B" w:rsidRDefault="4D6A5474" w14:paraId="3E00DE97" w14:textId="7258694E">
            <w:pPr>
              <w:pStyle w:val="TableParagraph"/>
            </w:pPr>
            <w:r>
              <w:t xml:space="preserve">Total</w:t>
            </w:r>
          </w:p>
        </w:tc>
        <w:tc>
          <w:tcPr>
            <w:tcW w:w="1795" w:type="dxa"/>
          </w:tcPr>
          <w:p w:rsidRPr="00997DBE" w:rsidR="00EF2BEB" w:rsidP="6D095BE8" w:rsidRDefault="4D6A5474" w14:paraId="42681ED2" w14:textId="7EECB770">
            <w:pPr>
              <w:pStyle w:val="TableParagraph"/>
              <w:rPr>
                <w:rFonts w:eastAsia="Arial" w:cs="Arial"/>
              </w:rPr>
            </w:pPr>
            <w:r>
              <w:rPr>
                <w:rFonts w:eastAsia="Arial" w:cs="Arial"/>
              </w:rPr>
              <w:t xml:space="preserve">N/A</w:t>
            </w:r>
          </w:p>
        </w:tc>
        <w:tc>
          <w:tcPr>
            <w:tcW w:w="1800" w:type="dxa"/>
          </w:tcPr>
          <w:p w:rsidRPr="00997DBE" w:rsidR="00EF2BEB" w:rsidP="6D095BE8" w:rsidRDefault="4D6A5474" w14:paraId="2F734192" w14:textId="0FBD3A0F">
            <w:pPr>
              <w:pStyle w:val="TableParagraph"/>
              <w:rPr>
                <w:rFonts w:eastAsia="Arial" w:cs="Arial"/>
              </w:rPr>
            </w:pPr>
            <w:r>
              <w:rPr>
                <w:rFonts w:eastAsia="Arial" w:cs="Arial"/>
              </w:rPr>
              <w:t xml:space="preserve">N/A</w:t>
            </w:r>
          </w:p>
        </w:tc>
        <w:tc>
          <w:tcPr>
            <w:tcW w:w="1795" w:type="dxa"/>
          </w:tcPr>
          <w:p w:rsidRPr="00997DBE" w:rsidR="00EF2BEB" w:rsidP="6D095BE8" w:rsidRDefault="4D6A5474" w14:paraId="73A74B5D" w14:textId="19025E68">
            <w:pPr>
              <w:pStyle w:val="TableParagraph"/>
              <w:rPr>
                <w:rFonts w:eastAsia="Arial" w:cs="Arial"/>
              </w:rPr>
            </w:pPr>
            <w:r>
              <w:rPr>
                <w:rFonts w:eastAsia="Arial" w:cs="Arial"/>
              </w:rPr>
              <w:t xml:space="preserve">1000</w:t>
            </w:r>
          </w:p>
        </w:tc>
      </w:tr>
    </w:tbl>
    <w:p w:rsidRPr="00997DBE" w:rsidR="2A88C87C" w:rsidP="2A88C87C" w:rsidRDefault="4D6A5474" w14:paraId="72A77CD6" w14:textId="788BCBC9">
      <w:pPr>
        <w:pStyle w:val="Heading3"/>
      </w:pPr>
      <w:r w:rsidRPr="00997DBE">
        <w:t>Grading Criteria</w:t>
      </w:r>
    </w:p>
    <w:p w:rsidRPr="00997DBE" w:rsidR="2A88C87C" w:rsidP="7961558B" w:rsidRDefault="74EC53F1" w14:paraId="04BFE38C" w14:textId="1D347FFF">
      <w:pPr>
        <w:rPr>
          <w:rFonts w:eastAsia="Arial" w:cs="Arial"/>
        </w:rPr>
      </w:pPr>
      <w:r>
        <w:rPr>
          <w:rFonts w:eastAsia="Arial" w:cs="Arial"/>
        </w:rPr>
        <w:t xml:space="preserve">Most of the course is self-assessed, and the rubric is deliberately unconventional: grade the derivative. What did you know last week, what do you know now, and how would you grade that rate of change? This is subjective, and there are two arguments for it anyway. The first is Hegelian, and this is a Hegel course: I can only judge the facade of your learning, its outward appearance, whereas only you know whether you have learned something — aligning the assessment of the course with its content is itself a Hegelian move. The second is that in an age of AI we want learning to become more accountable, not less. I reserve the right to upgrade marks that strike me as excessively punitive, and I will give you my own written commentary at two points during the term. I answer email within 24 hours on weekdays.</w:t>
      </w:r>
    </w:p>
    <w:p w:rsidRPr="00997DBE" w:rsidR="00C358B1" w:rsidP="00A95E7B" w:rsidRDefault="4D6A5474" w14:paraId="7BDA6964" w14:textId="6E07D70B">
      <w:pPr>
        <w:pStyle w:val="Heading3"/>
      </w:pPr>
      <w:r w:rsidRPr="00997DBE">
        <w:t>Course Components</w:t>
      </w:r>
    </w:p>
    <w:p w:rsidRPr="00997DBE" w:rsidR="00C358B1" w:rsidP="4D6A5474" w:rsidRDefault="00C358B1" w14:paraId="050A1EB0" w14:textId="0B9DB3DA">
      <w:pPr>
        <w:rPr>
          <w:rStyle w:val="IntenseEmphasis"/>
          <w:i w:val="0"/>
          <w:iCs w:val="0"/>
          <w:color w:val="auto"/>
        </w:rPr>
      </w:pPr>
      <w:r>
        <w:rPr>
          <w:spacing w:val="-3"/>
        </w:rPr>
        <w:t xml:space="preserve">Think of the course as six-plus-one iterations on your own initial impulses, with a mix of self- and other-assessment. You begin by writing down what you already think; each week you revise it in the light of a new concept and grade your own contribution; twice you exchange commentary with a peer; and at the end you synthesize the whole sequence into a final report. The record of the changes is the work, so all of it is kept in one Google Doc.</w:t>
      </w:r>
    </w:p>
    <w:p w:rsidRPr="00997DBE" w:rsidR="00F42F92" w:rsidP="002A770E" w:rsidRDefault="4D6A5474" w14:paraId="322FC787" w14:textId="1AB8B4F1">
      <w:pPr>
        <w:pStyle w:val="Heading4"/>
      </w:pPr>
      <w:r w:rsidRPr="00997DBE">
        <w:t>Assignments</w:t>
      </w:r>
    </w:p>
    <w:p w:rsidRPr="00997DBE" w:rsidR="00F42F92" w:rsidP="4D6A5474" w:rsidRDefault="422E4EAF" w14:paraId="69F45E0B" w14:textId="1C8EE570">
      <w:pPr>
        <w:rPr>
          <w:rStyle w:val="IntenseEmphasis"/>
          <w:i w:val="0"/>
          <w:iCs w:val="0"/>
          <w:color w:val="auto"/>
        </w:rPr>
      </w:pPr>
      <w:r>
        <w:rPr>
          <w:spacing w:val="-5"/>
        </w:rPr>
        <w:t xml:space="preserve">Baseline response (not assessed). In the first fortnight, write 200–300 words in your own words — longer is fine, but not more than 500 — defining machine learning as you understand it today, then human learning; setting out the similarities, differences and relationship between the two, including how machine learning builds on human learning and how human learning may or may not benefit from it; and finally naming the most important question you want answered about AI in relation to learning, with your own provisional answer. This sounds like a survey, and in a way it is, but it sets a baseline of your understanding that the rest of the course revisits. It is not graded.</w:t>
      </w:r>
    </w:p>
    <w:p w:rsidRPr="00997DBE" w:rsidR="4D6A5474" w:rsidP="4D6A5474" w:rsidRDefault="4D6A5474" w14:paraId="5BDE9570" w14:textId="10FEEB02">
      <w:pPr>
        <w:pStyle w:val="Heading6"/>
        <w:shd w:val="clear" w:color="auto" w:fill="FFFFFF" w:themeFill="background1"/>
        <w:spacing w:before="0" w:after="120" w:line="276" w:lineRule="auto"/>
        <w:rPr>
          <w:rFonts w:eastAsia="Arial" w:cs="Arial"/>
          <w:color w:val="13294B"/>
        </w:rPr>
      </w:pPr>
      <w:r>
        <w:rPr>
          <w:rStyle w:val="Heading5Char"/>
        </w:rPr>
        <w:t xml:space="preserve">Assignment summary</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125"/>
        <w:gridCol w:w="3122"/>
        <w:gridCol w:w="3097"/>
      </w:tblGrid>
      <w:tr w:rsidRPr="00997DBE" w:rsidR="4D6A5474" w:rsidTr="00AF1D9D" w14:paraId="7B97912D" w14:textId="77777777">
        <w:trPr>
          <w:trHeight w:val="285"/>
          <w:tblHeader/>
        </w:trPr>
        <w:tc>
          <w:tcPr>
            <w:tcW w:w="3195" w:type="dxa"/>
            <w:tcBorders>
              <w:top w:val="single" w:color="auto" w:sz="6" w:space="0"/>
              <w:left w:val="single" w:color="auto" w:sz="6" w:space="0"/>
              <w:bottom w:val="single" w:color="auto" w:sz="6" w:space="0"/>
              <w:right w:val="single" w:color="auto" w:sz="6" w:space="0"/>
            </w:tcBorders>
            <w:shd w:val="clear" w:color="auto" w:fill="2F5496"/>
            <w:tcMar>
              <w:left w:w="90" w:type="dxa"/>
              <w:right w:w="90" w:type="dxa"/>
            </w:tcMar>
            <w:vAlign w:val="center"/>
          </w:tcPr>
          <w:p w:rsidRPr="00AF1D9D" w:rsidR="4D6A5474" w:rsidP="4D6A5474" w:rsidRDefault="4D6A5474" w14:paraId="3D284AB7" w14:textId="1C523CC7">
            <w:pPr>
              <w:spacing w:before="0" w:after="0" w:line="276" w:lineRule="auto"/>
              <w:jc w:val="center"/>
              <w:rPr>
                <w:rFonts w:eastAsia="Arial" w:cs="Arial"/>
                <w:color w:val="FFFFFF" w:themeColor="background1"/>
              </w:rPr>
            </w:pPr>
            <w:r>
              <w:rPr>
                <w:rFonts w:eastAsia="Arial" w:cs="Arial"/>
                <w:b/>
                <w:bCs/>
                <w:color w:val="FFFFFF" w:themeColor="background1"/>
              </w:rPr>
              <w:t xml:space="preserve">Name</w:t>
            </w:r>
          </w:p>
        </w:tc>
        <w:tc>
          <w:tcPr>
            <w:tcW w:w="3195" w:type="dxa"/>
            <w:tcBorders>
              <w:top w:val="single" w:color="auto" w:sz="6" w:space="0"/>
              <w:left w:val="single" w:color="auto" w:sz="6" w:space="0"/>
              <w:bottom w:val="single" w:color="auto" w:sz="6" w:space="0"/>
              <w:right w:val="single" w:color="auto" w:sz="6" w:space="0"/>
            </w:tcBorders>
            <w:shd w:val="clear" w:color="auto" w:fill="2F5496"/>
            <w:tcMar>
              <w:left w:w="90" w:type="dxa"/>
              <w:right w:w="90" w:type="dxa"/>
            </w:tcMar>
            <w:vAlign w:val="center"/>
          </w:tcPr>
          <w:p w:rsidRPr="00AF1D9D" w:rsidR="4D6A5474" w:rsidP="4D6A5474" w:rsidRDefault="4D6A5474" w14:paraId="23757699" w14:textId="2FD46684">
            <w:pPr>
              <w:spacing w:before="0" w:after="0" w:line="276" w:lineRule="auto"/>
              <w:jc w:val="center"/>
              <w:rPr>
                <w:rFonts w:eastAsia="Arial" w:cs="Arial"/>
                <w:color w:val="FFFFFF" w:themeColor="background1"/>
              </w:rPr>
            </w:pPr>
            <w:r>
              <w:rPr>
                <w:rFonts w:eastAsia="Arial" w:cs="Arial"/>
                <w:b/>
                <w:bCs/>
                <w:color w:val="FFFFFF" w:themeColor="background1"/>
              </w:rPr>
              <w:t xml:space="preserve">Description</w:t>
            </w:r>
          </w:p>
        </w:tc>
        <w:tc>
          <w:tcPr>
            <w:tcW w:w="3195" w:type="dxa"/>
            <w:tcBorders>
              <w:top w:val="single" w:color="auto" w:sz="6" w:space="0"/>
              <w:left w:val="single" w:color="auto" w:sz="6" w:space="0"/>
              <w:bottom w:val="single" w:color="auto" w:sz="6" w:space="0"/>
              <w:right w:val="single" w:color="auto" w:sz="6" w:space="0"/>
            </w:tcBorders>
            <w:shd w:val="clear" w:color="auto" w:fill="2F5496"/>
            <w:tcMar>
              <w:left w:w="90" w:type="dxa"/>
              <w:right w:w="90" w:type="dxa"/>
            </w:tcMar>
            <w:vAlign w:val="center"/>
          </w:tcPr>
          <w:p w:rsidRPr="00AF1D9D" w:rsidR="4D6A5474" w:rsidP="4D6A5474" w:rsidRDefault="4D6A5474" w14:paraId="116F1B67" w14:textId="0E04D3A6">
            <w:pPr>
              <w:spacing w:before="0" w:after="0" w:line="276" w:lineRule="auto"/>
              <w:jc w:val="center"/>
              <w:rPr>
                <w:rFonts w:eastAsia="Arial" w:cs="Arial"/>
                <w:color w:val="FFFFFF" w:themeColor="background1"/>
              </w:rPr>
            </w:pPr>
            <w:r>
              <w:rPr>
                <w:rFonts w:eastAsia="Arial" w:cs="Arial"/>
                <w:b/>
                <w:bCs/>
                <w:color w:val="FFFFFF" w:themeColor="background1"/>
              </w:rPr>
              <w:t xml:space="preserve">Points</w:t>
            </w:r>
          </w:p>
        </w:tc>
      </w:tr>
      <w:tr w:rsidRPr="00997DBE" w:rsidR="4D6A5474" w:rsidTr="516300CF" w14:paraId="0FFAEED7" w14:textId="77777777">
        <w:trPr>
          <w:trHeight w:val="285"/>
        </w:trPr>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5B290396" w14:textId="316EB11D">
            <w:pPr>
              <w:spacing w:before="0" w:after="0" w:line="276" w:lineRule="auto"/>
              <w:rPr>
                <w:rFonts w:eastAsia="Arial" w:cs="Arial"/>
              </w:rPr>
            </w:pPr>
            <w:r>
              <w:rPr>
                <w:rFonts w:eastAsia="Arial" w:cs="Arial"/>
                <w:b/>
                <w:bCs/>
              </w:rPr>
              <w:t xml:space="preserve">Baseline response</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2EF71F1F" w14:textId="6D521ECA">
            <w:pPr>
              <w:spacing w:before="0" w:after="0" w:line="276" w:lineRule="auto"/>
              <w:rPr>
                <w:rFonts w:eastAsia="Arial" w:cs="Arial"/>
              </w:rPr>
            </w:pPr>
            <w:r>
              <w:rPr>
                <w:rFonts w:eastAsia="Arial" w:cs="Arial"/>
              </w:rPr>
              <w:t xml:space="preserve">200–500 words on how you define machine learning and human learning, their relationship, and the question you most want answered. Written in the first fortnight. Not graded.</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364D96EA" w14:textId="30C9027F">
            <w:pPr>
              <w:spacing w:before="0" w:after="0" w:line="276" w:lineRule="auto"/>
              <w:rPr>
                <w:rFonts w:eastAsia="Arial" w:cs="Arial"/>
              </w:rPr>
            </w:pPr>
            <w:r>
              <w:rPr>
                <w:rFonts w:eastAsia="Arial" w:cs="Arial"/>
              </w:rPr>
              <w:t xml:space="preserve">0</w:t>
            </w:r>
          </w:p>
        </w:tc>
      </w:tr>
      <w:tr w:rsidRPr="00997DBE" w:rsidR="4D6A5474" w:rsidTr="516300CF" w14:paraId="0FFAEED7" w14:textId="77777777">
        <w:trPr>
          <w:trHeight w:val="285"/>
        </w:trPr>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5B290396" w14:textId="316EB11D">
            <w:pPr>
              <w:spacing w:before="0" w:after="0" w:line="276" w:lineRule="auto"/>
              <w:rPr>
                <w:rFonts w:eastAsia="Arial" w:cs="Arial"/>
              </w:rPr>
            </w:pPr>
            <w:r>
              <w:rPr>
                <w:rFonts w:eastAsia="Arial" w:cs="Arial"/>
                <w:b/>
                <w:bCs/>
              </w:rPr>
              <w:t xml:space="preserve">Formative self-assessment (× 6)</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2EF71F1F" w14:textId="6D521ECA">
            <w:pPr>
              <w:spacing w:before="0" w:after="0" w:line="276" w:lineRule="auto"/>
              <w:rPr>
                <w:rFonts w:eastAsia="Arial" w:cs="Arial"/>
              </w:rPr>
            </w:pPr>
            <w:r>
              <w:rPr>
                <w:rFonts w:eastAsia="Arial" w:cs="Arial"/>
              </w:rPr>
              <w:t xml:space="preserve">One cycle per concept, Sessions 2–7: notes from the readings, lecture and discussion; a chat session with your preferred AI system; a copy-then-revise pass over your previous responses; peer review in class; and a short reflective note in which you grade your own contribution.</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364D96EA" w14:textId="30C9027F">
            <w:pPr>
              <w:spacing w:before="0" w:after="0" w:line="276" w:lineRule="auto"/>
              <w:rPr>
                <w:rFonts w:eastAsia="Arial" w:cs="Arial"/>
              </w:rPr>
            </w:pPr>
            <w:r>
              <w:rPr>
                <w:rFonts w:eastAsia="Arial" w:cs="Arial"/>
              </w:rPr>
              <w:t xml:space="preserve">100 each (600)</w:t>
            </w:r>
          </w:p>
        </w:tc>
      </w:tr>
      <w:tr w:rsidRPr="00997DBE" w:rsidR="4D6A5474" w:rsidTr="516300CF" w14:paraId="0FFAEED7" w14:textId="77777777">
        <w:trPr>
          <w:trHeight w:val="285"/>
        </w:trPr>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5B290396" w14:textId="316EB11D">
            <w:pPr>
              <w:spacing w:before="0" w:after="0" w:line="276" w:lineRule="auto"/>
              <w:rPr>
                <w:rFonts w:eastAsia="Arial" w:cs="Arial"/>
              </w:rPr>
            </w:pPr>
            <w:r>
              <w:rPr>
                <w:rFonts w:eastAsia="Arial" w:cs="Arial"/>
                <w:b/>
                <w:bCs/>
              </w:rPr>
              <w:t xml:space="preserve">Peer commentary (× 2)</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2EF71F1F" w14:textId="6D521ECA">
            <w:pPr>
              <w:spacing w:before="0" w:after="0" w:line="276" w:lineRule="auto"/>
              <w:rPr>
                <w:rFonts w:eastAsia="Arial" w:cs="Arial"/>
              </w:rPr>
            </w:pPr>
            <w:r>
              <w:rPr>
                <w:rFonts w:eastAsia="Arial" w:cs="Arial"/>
              </w:rPr>
              <w:t xml:space="preserve">Read and comment on a peer’s revised responses, once across Sessions 3/4 and again across Sessions 6/7. A hurdle requirement: awarded on completion in good faith, not graded on quality.</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364D96EA" w14:textId="30C9027F">
            <w:pPr>
              <w:spacing w:before="0" w:after="0" w:line="276" w:lineRule="auto"/>
              <w:rPr>
                <w:rFonts w:eastAsia="Arial" w:cs="Arial"/>
              </w:rPr>
            </w:pPr>
            <w:r>
              <w:rPr>
                <w:rFonts w:eastAsia="Arial" w:cs="Arial"/>
              </w:rPr>
              <w:t xml:space="preserve">50 each (100)</w:t>
            </w:r>
          </w:p>
        </w:tc>
      </w:tr>
      <w:tr w:rsidRPr="00997DBE" w:rsidR="4D6A5474" w:rsidTr="516300CF" w14:paraId="0FFAEED7" w14:textId="77777777">
        <w:trPr>
          <w:trHeight w:val="285"/>
        </w:trPr>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5B290396" w14:textId="316EB11D">
            <w:pPr>
              <w:spacing w:before="0" w:after="0" w:line="276" w:lineRule="auto"/>
              <w:rPr>
                <w:rFonts w:eastAsia="Arial" w:cs="Arial"/>
              </w:rPr>
            </w:pPr>
            <w:r>
              <w:rPr>
                <w:rFonts w:eastAsia="Arial" w:cs="Arial"/>
                <w:b/>
                <w:bCs/>
              </w:rPr>
              <w:t xml:space="preserve">Final synthesis report</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2EF71F1F" w14:textId="6D521ECA">
            <w:pPr>
              <w:spacing w:before="0" w:after="0" w:line="276" w:lineRule="auto"/>
              <w:rPr>
                <w:rFonts w:eastAsia="Arial" w:cs="Arial"/>
              </w:rPr>
            </w:pPr>
            <w:r>
              <w:rPr>
                <w:rFonts w:eastAsia="Arial" w:cs="Arial"/>
              </w:rPr>
              <w:t xml:space="preserve">A summative report, essay, or curriculum design synthesizing the course materials and building directly on the six formative iterations. Its exact form is settled together during the term. Due Fri 16 Oct.</w:t>
            </w:r>
          </w:p>
        </w:tc>
        <w:tc>
          <w:tcPr>
            <w:tcW w:w="31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997DBE" w:rsidR="4D6A5474" w:rsidP="4D6A5474" w:rsidRDefault="4D6A5474" w14:paraId="364D96EA" w14:textId="30C9027F">
            <w:pPr>
              <w:spacing w:before="0" w:after="0" w:line="276" w:lineRule="auto"/>
              <w:rPr>
                <w:rFonts w:eastAsia="Arial" w:cs="Arial"/>
              </w:rPr>
            </w:pPr>
            <w:r>
              <w:rPr>
                <w:rFonts w:eastAsia="Arial" w:cs="Arial"/>
              </w:rPr>
              <w:t xml:space="preserve">300</w:t>
            </w:r>
          </w:p>
        </w:tc>
      </w:tr>
    </w:tbl>
    <w:p w:rsidRPr="00997DBE" w:rsidR="00626E9B" w:rsidP="002A770E" w:rsidRDefault="4D6A5474" w14:paraId="62ADE291" w14:textId="622A0728">
      <w:pPr>
        <w:pStyle w:val="Heading4"/>
      </w:pPr>
      <w:r w:rsidRPr="00997DBE">
        <w:lastRenderedPageBreak/>
        <w:t>Discussions</w:t>
      </w:r>
    </w:p>
    <w:p w:rsidRPr="00997DBE" w:rsidR="00626E9B" w:rsidP="4D6A5474" w:rsidRDefault="422E4EAF" w14:paraId="54B53AD2" w14:textId="371A5409">
      <w:pPr>
        <w:rPr>
          <w:rStyle w:val="IntenseEmphasis"/>
          <w:i w:val="0"/>
          <w:iCs w:val="0"/>
          <w:color w:val="auto"/>
        </w:rPr>
      </w:pPr>
      <w:r>
        <w:rPr>
          <w:spacing w:val="-5"/>
        </w:rPr>
        <w:t xml:space="preserve">Seminar discussion is the core of the course, and it is where the formative cycle is anchored. Each seminar opens with group discussion of the previous week’s responses, followed by the lecture, and closes with rotated group discussion of the readings and lecture in relation to the week’s concept. Participation means engaging with the reading and with each other, not merely speaking: careful listening and a well-placed question count, in the Zoom room and on the Canvas discussion board alike. If speaking in groups is difficult for you, come and see me — there are other ways to demonstrate engagement and I will accommodate them.</w:t>
      </w:r>
    </w:p>
    <w:p w:rsidRPr="00AF1D9D" w:rsidR="00F42F92" w:rsidP="422E4EAF" w:rsidRDefault="4D6A5474" w14:paraId="311ABAC1" w14:textId="32D114E8">
      <w:pPr>
        <w:pStyle w:val="Heading4"/>
        <w:rPr>
          <w:b w:val="0"/>
          <w:bCs/>
        </w:rPr>
      </w:pPr>
      <w:r>
        <w:rPr>
          <w:bCs/>
        </w:rPr>
        <w:t xml:space="preserve">Final Synthesis Report</w:t>
      </w:r>
    </w:p>
    <w:p w:rsidRPr="00997DBE" w:rsidR="008522B2" w:rsidP="4D6A5474" w:rsidRDefault="422E4EAF" w14:paraId="1F8596E5" w14:textId="376F96CB">
      <w:pPr>
        <w:rPr>
          <w:rStyle w:val="IntenseEmphasis"/>
          <w:i w:val="0"/>
          <w:iCs w:val="0"/>
          <w:color w:val="auto"/>
          <w:spacing w:val="-5"/>
        </w:rPr>
      </w:pPr>
      <w:r>
        <w:rPr>
          <w:spacing w:val="-5"/>
        </w:rPr>
        <w:t xml:space="preserve">A summative piece that synthesizes the course materials — a report, an essay, or a curriculum design. It builds directly on the formative work: the six iterations are the raw material and this is the seventh. Its exact shape is something we will settle together during the course, because the form should follow what you have actually been arguing. Due Friday 16 October at 11:59 PM Central, the last day of Term A. Submit through Canvas.</w:t>
      </w:r>
    </w:p>
    <w:p w:rsidRPr="00997DBE" w:rsidR="00C358B1" w:rsidP="00A95E7B" w:rsidRDefault="00C358B1" w14:paraId="0D83BEEA" w14:textId="77777777">
      <w:pPr>
        <w:pStyle w:val="Heading3"/>
      </w:pPr>
      <w:r w:rsidRPr="00997DBE">
        <w:t>Late</w:t>
      </w:r>
      <w:r w:rsidRPr="00997DBE">
        <w:rPr>
          <w:spacing w:val="-3"/>
        </w:rPr>
        <w:t xml:space="preserve"> </w:t>
      </w:r>
      <w:r w:rsidRPr="00997DBE">
        <w:t>Assignment</w:t>
      </w:r>
      <w:r w:rsidRPr="00997DBE">
        <w:rPr>
          <w:spacing w:val="-3"/>
        </w:rPr>
        <w:t xml:space="preserve"> </w:t>
      </w:r>
      <w:r w:rsidRPr="00997DBE">
        <w:rPr>
          <w:spacing w:val="-2"/>
        </w:rPr>
        <w:t>Policy</w:t>
      </w:r>
    </w:p>
    <w:p w:rsidRPr="00997DBE" w:rsidR="00C358B1" w:rsidP="53C96AD7" w:rsidRDefault="74EC53F1" w14:paraId="123FC8D7" w14:textId="3B35DA24">
      <w:pPr>
        <w:rPr>
          <w:sz w:val="28"/>
          <w:szCs w:val="28"/>
        </w:rPr>
      </w:pPr>
      <w:r>
        <w:t xml:space="preserve">The weekly cycle only works if it is weekly. A self-assessment written three weeks late is a memory exercise rather than a revision, and the peer commentary rounds depend on your classmates having something to read. Tell me before the deadline if you are going to be late and we will sort it out. The final report is the one hard deadline: because Term A grades are due to the University shortly after the term ends, extensions on it must be arranged with me in advance. If something serious is going on, talk to me — I would much rather grant an extension than receive nothing.</w:t>
      </w:r>
    </w:p>
    <w:p w:rsidRPr="00997DBE" w:rsidR="00C358B1" w:rsidP="00A95E7B" w:rsidRDefault="4D6A5474" w14:paraId="46DEFAA3" w14:textId="77777777">
      <w:pPr>
        <w:pStyle w:val="Heading3"/>
      </w:pPr>
      <w:r w:rsidRPr="00997DBE">
        <w:t xml:space="preserve">Class Attendance </w:t>
      </w:r>
    </w:p>
    <w:p w:rsidRPr="00997DBE" w:rsidR="4D6A5474" w:rsidP="4D6A5474" w:rsidRDefault="516300CF" w14:paraId="5B116957" w14:textId="2CD3AD10">
      <w:pPr>
        <w:shd w:val="clear" w:color="auto" w:fill="FFFFFF" w:themeFill="background1"/>
        <w:spacing w:before="0" w:after="240" w:line="276" w:lineRule="auto"/>
        <w:rPr>
          <w:rFonts w:eastAsia="Arial" w:cs="Arial"/>
          <w:color w:val="252525"/>
        </w:rPr>
      </w:pPr>
      <w:r w:rsidRPr="00997DBE">
        <w:rPr>
          <w:rFonts w:eastAsia="Arial" w:cs="Arial"/>
          <w:color w:val="252525"/>
        </w:rPr>
        <w:t xml:space="preserve">Regular class attendance is expected of all students at the university. The authority to excuse absences rests with the course instructors, subject to the requirement to reasonably accommodate class absences (see ‘Absence Policy’ below). Enrollment </w:t>
      </w:r>
      <w:proofErr w:type="gramStart"/>
      <w:r w:rsidRPr="00997DBE">
        <w:rPr>
          <w:rFonts w:eastAsia="Arial" w:cs="Arial"/>
          <w:color w:val="252525"/>
        </w:rPr>
        <w:t>in</w:t>
      </w:r>
      <w:proofErr w:type="gramEnd"/>
      <w:r w:rsidRPr="00997DBE">
        <w:rPr>
          <w:rFonts w:eastAsia="Arial" w:cs="Arial"/>
          <w:color w:val="252525"/>
        </w:rPr>
        <w:t xml:space="preserve"> this course includes expectation of regular attendance</w:t>
      </w:r>
      <w:r w:rsidRPr="00997DBE" w:rsidR="00BD2FC4">
        <w:rPr>
          <w:rFonts w:eastAsia="Arial" w:cs="Arial"/>
          <w:color w:val="252525"/>
        </w:rPr>
        <w:t>,</w:t>
      </w:r>
      <w:r w:rsidRPr="00997DBE">
        <w:rPr>
          <w:rFonts w:eastAsia="Arial" w:cs="Arial"/>
          <w:color w:val="252525"/>
        </w:rPr>
        <w:t xml:space="preserve"> and this is reflected in the Participation Grade. If you find you must miss (or have missed) class, contact the instructor as soon as possible. Repeated tardiness or leaving sessions early may be considered an unexcused absence unless alternate arrangements have been made with the instructor.</w:t>
      </w:r>
    </w:p>
    <w:p w:rsidRPr="00997DBE" w:rsidR="4D6A5474" w:rsidRDefault="4D6A5474" w14:paraId="73DA7A05" w14:textId="258D2614"/>
    <w:p w:rsidRPr="00997DBE" w:rsidR="00C358B1" w:rsidP="00A95E7B" w:rsidRDefault="00C358B1" w14:paraId="7E9BB9EE" w14:textId="77777777">
      <w:pPr>
        <w:pStyle w:val="Heading3"/>
      </w:pPr>
      <w:r w:rsidRPr="00997DBE">
        <w:lastRenderedPageBreak/>
        <w:t>Absence</w:t>
      </w:r>
      <w:r w:rsidRPr="00997DBE">
        <w:rPr>
          <w:spacing w:val="-4"/>
        </w:rPr>
        <w:t xml:space="preserve"> </w:t>
      </w:r>
      <w:r w:rsidRPr="00997DBE">
        <w:t>Policy</w:t>
      </w:r>
    </w:p>
    <w:p w:rsidRPr="00997DBE" w:rsidR="02131228" w:rsidP="7941BE7E" w:rsidRDefault="4D6A5474" w14:paraId="4915BD13" w14:textId="5800937D">
      <w:pPr>
        <w:rPr>
          <w:rFonts w:ascii="Times New Roman" w:hAnsi="Times New Roman" w:eastAsia="Times New Roman" w:cs="Times New Roman"/>
          <w:color w:val="000000" w:themeColor="text1"/>
        </w:rPr>
      </w:pPr>
      <w:r>
        <w:rPr>
          <w:rStyle w:val="Hyperlink"/>
        </w:rPr>
        <w:t xml:space="preserve">Attendance means joining the live Zoom seminar. Sessions are recorded and posted to Canvas, but the recording is a resource for revision and for genuine conflicts, not a substitute for attending: the weekly cycle is built around discussion of your responses, and the peer commentary rounds cannot happen without you. With only seven seminars, each one is roughly a seventh of the term. If you must miss a seminar, contact me as soon as possible and we will arrange for you to make up the discussion. Absences for illness, religious observance, military service, or personal emergency will be excused; see the campus policies below. Students may request an absence letter through the Connie Frank CARE Center in the Office of the Dean of Students where their circumstances qualify.</w:t>
      </w:r>
    </w:p>
    <w:p w:rsidRPr="00997DBE" w:rsidR="00C358B1" w:rsidP="00A95E7B" w:rsidRDefault="4D6A5474" w14:paraId="0F6E4D10" w14:textId="764025E8">
      <w:pPr>
        <w:pStyle w:val="Heading3"/>
      </w:pPr>
      <w:r w:rsidRPr="00997DBE">
        <w:t xml:space="preserve">Participation </w:t>
      </w:r>
    </w:p>
    <w:p w:rsidRPr="00997DBE" w:rsidR="00C358B1" w:rsidP="53C96AD7" w:rsidRDefault="4D6A5474" w14:paraId="158F1823" w14:textId="4F67664E">
      <w:pPr>
        <w:rPr>
          <w:rFonts w:ascii="Times New Roman" w:hAnsi="Times New Roman" w:eastAsia="Times New Roman" w:cs="Times New Roman"/>
          <w:color w:val="000000" w:themeColor="text1"/>
        </w:rPr>
      </w:pPr>
      <w:r>
        <w:rPr>
          <w:rFonts w:eastAsia="Arial" w:cs="Arial"/>
          <w:color w:val="000000" w:themeColor="text1"/>
        </w:rPr>
        <w:t xml:space="preserve">Participation is not scored as a separate line. It is assessed inside the formative cycle — the reflective note in which you grade your own weekly contribution covers the readings, the lecture, the group discussion and the AI chat session — and through the peer commentary hurdle. Sustained absence from discussion will show up in both.</w:t>
      </w:r>
    </w:p>
    <w:p w:rsidRPr="00997DBE" w:rsidR="00C358B1" w:rsidP="002A770E" w:rsidRDefault="00C358B1" w14:paraId="1454CE73" w14:textId="4B406CE7">
      <w:pPr>
        <w:pStyle w:val="Heading3"/>
      </w:pPr>
      <w:r w:rsidRPr="00997DBE">
        <w:t>Final</w:t>
      </w:r>
      <w:r w:rsidRPr="00AF1D9D">
        <w:t xml:space="preserve"> </w:t>
      </w:r>
      <w:r w:rsidRPr="00997DBE">
        <w:t>Letter</w:t>
      </w:r>
      <w:r w:rsidRPr="00AF1D9D">
        <w:t xml:space="preserve"> Grades</w:t>
      </w:r>
    </w:p>
    <w:p w:rsidRPr="00997DBE" w:rsidR="4D6A5474" w:rsidP="4D6A5474" w:rsidRDefault="00C358B1" w14:paraId="130B9800" w14:textId="0BF474A6">
      <w:pPr>
        <w:spacing w:after="60"/>
      </w:pPr>
      <w:r>
        <w:rPr>
          <w:spacing w:val="-1"/>
        </w:rPr>
        <w:t xml:space="preserve">Final letter grades are determined by total points earned out of 1000, converted to a percentage and mapped through the scale below. Grades are not curved. Rounding is to two decimal places. If you believe an error has been made in computing your final grade, email me within one week of grades being posted.</w:t>
      </w:r>
    </w:p>
    <w:p w:rsidRPr="00997DBE" w:rsidR="008A4FD1" w:rsidP="008A4FD1" w:rsidRDefault="4D6A5474" w14:paraId="422BF696" w14:textId="3AA8CA88">
      <w:pPr>
        <w:pStyle w:val="Heading3"/>
      </w:pPr>
      <w:r w:rsidRPr="00997DBE">
        <w:t>Grading Scale</w:t>
      </w:r>
    </w:p>
    <w:tbl>
      <w:tblPr>
        <w:tblStyle w:val="TableGrid"/>
        <w:tblW w:w="5115" w:type="dxa"/>
        <w:tblLook w:val="04A0" w:firstRow="1" w:lastRow="0" w:firstColumn="1" w:lastColumn="0" w:noHBand="0" w:noVBand="1"/>
      </w:tblPr>
      <w:tblGrid>
        <w:gridCol w:w="3315"/>
        <w:gridCol w:w="1800"/>
      </w:tblGrid>
      <w:tr w:rsidRPr="00997DBE" w:rsidR="0026608B" w:rsidTr="516300CF" w14:paraId="79A09D33" w14:textId="77777777">
        <w:trPr>
          <w:tblHeader/>
        </w:trPr>
        <w:tc>
          <w:tcPr>
            <w:tcW w:w="3315" w:type="dxa"/>
            <w:shd w:val="clear" w:color="auto" w:fill="2F5496" w:themeFill="accent1" w:themeFillShade="BF"/>
          </w:tcPr>
          <w:p w:rsidRPr="00997DBE" w:rsidR="0026608B" w:rsidP="00673280" w:rsidRDefault="4D6A5474" w14:paraId="75B09BBA" w14:textId="4222F91A">
            <w:pPr>
              <w:rPr>
                <w:rFonts w:eastAsia="Arial" w:cs="Arial"/>
                <w:b/>
                <w:bCs/>
                <w:color w:val="FFFFFF" w:themeColor="background1"/>
                <w:sz w:val="24"/>
                <w:szCs w:val="24"/>
              </w:rPr>
            </w:pPr>
            <w:r>
              <w:rPr>
                <w:rFonts w:eastAsia="Arial" w:cs="Arial"/>
                <w:b/>
                <w:bCs/>
                <w:color w:val="FFFFFF" w:themeColor="background1"/>
                <w:sz w:val="24"/>
                <w:szCs w:val="24"/>
              </w:rPr>
              <w:t xml:space="preserve">Percentage</w:t>
            </w:r>
          </w:p>
        </w:tc>
        <w:tc>
          <w:tcPr>
            <w:tcW w:w="1800" w:type="dxa"/>
            <w:shd w:val="clear" w:color="auto" w:fill="2F5496" w:themeFill="accent1" w:themeFillShade="BF"/>
          </w:tcPr>
          <w:p w:rsidRPr="00997DBE" w:rsidR="0026608B" w:rsidP="4D6A5474" w:rsidRDefault="4D6A5474" w14:paraId="1353318D" w14:textId="5DB7CCAD">
            <w:pPr>
              <w:rPr>
                <w:b/>
                <w:bCs/>
                <w:color w:val="FFFFFF" w:themeColor="background1"/>
              </w:rPr>
            </w:pPr>
            <w:r>
              <w:rPr>
                <w:b/>
                <w:bCs/>
                <w:color w:val="FFFFFF" w:themeColor="background1"/>
              </w:rPr>
              <w:t xml:space="preserve">Letter Grade</w:t>
            </w:r>
          </w:p>
        </w:tc>
      </w:tr>
      <w:tr w:rsidRPr="00997DBE" w:rsidR="0026608B" w:rsidTr="516300CF" w14:paraId="194A6FEF" w14:textId="77777777">
        <w:tc>
          <w:tcPr>
            <w:tcW w:w="3315" w:type="dxa"/>
          </w:tcPr>
          <w:p w:rsidRPr="00997DBE" w:rsidR="0026608B" w:rsidP="5E1DC47F" w:rsidRDefault="4D6A5474" w14:paraId="21BBA976" w14:textId="14A25B1B">
            <w:r>
              <w:t xml:space="preserve">96.00 - 100.00</w:t>
            </w:r>
          </w:p>
        </w:tc>
        <w:tc>
          <w:tcPr>
            <w:tcW w:w="1800" w:type="dxa"/>
          </w:tcPr>
          <w:p w:rsidRPr="00997DBE" w:rsidR="0026608B" w:rsidP="00673280" w:rsidRDefault="4D6A5474" w14:paraId="3760D7FA" w14:textId="3F2DEFF1">
            <w:r>
              <w:t xml:space="preserve">A+</w:t>
            </w:r>
          </w:p>
        </w:tc>
      </w:tr>
      <w:tr w:rsidRPr="00997DBE" w:rsidR="0026608B" w:rsidTr="516300CF" w14:paraId="194A6FEF" w14:textId="77777777">
        <w:tc>
          <w:tcPr>
            <w:tcW w:w="3315" w:type="dxa"/>
          </w:tcPr>
          <w:p w:rsidRPr="00997DBE" w:rsidR="0026608B" w:rsidP="5E1DC47F" w:rsidRDefault="4D6A5474" w14:paraId="21BBA976" w14:textId="14A25B1B">
            <w:r>
              <w:t xml:space="preserve">93.00 - 95.99</w:t>
            </w:r>
          </w:p>
        </w:tc>
        <w:tc>
          <w:tcPr>
            <w:tcW w:w="1800" w:type="dxa"/>
          </w:tcPr>
          <w:p w:rsidRPr="00997DBE" w:rsidR="0026608B" w:rsidP="00673280" w:rsidRDefault="4D6A5474" w14:paraId="3760D7FA" w14:textId="3F2DEFF1">
            <w:r>
              <w:t xml:space="preserve">A</w:t>
            </w:r>
          </w:p>
        </w:tc>
      </w:tr>
      <w:tr w:rsidRPr="00997DBE" w:rsidR="0026608B" w:rsidTr="516300CF" w14:paraId="194A6FEF" w14:textId="77777777">
        <w:tc>
          <w:tcPr>
            <w:tcW w:w="3315" w:type="dxa"/>
          </w:tcPr>
          <w:p w:rsidRPr="00997DBE" w:rsidR="0026608B" w:rsidP="5E1DC47F" w:rsidRDefault="4D6A5474" w14:paraId="21BBA976" w14:textId="14A25B1B">
            <w:r>
              <w:t xml:space="preserve">90.00 - 92.99</w:t>
            </w:r>
          </w:p>
        </w:tc>
        <w:tc>
          <w:tcPr>
            <w:tcW w:w="1800" w:type="dxa"/>
          </w:tcPr>
          <w:p w:rsidRPr="00997DBE" w:rsidR="0026608B" w:rsidP="00673280" w:rsidRDefault="4D6A5474" w14:paraId="3760D7FA" w14:textId="3F2DEFF1">
            <w:r>
              <w:t xml:space="preserve">A-</w:t>
            </w:r>
          </w:p>
        </w:tc>
      </w:tr>
      <w:tr w:rsidRPr="00997DBE" w:rsidR="0026608B" w:rsidTr="516300CF" w14:paraId="194A6FEF" w14:textId="77777777">
        <w:tc>
          <w:tcPr>
            <w:tcW w:w="3315" w:type="dxa"/>
          </w:tcPr>
          <w:p w:rsidRPr="00997DBE" w:rsidR="0026608B" w:rsidP="5E1DC47F" w:rsidRDefault="4D6A5474" w14:paraId="21BBA976" w14:textId="14A25B1B">
            <w:r>
              <w:t xml:space="preserve">86.00 - 89.99</w:t>
            </w:r>
          </w:p>
        </w:tc>
        <w:tc>
          <w:tcPr>
            <w:tcW w:w="1800" w:type="dxa"/>
          </w:tcPr>
          <w:p w:rsidRPr="00997DBE" w:rsidR="0026608B" w:rsidP="00673280" w:rsidRDefault="4D6A5474" w14:paraId="3760D7FA" w14:textId="3F2DEFF1">
            <w:r>
              <w:t xml:space="preserve">B+</w:t>
            </w:r>
          </w:p>
        </w:tc>
      </w:tr>
      <w:tr w:rsidRPr="00997DBE" w:rsidR="0026608B" w:rsidTr="516300CF" w14:paraId="194A6FEF" w14:textId="77777777">
        <w:tc>
          <w:tcPr>
            <w:tcW w:w="3315" w:type="dxa"/>
          </w:tcPr>
          <w:p w:rsidRPr="00997DBE" w:rsidR="0026608B" w:rsidP="5E1DC47F" w:rsidRDefault="4D6A5474" w14:paraId="21BBA976" w14:textId="14A25B1B">
            <w:r>
              <w:t xml:space="preserve">83.00 - 85.99</w:t>
            </w:r>
          </w:p>
        </w:tc>
        <w:tc>
          <w:tcPr>
            <w:tcW w:w="1800" w:type="dxa"/>
          </w:tcPr>
          <w:p w:rsidRPr="00997DBE" w:rsidR="0026608B" w:rsidP="00673280" w:rsidRDefault="4D6A5474" w14:paraId="3760D7FA" w14:textId="3F2DEFF1">
            <w:r>
              <w:t xml:space="preserve">B</w:t>
            </w:r>
          </w:p>
        </w:tc>
      </w:tr>
      <w:tr w:rsidRPr="00997DBE" w:rsidR="0026608B" w:rsidTr="516300CF" w14:paraId="194A6FEF" w14:textId="77777777">
        <w:tc>
          <w:tcPr>
            <w:tcW w:w="3315" w:type="dxa"/>
          </w:tcPr>
          <w:p w:rsidRPr="00997DBE" w:rsidR="0026608B" w:rsidP="5E1DC47F" w:rsidRDefault="4D6A5474" w14:paraId="21BBA976" w14:textId="14A25B1B">
            <w:r>
              <w:t xml:space="preserve">80.00 - 82.99</w:t>
            </w:r>
          </w:p>
        </w:tc>
        <w:tc>
          <w:tcPr>
            <w:tcW w:w="1800" w:type="dxa"/>
          </w:tcPr>
          <w:p w:rsidRPr="00997DBE" w:rsidR="0026608B" w:rsidP="00673280" w:rsidRDefault="4D6A5474" w14:paraId="3760D7FA" w14:textId="3F2DEFF1">
            <w:r>
              <w:t xml:space="preserve">B-</w:t>
            </w:r>
          </w:p>
        </w:tc>
      </w:tr>
      <w:tr w:rsidRPr="00997DBE" w:rsidR="0026608B" w:rsidTr="516300CF" w14:paraId="194A6FEF" w14:textId="77777777">
        <w:tc>
          <w:tcPr>
            <w:tcW w:w="3315" w:type="dxa"/>
          </w:tcPr>
          <w:p w:rsidRPr="00997DBE" w:rsidR="0026608B" w:rsidP="5E1DC47F" w:rsidRDefault="4D6A5474" w14:paraId="21BBA976" w14:textId="14A25B1B">
            <w:r>
              <w:t xml:space="preserve">76.00 - 79.99</w:t>
            </w:r>
          </w:p>
        </w:tc>
        <w:tc>
          <w:tcPr>
            <w:tcW w:w="1800" w:type="dxa"/>
          </w:tcPr>
          <w:p w:rsidRPr="00997DBE" w:rsidR="0026608B" w:rsidP="00673280" w:rsidRDefault="4D6A5474" w14:paraId="3760D7FA" w14:textId="3F2DEFF1">
            <w:r>
              <w:t xml:space="preserve">C+</w:t>
            </w:r>
          </w:p>
        </w:tc>
      </w:tr>
      <w:tr w:rsidRPr="00997DBE" w:rsidR="0026608B" w:rsidTr="516300CF" w14:paraId="194A6FEF" w14:textId="77777777">
        <w:tc>
          <w:tcPr>
            <w:tcW w:w="3315" w:type="dxa"/>
          </w:tcPr>
          <w:p w:rsidRPr="00997DBE" w:rsidR="0026608B" w:rsidP="5E1DC47F" w:rsidRDefault="4D6A5474" w14:paraId="21BBA976" w14:textId="14A25B1B">
            <w:r>
              <w:t xml:space="preserve">73.00 - 75.99</w:t>
            </w:r>
          </w:p>
        </w:tc>
        <w:tc>
          <w:tcPr>
            <w:tcW w:w="1800" w:type="dxa"/>
          </w:tcPr>
          <w:p w:rsidRPr="00997DBE" w:rsidR="0026608B" w:rsidP="00673280" w:rsidRDefault="4D6A5474" w14:paraId="3760D7FA" w14:textId="3F2DEFF1">
            <w:r>
              <w:t xml:space="preserve">C</w:t>
            </w:r>
          </w:p>
        </w:tc>
      </w:tr>
      <w:tr w:rsidRPr="00997DBE" w:rsidR="0026608B" w:rsidTr="516300CF" w14:paraId="194A6FEF" w14:textId="77777777">
        <w:tc>
          <w:tcPr>
            <w:tcW w:w="3315" w:type="dxa"/>
          </w:tcPr>
          <w:p w:rsidRPr="00997DBE" w:rsidR="0026608B" w:rsidP="5E1DC47F" w:rsidRDefault="4D6A5474" w14:paraId="21BBA976" w14:textId="14A25B1B">
            <w:r>
              <w:t xml:space="preserve">70.00 - 72.99</w:t>
            </w:r>
          </w:p>
        </w:tc>
        <w:tc>
          <w:tcPr>
            <w:tcW w:w="1800" w:type="dxa"/>
          </w:tcPr>
          <w:p w:rsidRPr="00997DBE" w:rsidR="0026608B" w:rsidP="00673280" w:rsidRDefault="4D6A5474" w14:paraId="3760D7FA" w14:textId="3F2DEFF1">
            <w:r>
              <w:t xml:space="preserve">C-</w:t>
            </w:r>
          </w:p>
        </w:tc>
      </w:tr>
      <w:tr w:rsidRPr="00997DBE" w:rsidR="0026608B" w:rsidTr="516300CF" w14:paraId="194A6FEF" w14:textId="77777777">
        <w:tc>
          <w:tcPr>
            <w:tcW w:w="3315" w:type="dxa"/>
          </w:tcPr>
          <w:p w:rsidRPr="00997DBE" w:rsidR="0026608B" w:rsidP="5E1DC47F" w:rsidRDefault="4D6A5474" w14:paraId="21BBA976" w14:textId="14A25B1B">
            <w:r>
              <w:t xml:space="preserve">66.00 - 69.99</w:t>
            </w:r>
          </w:p>
        </w:tc>
        <w:tc>
          <w:tcPr>
            <w:tcW w:w="1800" w:type="dxa"/>
          </w:tcPr>
          <w:p w:rsidRPr="00997DBE" w:rsidR="0026608B" w:rsidP="00673280" w:rsidRDefault="4D6A5474" w14:paraId="3760D7FA" w14:textId="3F2DEFF1">
            <w:r>
              <w:t xml:space="preserve">D+</w:t>
            </w:r>
          </w:p>
        </w:tc>
      </w:tr>
      <w:tr w:rsidRPr="00997DBE" w:rsidR="0026608B" w:rsidTr="516300CF" w14:paraId="194A6FEF" w14:textId="77777777">
        <w:tc>
          <w:tcPr>
            <w:tcW w:w="3315" w:type="dxa"/>
          </w:tcPr>
          <w:p w:rsidRPr="00997DBE" w:rsidR="0026608B" w:rsidP="5E1DC47F" w:rsidRDefault="4D6A5474" w14:paraId="21BBA976" w14:textId="14A25B1B">
            <w:r>
              <w:t xml:space="preserve">63.00 - 65.99</w:t>
            </w:r>
          </w:p>
        </w:tc>
        <w:tc>
          <w:tcPr>
            <w:tcW w:w="1800" w:type="dxa"/>
          </w:tcPr>
          <w:p w:rsidRPr="00997DBE" w:rsidR="0026608B" w:rsidP="00673280" w:rsidRDefault="4D6A5474" w14:paraId="3760D7FA" w14:textId="3F2DEFF1">
            <w:r>
              <w:t xml:space="preserve">D</w:t>
            </w:r>
          </w:p>
        </w:tc>
      </w:tr>
      <w:tr w:rsidRPr="00997DBE" w:rsidR="0026608B" w:rsidTr="516300CF" w14:paraId="194A6FEF" w14:textId="77777777">
        <w:tc>
          <w:tcPr>
            <w:tcW w:w="3315" w:type="dxa"/>
          </w:tcPr>
          <w:p w:rsidRPr="00997DBE" w:rsidR="0026608B" w:rsidP="5E1DC47F" w:rsidRDefault="4D6A5474" w14:paraId="21BBA976" w14:textId="14A25B1B">
            <w:r>
              <w:t xml:space="preserve">60.00 - 62.99</w:t>
            </w:r>
          </w:p>
        </w:tc>
        <w:tc>
          <w:tcPr>
            <w:tcW w:w="1800" w:type="dxa"/>
          </w:tcPr>
          <w:p w:rsidRPr="00997DBE" w:rsidR="0026608B" w:rsidP="00673280" w:rsidRDefault="4D6A5474" w14:paraId="3760D7FA" w14:textId="3F2DEFF1">
            <w:r>
              <w:t xml:space="preserve">D-</w:t>
            </w:r>
          </w:p>
        </w:tc>
      </w:tr>
      <w:tr w:rsidRPr="00997DBE" w:rsidR="0026608B" w:rsidTr="516300CF" w14:paraId="194A6FEF" w14:textId="77777777">
        <w:tc>
          <w:tcPr>
            <w:tcW w:w="3315" w:type="dxa"/>
          </w:tcPr>
          <w:p w:rsidRPr="00997DBE" w:rsidR="0026608B" w:rsidP="5E1DC47F" w:rsidRDefault="4D6A5474" w14:paraId="21BBA976" w14:textId="14A25B1B">
            <w:r>
              <w:t xml:space="preserve">59.99 and below</w:t>
            </w:r>
          </w:p>
        </w:tc>
        <w:tc>
          <w:tcPr>
            <w:tcW w:w="1800" w:type="dxa"/>
          </w:tcPr>
          <w:p w:rsidRPr="00997DBE" w:rsidR="0026608B" w:rsidP="00673280" w:rsidRDefault="4D6A5474" w14:paraId="3760D7FA" w14:textId="3F2DEFF1">
            <w:r>
              <w:t xml:space="preserve">F</w:t>
            </w:r>
          </w:p>
        </w:tc>
      </w:tr>
    </w:tbl>
    <w:p w:rsidRPr="00AF1D9D" w:rsidR="003149AA" w:rsidP="00AF1D9D" w:rsidRDefault="4D6A5474" w14:paraId="369897CD" w14:textId="24D91EBC">
      <w:pPr>
        <w:pStyle w:val="Heading2"/>
      </w:pPr>
      <w:r w:rsidRPr="00997DBE">
        <w:t>Campus Academic Policies &amp; Statements</w:t>
      </w:r>
    </w:p>
    <w:p w:rsidRPr="00997DBE" w:rsidR="00C358B1" w:rsidP="00A95E7B" w:rsidRDefault="4D6A5474" w14:paraId="5AC90FA3" w14:textId="2C823B4B">
      <w:pPr>
        <w:pStyle w:val="Heading3"/>
      </w:pPr>
      <w:r w:rsidRPr="00997DBE">
        <w:t xml:space="preserve">Academic Integrity </w:t>
      </w:r>
    </w:p>
    <w:p w:rsidRPr="00997DBE" w:rsidR="345D016B" w:rsidP="00D158F9" w:rsidRDefault="4D6A5474" w14:paraId="5036FFDF" w14:textId="02BA7B7F">
      <w:pPr>
        <w:pStyle w:val="BodyText"/>
        <w:spacing w:after="240"/>
        <w:ind w:right="173"/>
        <w:rPr>
          <w:rFonts w:ascii="Arial" w:hAnsi="Arial" w:eastAsia="Arial" w:cs="Arial"/>
          <w:color w:val="000000" w:themeColor="text1"/>
        </w:rPr>
      </w:pPr>
      <w:r w:rsidRPr="00997DBE">
        <w:rPr>
          <w:rFonts w:ascii="Arial" w:hAnsi="Arial" w:eastAsia="Arial" w:cs="Arial"/>
          <w:color w:val="161616"/>
        </w:rPr>
        <w:t xml:space="preserve">The University of Illinois Urbana-Champaign </w:t>
      </w:r>
      <w:hyperlink r:id="rId40">
        <w:r w:rsidRPr="00997DBE">
          <w:rPr>
            <w:rStyle w:val="Hyperlink"/>
            <w:rFonts w:ascii="Arial" w:hAnsi="Arial" w:eastAsia="Arial" w:cs="Arial"/>
            <w:i/>
            <w:iCs/>
          </w:rPr>
          <w:t>Student Code</w:t>
        </w:r>
      </w:hyperlink>
      <w:r w:rsidRPr="00997DBE">
        <w:rPr>
          <w:rFonts w:ascii="Arial" w:hAnsi="Arial" w:eastAsia="Arial" w:cs="Arial"/>
          <w:i/>
          <w:iCs/>
          <w:color w:val="161616"/>
        </w:rPr>
        <w:t xml:space="preserve"> </w:t>
      </w:r>
      <w:r w:rsidRPr="00997DBE">
        <w:rPr>
          <w:rFonts w:ascii="Arial" w:hAnsi="Arial" w:eastAsia="Arial" w:cs="Arial"/>
          <w:color w:val="161616"/>
        </w:rPr>
        <w:t>(https://studentcode.illinois.edu/) should also be considered as a part of this syllabus. Students should pay particular attention to Article 1, Part 4: Academic Integrity.</w:t>
      </w:r>
    </w:p>
    <w:p w:rsidRPr="00997DBE" w:rsidR="345D016B" w:rsidP="703EF8C1" w:rsidRDefault="4D6A5474" w14:paraId="2873E238" w14:textId="59753C7B">
      <w:pPr>
        <w:pStyle w:val="BodyText"/>
        <w:keepLines/>
        <w:ind w:right="173"/>
        <w:rPr>
          <w:rFonts w:ascii="Arial" w:hAnsi="Arial" w:eastAsia="Arial" w:cs="Arial"/>
          <w:color w:val="161616"/>
        </w:rPr>
      </w:pPr>
      <w:r w:rsidRPr="00997DBE">
        <w:rPr>
          <w:rFonts w:ascii="Arial" w:hAnsi="Arial" w:eastAsia="Arial" w:cs="Arial"/>
          <w:color w:val="161616"/>
        </w:rPr>
        <w:t xml:space="preserve">Academic dishonesty may result in a failing grade. Every student is expected to review and abide by the </w:t>
      </w:r>
      <w:hyperlink r:id="rId41">
        <w:r w:rsidRPr="00997DBE">
          <w:rPr>
            <w:rStyle w:val="Hyperlink"/>
            <w:rFonts w:ascii="Arial" w:hAnsi="Arial" w:eastAsia="Arial" w:cs="Arial"/>
          </w:rPr>
          <w:t>Academic Integrity Policy</w:t>
        </w:r>
      </w:hyperlink>
      <w:r w:rsidRPr="00997DBE">
        <w:rPr>
          <w:rFonts w:ascii="Arial" w:hAnsi="Arial" w:eastAsia="Arial" w:cs="Arial"/>
          <w:color w:val="000000" w:themeColor="text1"/>
        </w:rPr>
        <w:t xml:space="preserve">  (https://studentcode.illinois.edu/article1/part4). </w:t>
      </w:r>
      <w:r w:rsidRPr="00997DBE">
        <w:rPr>
          <w:rFonts w:ascii="Arial" w:hAnsi="Arial" w:eastAsia="Arial" w:cs="Arial"/>
          <w:color w:val="161616"/>
        </w:rPr>
        <w:t>Ignorance is not an excuse for any academic dishonesty. It is your responsibility to read this policy to avoid any misunderstanding. Do not hesitate to ask the instructor(s) if you are ever in doubt about what constitutes plagiarism, cheating, or any other breach of academic integrity.</w:t>
      </w:r>
    </w:p>
    <w:p w:rsidRPr="00997DBE" w:rsidR="00C358B1" w:rsidP="00A95E7B" w:rsidRDefault="4D6A5474" w14:paraId="5AC90FA3" w14:textId="2C823B4B">
      <w:pPr>
        <w:pStyle w:val="Heading3"/>
      </w:pPr>
      <w:r>
        <w:t xml:space="preserve">Use of Generative AI in This Course</w:t>
      </w:r>
    </w:p>
    <w:p w:rsidRPr="00997DBE" w:rsidR="345D016B" w:rsidP="00D158F9" w:rsidRDefault="4D6A5474" w14:paraId="5036FFDF" w14:textId="02BA7B7F">
      <w:pPr>
        <w:pStyle w:val="BodyText"/>
        <w:spacing w:after="240"/>
        <w:ind w:right="173"/>
        <w:rPr>
          <w:rFonts w:ascii="Arial" w:hAnsi="Arial" w:eastAsia="Arial" w:cs="Arial"/>
          <w:color w:val="000000" w:themeColor="text1"/>
        </w:rPr>
      </w:pPr>
      <w:r>
        <w:rPr>
          <w:rFonts w:ascii="Arial" w:hAnsi="Arial" w:eastAsia="Arial" w:cs="Arial"/>
          <w:color w:val="161616"/>
        </w:rPr>
        <w:t xml:space="preserve">You are studying these systems, so you should use them. What I ask is that the use be visible and reflective rather than concealed.</w:t>
      </w:r>
    </w:p>
    <w:p w:rsidRPr="00997DBE" w:rsidR="345D016B" w:rsidP="00D158F9" w:rsidRDefault="4D6A5474" w14:paraId="5036FFDF" w14:textId="02BA7B7F">
      <w:pPr>
        <w:pStyle w:val="BodyText"/>
        <w:spacing w:after="240"/>
        <w:ind w:right="173"/>
        <w:rPr>
          <w:rFonts w:ascii="Arial" w:hAnsi="Arial" w:eastAsia="Arial" w:cs="Arial"/>
          <w:color w:val="000000" w:themeColor="text1"/>
        </w:rPr>
      </w:pPr>
      <w:r>
        <w:rPr>
          <w:rFonts w:ascii="Arial" w:hAnsi="Arial" w:eastAsia="Arial" w:cs="Arial"/>
          <w:color w:val="161616"/>
        </w:rPr>
        <w:t xml:space="preserve">Permitted and encouraged throughout: using AI to explore ideas, test arguments, find sources that you then verify independently, and stress-test your drafts. This is course material: a weekly chat session forms part of the assessed formative cycle.</w:t>
      </w:r>
    </w:p>
    <w:p w:rsidRPr="00997DBE" w:rsidR="345D016B" w:rsidP="00D158F9" w:rsidRDefault="4D6A5474" w14:paraId="5036FFDF" w14:textId="02BA7B7F">
      <w:pPr>
        <w:pStyle w:val="BodyText"/>
        <w:spacing w:after="240"/>
        <w:ind w:right="173"/>
        <w:rPr>
          <w:rFonts w:ascii="Arial" w:hAnsi="Arial" w:eastAsia="Arial" w:cs="Arial"/>
          <w:color w:val="000000" w:themeColor="text1"/>
        </w:rPr>
      </w:pPr>
      <w:r>
        <w:rPr>
          <w:rFonts w:ascii="Arial" w:hAnsi="Arial" w:eastAsia="Arial" w:cs="Arial"/>
          <w:color w:val="161616"/>
        </w:rPr>
        <w:t xml:space="preserve">Required: where AI shaped a submitted piece of work, append a short note describing how. A sentence or two is enough. This is a scholarly disclosure, not a confession, and it does not affect your grade.</w:t>
      </w:r>
    </w:p>
    <w:p w:rsidRPr="00997DBE" w:rsidR="345D016B" w:rsidP="00D158F9" w:rsidRDefault="4D6A5474" w14:paraId="5036FFDF" w14:textId="02BA7B7F">
      <w:pPr>
        <w:pStyle w:val="BodyText"/>
        <w:spacing w:after="240"/>
        <w:ind w:right="173"/>
        <w:rPr>
          <w:rFonts w:ascii="Arial" w:hAnsi="Arial" w:eastAsia="Arial" w:cs="Arial"/>
          <w:color w:val="000000" w:themeColor="text1"/>
        </w:rPr>
      </w:pPr>
      <w:r>
        <w:rPr>
          <w:rFonts w:ascii="Arial" w:hAnsi="Arial" w:eastAsia="Arial" w:cs="Arial"/>
          <w:color w:val="161616"/>
        </w:rPr>
        <w:t xml:space="preserve">Not permitted: submitting generated prose as your own unexamined writing. Not because it is cheating in some abstract sense, but because the point of the assignment is the change in you that writing produces. Outsourcing that leaves you with a document and no education — and in a course assessed on the rate of that change, it is self-defeating as well as a breach of academic integrity under the Student Code.</w:t>
      </w:r>
    </w:p>
    <w:p w:rsidRPr="00997DBE" w:rsidR="345D016B" w:rsidP="00D158F9" w:rsidRDefault="4D6A5474" w14:paraId="5036FFDF" w14:textId="02BA7B7F">
      <w:pPr>
        <w:pStyle w:val="BodyText"/>
        <w:spacing w:after="240"/>
        <w:ind w:right="173"/>
        <w:rPr>
          <w:rFonts w:ascii="Arial" w:hAnsi="Arial" w:eastAsia="Arial" w:cs="Arial"/>
          <w:color w:val="000000" w:themeColor="text1"/>
        </w:rPr>
      </w:pPr>
      <w:r>
        <w:rPr>
          <w:rFonts w:ascii="Arial" w:hAnsi="Arial" w:eastAsia="Arial" w:cs="Arial"/>
          <w:color w:val="161616"/>
        </w:rPr>
        <w:t xml:space="preserve">Verify every citation. Generated bibliographies routinely contain plausible references to work that does not exist. An uncheckable citation will be treated as an error of scholarship.</w:t>
      </w:r>
    </w:p>
    <w:p w:rsidRPr="00997DBE" w:rsidR="00C358B1" w:rsidP="002A770E" w:rsidRDefault="00C358B1" w14:paraId="7443917B" w14:textId="77777777">
      <w:pPr>
        <w:pStyle w:val="Heading3"/>
      </w:pPr>
      <w:r w:rsidRPr="00997DBE">
        <w:t>Students</w:t>
      </w:r>
      <w:r w:rsidRPr="00AF1D9D">
        <w:t xml:space="preserve"> </w:t>
      </w:r>
      <w:r w:rsidRPr="00997DBE">
        <w:t>with</w:t>
      </w:r>
      <w:r w:rsidRPr="00AF1D9D">
        <w:t xml:space="preserve"> Disabilities</w:t>
      </w:r>
    </w:p>
    <w:p w:rsidRPr="00997DBE" w:rsidR="00010282" w:rsidP="480A8BFA" w:rsidRDefault="4D6A5474" w14:paraId="369853A7" w14:textId="3AA90576">
      <w:r w:rsidRPr="00997DBE">
        <w:t xml:space="preserve">The University of Illinois Champaign-Urbana, is committed to ensuring that all students, including students with disabilities, do not experience barriers to learning and participating fully in class. Students who have a letter of accommodation from </w:t>
      </w:r>
      <w:r w:rsidRPr="00997DBE">
        <w:rPr>
          <w:rFonts w:eastAsia="Arial" w:cs="Arial"/>
          <w:color w:val="000000" w:themeColor="text1"/>
        </w:rPr>
        <w:t>Disability Resources and Educational Services (DRES</w:t>
      </w:r>
      <w:r w:rsidRPr="00997DBE">
        <w:rPr>
          <w:rFonts w:ascii="Aptos" w:hAnsi="Aptos" w:eastAsia="Aptos" w:cs="Aptos"/>
          <w:color w:val="000000" w:themeColor="text1"/>
        </w:rPr>
        <w:t>)</w:t>
      </w:r>
      <w:r w:rsidRPr="00997DBE">
        <w:t xml:space="preserve"> are advised to share that with instructors as soon as possible to ensure accommodation needs can be discussed and met.</w:t>
      </w:r>
    </w:p>
    <w:p w:rsidRPr="00997DBE" w:rsidR="345D016B" w:rsidP="480A8BFA" w:rsidRDefault="4D6A5474" w14:paraId="31D326FB" w14:textId="490773C2">
      <w:r w:rsidRPr="00997DBE">
        <w:t xml:space="preserve">To obtain disability-related academic accommodations, disabled students </w:t>
      </w:r>
      <w:r w:rsidRPr="00997DBE">
        <w:rPr>
          <w:rFonts w:eastAsia="Arial" w:cs="Arial"/>
          <w:color w:val="000000" w:themeColor="text1"/>
        </w:rPr>
        <w:t>are encouraged to</w:t>
      </w:r>
      <w:r w:rsidRPr="00997DBE">
        <w:rPr>
          <w:rFonts w:eastAsia="Arial" w:cs="Arial"/>
        </w:rPr>
        <w:t xml:space="preserve"> </w:t>
      </w:r>
      <w:r w:rsidRPr="00997DBE">
        <w:t xml:space="preserve">contact DRES as soon as possible. To contact DRES, please visit 1207 S. Oak Street, Champaign, call (217) 333-1970, email </w:t>
      </w:r>
      <w:hyperlink r:id="rId42">
        <w:r w:rsidRPr="00997DBE">
          <w:rPr>
            <w:rStyle w:val="Hyperlink"/>
          </w:rPr>
          <w:t>disability@illinois.edu</w:t>
        </w:r>
      </w:hyperlink>
      <w:r w:rsidRPr="00997DBE">
        <w:t xml:space="preserve">, or visit the </w:t>
      </w:r>
      <w:hyperlink r:id="rId43">
        <w:r w:rsidRPr="00997DBE">
          <w:rPr>
            <w:rStyle w:val="Hyperlink"/>
          </w:rPr>
          <w:t>DRES website</w:t>
        </w:r>
      </w:hyperlink>
      <w:r w:rsidRPr="00997DBE">
        <w:t xml:space="preserve"> (https://dres.illinois.edu/).</w:t>
      </w:r>
    </w:p>
    <w:p w:rsidRPr="00997DBE" w:rsidR="00C358B1" w:rsidP="002A770E" w:rsidRDefault="00C358B1" w14:paraId="6FB0F025" w14:textId="77777777">
      <w:pPr>
        <w:pStyle w:val="Heading3"/>
      </w:pPr>
      <w:r w:rsidRPr="00997DBE">
        <w:t>Family</w:t>
      </w:r>
      <w:r w:rsidRPr="00AF1D9D">
        <w:t xml:space="preserve"> </w:t>
      </w:r>
      <w:r w:rsidRPr="00997DBE">
        <w:t>Educational</w:t>
      </w:r>
      <w:r w:rsidRPr="00AF1D9D">
        <w:t xml:space="preserve"> </w:t>
      </w:r>
      <w:r w:rsidRPr="00997DBE">
        <w:t>Rights</w:t>
      </w:r>
      <w:r w:rsidRPr="00AF1D9D">
        <w:t xml:space="preserve"> </w:t>
      </w:r>
      <w:r w:rsidRPr="00997DBE">
        <w:t>and</w:t>
      </w:r>
      <w:r w:rsidRPr="00AF1D9D">
        <w:t xml:space="preserve"> </w:t>
      </w:r>
      <w:r w:rsidRPr="00997DBE">
        <w:t>Privacy</w:t>
      </w:r>
      <w:r w:rsidRPr="00AF1D9D">
        <w:t xml:space="preserve"> </w:t>
      </w:r>
      <w:r w:rsidRPr="00997DBE">
        <w:t>Act</w:t>
      </w:r>
      <w:r w:rsidRPr="00AF1D9D">
        <w:t xml:space="preserve"> (FERPA)</w:t>
      </w:r>
    </w:p>
    <w:p w:rsidRPr="00997DBE" w:rsidR="001D14AB" w:rsidP="001D14AB" w:rsidRDefault="4D6A5474" w14:paraId="1445CA4E" w14:textId="421038C8">
      <w:r w:rsidRPr="00997DBE">
        <w:t xml:space="preserve">See </w:t>
      </w:r>
      <w:hyperlink r:id="rId44">
        <w:r w:rsidRPr="00997DBE">
          <w:rPr>
            <w:rStyle w:val="Hyperlink"/>
          </w:rPr>
          <w:t>FERPA – Office of the Registrar</w:t>
        </w:r>
      </w:hyperlink>
      <w:r w:rsidRPr="00997DBE">
        <w:t xml:space="preserve"> (https://registrar.illinois.edu/academic-records/ferpa/) for more information on the Family Educational Rights and Privacy Act (FERPA).</w:t>
      </w:r>
    </w:p>
    <w:p w:rsidRPr="00997DBE" w:rsidR="002C3A85" w:rsidP="002C3A85" w:rsidRDefault="00C358B1" w14:paraId="060F40C3" w14:textId="77777777">
      <w:pPr>
        <w:pStyle w:val="Heading3"/>
        <w:rPr>
          <w:rFonts w:ascii="Times New Roman" w:hAnsi="Times New Roman" w:eastAsia="Times New Roman" w:cs="Times New Roman"/>
          <w:color w:val="000000" w:themeColor="text1"/>
        </w:rPr>
      </w:pPr>
      <w:r w:rsidRPr="00997DBE">
        <w:lastRenderedPageBreak/>
        <w:t>Mental</w:t>
      </w:r>
      <w:r w:rsidRPr="00997DBE">
        <w:rPr>
          <w:spacing w:val="-3"/>
        </w:rPr>
        <w:t xml:space="preserve"> </w:t>
      </w:r>
      <w:r w:rsidRPr="00997DBE">
        <w:t>Health</w:t>
      </w:r>
      <w:r w:rsidRPr="00997DBE" w:rsidR="345D016B">
        <w:rPr>
          <w:rFonts w:ascii="Times New Roman" w:hAnsi="Times New Roman" w:eastAsia="Times New Roman" w:cs="Times New Roman"/>
          <w:color w:val="000000" w:themeColor="text1"/>
          <w:sz w:val="24"/>
        </w:rPr>
        <w:t xml:space="preserve"> </w:t>
      </w:r>
    </w:p>
    <w:p w:rsidRPr="00997DBE" w:rsidR="00C358B1" w:rsidP="4D6A5474" w:rsidRDefault="4D6A5474" w14:paraId="2D50E58F" w14:textId="26CE2231">
      <w:pPr>
        <w:rPr>
          <w:rFonts w:eastAsia="Arial" w:cs="Arial"/>
          <w:color w:val="000000" w:themeColor="text1"/>
        </w:rPr>
      </w:pPr>
      <w:r w:rsidRPr="00997DBE">
        <w:rPr>
          <w:rFonts w:eastAsia="Arial" w:cs="Arial"/>
          <w:color w:val="000000" w:themeColor="text1"/>
        </w:rPr>
        <w:t>Significant stress, mood changes, excessive worry, substance/alcohol misuse or interferences in eating or sleep can have an impact on academic performance, social development, and emotional wellbeing. The University of Illinois offers a variety of confidential services including individual and group counseling, crisis intervention, psychiatric services, and specialized screenings which are covered through the Health Service Fee. If you or someone you know experiences any of the above mental health concerns, it is strongly encouraged to contact or visit any of the University’s resources provided below. Getting help is a smart and courageous thing to do for yourself and for those who care about you.</w:t>
      </w:r>
    </w:p>
    <w:p w:rsidRPr="00997DBE" w:rsidR="00C358B1" w:rsidP="002C3A85" w:rsidRDefault="4D6A5474" w14:paraId="15FF74B1" w14:textId="19E71CFD">
      <w:pPr>
        <w:pStyle w:val="ListParagraph"/>
        <w:numPr>
          <w:ilvl w:val="0"/>
          <w:numId w:val="41"/>
        </w:numPr>
      </w:pPr>
      <w:r w:rsidRPr="00997DBE">
        <w:t>Counseling Center (217) 333-3704</w:t>
      </w:r>
    </w:p>
    <w:p w:rsidRPr="00997DBE" w:rsidR="00C358B1" w:rsidP="002C3A85" w:rsidRDefault="4D6A5474" w14:paraId="3F964CB9" w14:textId="64B83A3C">
      <w:pPr>
        <w:pStyle w:val="ListParagraph"/>
        <w:numPr>
          <w:ilvl w:val="0"/>
          <w:numId w:val="41"/>
        </w:numPr>
      </w:pPr>
      <w:r w:rsidRPr="00997DBE">
        <w:t>McKinley Health Center (217) 333-2700</w:t>
      </w:r>
    </w:p>
    <w:p w:rsidRPr="00997DBE" w:rsidR="00C358B1" w:rsidP="002C3A85" w:rsidRDefault="4D6A5474" w14:paraId="2AA505CF" w14:textId="01C37356">
      <w:pPr>
        <w:pStyle w:val="ListParagraph"/>
        <w:numPr>
          <w:ilvl w:val="0"/>
          <w:numId w:val="41"/>
        </w:numPr>
      </w:pPr>
      <w:r w:rsidRPr="00997DBE">
        <w:t>National Suicide Prevention Lifeline (800) 273-8255</w:t>
      </w:r>
    </w:p>
    <w:p w:rsidRPr="00997DBE" w:rsidR="00C358B1" w:rsidP="002C3A85" w:rsidRDefault="4D6A5474" w14:paraId="5DA403A0" w14:textId="3E8BA403">
      <w:pPr>
        <w:pStyle w:val="ListParagraph"/>
        <w:numPr>
          <w:ilvl w:val="0"/>
          <w:numId w:val="41"/>
        </w:numPr>
      </w:pPr>
      <w:proofErr w:type="spellStart"/>
      <w:r w:rsidRPr="00997DBE">
        <w:t>Rosecrance</w:t>
      </w:r>
      <w:proofErr w:type="spellEnd"/>
      <w:r w:rsidRPr="00997DBE">
        <w:t xml:space="preserve"> Crisis Line (815) 720-4953 (available 24/7, 365 days a year)</w:t>
      </w:r>
    </w:p>
    <w:p w:rsidRPr="00997DBE" w:rsidR="00C358B1" w:rsidP="002C3A85" w:rsidRDefault="4D6A5474" w14:paraId="2B3A4783" w14:textId="76CB95F8">
      <w:pPr>
        <w:pStyle w:val="BodyText"/>
        <w:ind w:right="173"/>
        <w:rPr>
          <w:rFonts w:ascii="Arial" w:hAnsi="Arial" w:eastAsia="Arial" w:cs="Arial"/>
          <w:color w:val="000000" w:themeColor="text1"/>
        </w:rPr>
      </w:pPr>
      <w:r w:rsidRPr="00997DBE">
        <w:rPr>
          <w:rFonts w:ascii="Arial" w:hAnsi="Arial" w:eastAsia="Arial" w:cs="Arial"/>
          <w:color w:val="000000" w:themeColor="text1"/>
        </w:rPr>
        <w:t>If you are in immediate danger, call 911. </w:t>
      </w:r>
    </w:p>
    <w:p w:rsidRPr="00997DBE" w:rsidR="00CE3355" w:rsidP="4D6A5474" w:rsidRDefault="4D6A5474" w14:paraId="4D33F1CA" w14:textId="74B35FB3">
      <w:pPr>
        <w:pStyle w:val="BodyText"/>
        <w:ind w:right="173"/>
        <w:rPr>
          <w:rFonts w:ascii="Arial" w:hAnsi="Arial" w:eastAsia="Arial" w:cs="Arial"/>
          <w:i/>
          <w:iCs/>
          <w:color w:val="000000" w:themeColor="text1"/>
        </w:rPr>
      </w:pPr>
      <w:r w:rsidRPr="00997DBE">
        <w:rPr>
          <w:rFonts w:ascii="Arial" w:hAnsi="Arial" w:eastAsia="Arial" w:cs="Arial"/>
          <w:i/>
          <w:iCs/>
          <w:color w:val="000000" w:themeColor="text1"/>
        </w:rPr>
        <w:t>This statement is approved by the University of Illinois Counseling Center</w:t>
      </w:r>
      <w:r w:rsidRPr="00997DBE" w:rsidR="00F62C63">
        <w:rPr>
          <w:rFonts w:ascii="Arial" w:hAnsi="Arial" w:eastAsia="Arial" w:cs="Arial"/>
          <w:i/>
          <w:iCs/>
          <w:color w:val="000000" w:themeColor="text1"/>
        </w:rPr>
        <w:t>.</w:t>
      </w:r>
    </w:p>
    <w:p w:rsidRPr="00997DBE" w:rsidR="00C358B1" w:rsidP="002A770E" w:rsidRDefault="00C358B1" w14:paraId="252CFF52" w14:textId="392EA31A">
      <w:pPr>
        <w:pStyle w:val="Heading3"/>
      </w:pPr>
      <w:r w:rsidRPr="00997DBE">
        <w:t>Community</w:t>
      </w:r>
      <w:r w:rsidRPr="00AF1D9D">
        <w:t xml:space="preserve"> </w:t>
      </w:r>
      <w:r w:rsidRPr="00997DBE">
        <w:t>of</w:t>
      </w:r>
      <w:r w:rsidRPr="00AF1D9D">
        <w:t xml:space="preserve"> Care</w:t>
      </w:r>
    </w:p>
    <w:p w:rsidRPr="00997DBE" w:rsidR="345D016B" w:rsidP="5F60AB8B" w:rsidRDefault="4D6A5474" w14:paraId="5304AC54" w14:textId="1E21986E">
      <w:pPr>
        <w:spacing w:after="0"/>
        <w:ind w:right="173"/>
        <w:rPr>
          <w:rFonts w:eastAsia="Arial" w:cs="Arial"/>
          <w:color w:val="161616"/>
        </w:rPr>
      </w:pPr>
      <w:r w:rsidRPr="00997DBE">
        <w:rPr>
          <w:rFonts w:eastAsia="Arial" w:cs="Arial"/>
          <w:color w:val="161616"/>
        </w:rPr>
        <w:t xml:space="preserve">As members of the Illinois community, we each have a responsibility to express care and concern for one another. If you come across a classmate whose behavior concerns you, whether </w:t>
      </w:r>
      <w:r w:rsidRPr="00997DBE" w:rsidR="00BD2FC4">
        <w:rPr>
          <w:rFonts w:eastAsia="Arial" w:cs="Arial"/>
          <w:color w:val="161616"/>
        </w:rPr>
        <w:t>regarding</w:t>
      </w:r>
      <w:r w:rsidRPr="00997DBE">
        <w:rPr>
          <w:rFonts w:eastAsia="Arial" w:cs="Arial"/>
          <w:color w:val="161616"/>
        </w:rPr>
        <w:t xml:space="preserve"> their well-being or yours, we encourage you to refer this behavior to the Connie Frank CARE Center (formerly the Student Assistance Center) in the Office of the Dean of Students.  You may do so by calling (217) 333-0050 or by submitting </w:t>
      </w:r>
      <w:proofErr w:type="gramStart"/>
      <w:r w:rsidRPr="00997DBE">
        <w:rPr>
          <w:rFonts w:eastAsia="Arial" w:cs="Arial"/>
          <w:color w:val="161616"/>
        </w:rPr>
        <w:t>an</w:t>
      </w:r>
      <w:proofErr w:type="gramEnd"/>
      <w:r w:rsidRPr="00997DBE">
        <w:rPr>
          <w:rFonts w:eastAsia="Arial" w:cs="Arial"/>
          <w:color w:val="161616"/>
        </w:rPr>
        <w:t xml:space="preserve"> </w:t>
      </w:r>
      <w:r w:rsidRPr="00997DBE" w:rsidR="00BD2FC4">
        <w:rPr>
          <w:rFonts w:eastAsia="Arial" w:cs="Arial"/>
          <w:color w:val="161616"/>
        </w:rPr>
        <w:t xml:space="preserve">CARE </w:t>
      </w:r>
      <w:hyperlink w:history="1" r:id="rId45">
        <w:r w:rsidRPr="00997DBE" w:rsidR="00BD2FC4">
          <w:rPr>
            <w:rStyle w:val="Hyperlink"/>
            <w:rFonts w:eastAsia="Arial" w:cs="Arial"/>
          </w:rPr>
          <w:t>online referral</w:t>
        </w:r>
      </w:hyperlink>
      <w:r w:rsidRPr="00997DBE">
        <w:t xml:space="preserve"> (https://odos.illinois.edu/community-of-care/referral)</w:t>
      </w:r>
      <w:r w:rsidRPr="00997DBE">
        <w:rPr>
          <w:rFonts w:eastAsia="Arial" w:cs="Arial"/>
          <w:color w:val="161616"/>
        </w:rPr>
        <w:t xml:space="preserve">. Based on your report, staff in the </w:t>
      </w:r>
      <w:r w:rsidRPr="00997DBE">
        <w:rPr>
          <w:rFonts w:eastAsia="Arial" w:cs="Arial"/>
          <w:color w:val="000000" w:themeColor="text1"/>
        </w:rPr>
        <w:t xml:space="preserve">Connie Frank CARE Center </w:t>
      </w:r>
      <w:r w:rsidRPr="00997DBE">
        <w:rPr>
          <w:rFonts w:eastAsia="Arial" w:cs="Arial"/>
          <w:color w:val="161616"/>
        </w:rPr>
        <w:t xml:space="preserve">will reach out to offer support and assistance.  </w:t>
      </w:r>
    </w:p>
    <w:p w:rsidRPr="00997DBE" w:rsidR="1490CA4B" w:rsidP="1490CA4B" w:rsidRDefault="4D6A5474" w14:paraId="6CCD6D50" w14:textId="0264C2D3">
      <w:pPr>
        <w:spacing w:after="0"/>
        <w:ind w:right="173"/>
        <w:rPr>
          <w:rFonts w:eastAsia="Arial" w:cs="Arial"/>
          <w:color w:val="161616"/>
        </w:rPr>
      </w:pPr>
      <w:r w:rsidRPr="00997DBE">
        <w:rPr>
          <w:rFonts w:eastAsia="Arial" w:cs="Arial"/>
          <w:color w:val="161616"/>
        </w:rPr>
        <w:t xml:space="preserve">Further, as a Community of Care, we want to support you in your overall wellness. We know that students sometimes face challenges that can impact academic performance (examples include mental health concerns, food insecurity, homelessness, personal emergencies). Should you find that you are managing such a challenge and that it is interfering with your coursework, you are encouraged to contact the </w:t>
      </w:r>
      <w:hyperlink r:id="rId46">
        <w:r w:rsidRPr="00997DBE">
          <w:rPr>
            <w:rStyle w:val="Hyperlink"/>
            <w:rFonts w:eastAsia="Arial" w:cs="Arial"/>
          </w:rPr>
          <w:t>Connie Frank CARE Center</w:t>
        </w:r>
      </w:hyperlink>
      <w:r w:rsidRPr="00997DBE">
        <w:rPr>
          <w:rFonts w:eastAsia="Arial" w:cs="Arial"/>
          <w:color w:val="161616"/>
        </w:rPr>
        <w:t xml:space="preserve"> (https://odos.illinois.edu/community-of-care/CAREcenter) (formerly the Student Assistance Center) in the Office of the Dean of Students for support and referrals to campus and/or community resources.</w:t>
      </w:r>
    </w:p>
    <w:p w:rsidRPr="00997DBE" w:rsidR="1490CA4B" w:rsidP="00AF1D9D" w:rsidRDefault="4D6A5474" w14:paraId="43F64653" w14:textId="463B3C0A">
      <w:pPr>
        <w:pStyle w:val="Heading3"/>
      </w:pPr>
      <w:r w:rsidRPr="00997DBE">
        <w:t>Ombuds Assistance &amp; Resources for Students (OARS)</w:t>
      </w:r>
    </w:p>
    <w:p w:rsidRPr="00997DBE" w:rsidR="1490CA4B" w:rsidP="4D6A5474" w:rsidRDefault="4D6A5474" w14:paraId="10EBBA44" w14:textId="7A706B0A">
      <w:pPr>
        <w:spacing w:after="0"/>
        <w:ind w:right="173"/>
      </w:pPr>
      <w:r w:rsidRPr="00997DBE">
        <w:rPr>
          <w:rFonts w:eastAsia="Arial" w:cs="Arial"/>
          <w:color w:val="161616"/>
        </w:rPr>
        <w:t xml:space="preserve">OARS is housed in the Office of the Dean of Students and serves as a confidential, impartial, informal, and independent resource for students seeking guidance, clarity, and resolution when facing challenges or conflicts with university faculty, staff, policies, procedures, or practices. The office exists to provide a space where students can feel heard, discuss their concerns, explore potential options and pathways for resolving disputes and, when appropriate, be referred to other campus resources. The Student Ombudsperson listens without judgment, helps clarify issues, identifies possible </w:t>
      </w:r>
      <w:r w:rsidRPr="00997DBE">
        <w:rPr>
          <w:rFonts w:eastAsia="Arial" w:cs="Arial"/>
          <w:color w:val="161616"/>
        </w:rPr>
        <w:lastRenderedPageBreak/>
        <w:t>pathways forward, and supports students in making their own decisions. For more information, please visit</w:t>
      </w:r>
      <w:r w:rsidRPr="00997DBE" w:rsidR="00BD2FC4">
        <w:rPr>
          <w:rFonts w:eastAsia="Arial" w:cs="Arial"/>
          <w:color w:val="161616"/>
        </w:rPr>
        <w:t xml:space="preserve"> </w:t>
      </w:r>
      <w:hyperlink w:history="1" r:id="rId47">
        <w:r w:rsidRPr="00997DBE" w:rsidR="00BD2FC4">
          <w:rPr>
            <w:rStyle w:val="Hyperlink"/>
            <w:rFonts w:eastAsia="Arial" w:cs="Arial"/>
          </w:rPr>
          <w:t>the Ombuds Assistance &amp; Resources for Students (OARS)</w:t>
        </w:r>
      </w:hyperlink>
      <w:r w:rsidRPr="00997DBE">
        <w:rPr>
          <w:rFonts w:eastAsia="Arial" w:cs="Arial"/>
          <w:color w:val="161616"/>
        </w:rPr>
        <w:t xml:space="preserve"> </w:t>
      </w:r>
      <w:r w:rsidRPr="00997DBE">
        <w:t>(https://oars.illinois.edu/).</w:t>
      </w:r>
    </w:p>
    <w:p w:rsidRPr="00997DBE" w:rsidR="00C358B1" w:rsidP="00364998" w:rsidRDefault="00C358B1" w14:paraId="091AB84C" w14:textId="77777777">
      <w:pPr>
        <w:pStyle w:val="Heading3"/>
      </w:pPr>
      <w:r w:rsidR="7D80A090">
        <w:rPr/>
        <w:t>Disruptive</w:t>
      </w:r>
      <w:r w:rsidR="7D80A090">
        <w:rPr/>
        <w:t xml:space="preserve"> </w:t>
      </w:r>
      <w:r w:rsidR="7D80A090">
        <w:rPr/>
        <w:t>Behavior</w:t>
      </w:r>
    </w:p>
    <w:p w:rsidR="7D80A090" w:rsidP="7D80A090" w:rsidRDefault="7D80A090" w14:paraId="049E1351" w14:textId="771A0C78">
      <w:pPr>
        <w:spacing w:before="120" w:after="0"/>
        <w:rPr>
          <w:rFonts w:ascii="Arial" w:hAnsi="Arial" w:eastAsia="Arial" w:cs="Arial"/>
          <w:b w:val="0"/>
          <w:bCs w:val="0"/>
          <w:i w:val="0"/>
          <w:iCs w:val="0"/>
          <w:noProof w:val="0"/>
          <w:sz w:val="24"/>
          <w:szCs w:val="24"/>
          <w:lang w:val="en-US"/>
        </w:rPr>
      </w:pPr>
      <w:r w:rsidRPr="7D80A090" w:rsidR="7D80A090">
        <w:rPr>
          <w:rFonts w:ascii="Arial" w:hAnsi="Arial" w:eastAsia="Arial" w:cs="Arial"/>
          <w:b w:val="0"/>
          <w:bCs w:val="0"/>
          <w:i w:val="0"/>
          <w:iCs w:val="0"/>
          <w:noProof w:val="0"/>
          <w:color w:val="141414"/>
          <w:sz w:val="24"/>
          <w:szCs w:val="24"/>
          <w:lang w:val="en-US"/>
        </w:rPr>
        <w:t xml:space="preserve">Behavior that persistently or grossly interferes with classroom activities is considered disruptive behavior and may be subject to disciplinary action. Such behavior inhibits other students’ ability to learn and an instructor’s ability to teach. A student responsible for disruptive behavior may be required to leave class pending discussion and resolution of the problem and may be reported using the </w:t>
      </w:r>
      <w:hyperlink r:id="Ref6749bda67a4690">
        <w:r w:rsidRPr="7D80A090" w:rsidR="7D80A090">
          <w:rPr>
            <w:rStyle w:val="Hyperlink"/>
            <w:b w:val="0"/>
            <w:bCs w:val="0"/>
            <w:i w:val="0"/>
            <w:iCs w:val="0"/>
            <w:strike w:val="0"/>
            <w:dstrike w:val="0"/>
            <w:noProof w:val="0"/>
            <w:lang w:val="en-US"/>
          </w:rPr>
          <w:t>Public Incident Report Form</w:t>
        </w:r>
      </w:hyperlink>
      <w:r w:rsidRPr="7D80A090" w:rsidR="7D80A090">
        <w:rPr>
          <w:rFonts w:ascii="Arial" w:hAnsi="Arial" w:eastAsia="Arial" w:cs="Arial"/>
          <w:b w:val="0"/>
          <w:bCs w:val="0"/>
          <w:i w:val="0"/>
          <w:iCs w:val="0"/>
          <w:noProof w:val="0"/>
          <w:color w:val="141414"/>
          <w:sz w:val="24"/>
          <w:szCs w:val="24"/>
          <w:lang w:val="en-US"/>
        </w:rPr>
        <w:t xml:space="preserve"> (</w:t>
      </w:r>
      <w:hyperlink r:id="R66f7314f7b0b458d">
        <w:r w:rsidRPr="7D80A090" w:rsidR="7D80A090">
          <w:rPr>
            <w:rStyle w:val="Hyperlink"/>
            <w:b w:val="0"/>
            <w:bCs w:val="0"/>
            <w:i w:val="0"/>
            <w:iCs w:val="0"/>
            <w:noProof w:val="0"/>
            <w:lang w:val="en-US"/>
          </w:rPr>
          <w:t>https://go.illinois.edu/ReportMisconduct</w:t>
        </w:r>
      </w:hyperlink>
      <w:r w:rsidRPr="7D80A090" w:rsidR="7D80A090">
        <w:rPr>
          <w:rFonts w:ascii="Arial" w:hAnsi="Arial" w:eastAsia="Arial" w:cs="Arial"/>
          <w:b w:val="0"/>
          <w:bCs w:val="0"/>
          <w:i w:val="0"/>
          <w:iCs w:val="0"/>
          <w:noProof w:val="0"/>
          <w:color w:val="141414"/>
          <w:sz w:val="24"/>
          <w:szCs w:val="24"/>
          <w:lang w:val="en-US"/>
        </w:rPr>
        <w:t>), email (</w:t>
      </w:r>
      <w:hyperlink r:id="Rde9fbc42868b46b6">
        <w:r w:rsidRPr="7D80A090" w:rsidR="7D80A090">
          <w:rPr>
            <w:rStyle w:val="Hyperlink"/>
            <w:b w:val="0"/>
            <w:bCs w:val="0"/>
            <w:i w:val="0"/>
            <w:iCs w:val="0"/>
            <w:strike w:val="0"/>
            <w:dstrike w:val="0"/>
            <w:noProof w:val="0"/>
            <w:lang w:val="en-US"/>
          </w:rPr>
          <w:t>conflictresolution@illinois.edu</w:t>
        </w:r>
      </w:hyperlink>
      <w:r w:rsidRPr="7D80A090" w:rsidR="7D80A090">
        <w:rPr>
          <w:rFonts w:ascii="Arial" w:hAnsi="Arial" w:eastAsia="Arial" w:cs="Arial"/>
          <w:b w:val="0"/>
          <w:bCs w:val="0"/>
          <w:i w:val="0"/>
          <w:iCs w:val="0"/>
          <w:noProof w:val="0"/>
          <w:sz w:val="24"/>
          <w:szCs w:val="24"/>
          <w:lang w:val="en-US"/>
        </w:rPr>
        <w:t>)</w:t>
      </w:r>
      <w:r w:rsidRPr="7D80A090" w:rsidR="7D80A090">
        <w:rPr>
          <w:rFonts w:ascii="Arial" w:hAnsi="Arial" w:eastAsia="Arial" w:cs="Arial"/>
          <w:b w:val="0"/>
          <w:bCs w:val="0"/>
          <w:i w:val="0"/>
          <w:iCs w:val="0"/>
          <w:noProof w:val="0"/>
          <w:color w:val="141414"/>
          <w:sz w:val="24"/>
          <w:szCs w:val="24"/>
          <w:lang w:val="en-US"/>
        </w:rPr>
        <w:t xml:space="preserve">, or phone </w:t>
      </w:r>
      <w:r w:rsidRPr="7D80A090" w:rsidR="7D80A090">
        <w:rPr>
          <w:rFonts w:ascii="Arial" w:hAnsi="Arial" w:eastAsia="Arial" w:cs="Arial"/>
          <w:b w:val="0"/>
          <w:bCs w:val="0"/>
          <w:i w:val="0"/>
          <w:iCs w:val="0"/>
          <w:noProof w:val="0"/>
          <w:sz w:val="24"/>
          <w:szCs w:val="24"/>
          <w:lang w:val="en-US"/>
        </w:rPr>
        <w:t>(217)</w:t>
      </w:r>
      <w:r w:rsidRPr="7D80A090" w:rsidR="7D80A090">
        <w:rPr>
          <w:rFonts w:ascii="Arial" w:hAnsi="Arial" w:eastAsia="Arial" w:cs="Arial"/>
          <w:b w:val="0"/>
          <w:bCs w:val="0"/>
          <w:i w:val="0"/>
          <w:iCs w:val="0"/>
          <w:noProof w:val="0"/>
          <w:color w:val="141414"/>
          <w:sz w:val="24"/>
          <w:szCs w:val="24"/>
          <w:lang w:val="en-US"/>
        </w:rPr>
        <w:t xml:space="preserve"> 333-3680 to the </w:t>
      </w:r>
      <w:hyperlink r:id="R19f469daf7d14c6a">
        <w:r w:rsidRPr="7D80A090" w:rsidR="7D80A090">
          <w:rPr>
            <w:rStyle w:val="Hyperlink"/>
            <w:b w:val="0"/>
            <w:bCs w:val="0"/>
            <w:i w:val="0"/>
            <w:iCs w:val="0"/>
            <w:strike w:val="0"/>
            <w:dstrike w:val="0"/>
            <w:noProof w:val="0"/>
            <w:lang w:val="en-US"/>
          </w:rPr>
          <w:t>Office for Student Conflict Resolution</w:t>
        </w:r>
      </w:hyperlink>
      <w:r w:rsidRPr="7D80A090" w:rsidR="7D80A090">
        <w:rPr>
          <w:rFonts w:ascii="Arial" w:hAnsi="Arial" w:eastAsia="Arial" w:cs="Arial"/>
          <w:b w:val="0"/>
          <w:bCs w:val="0"/>
          <w:i w:val="0"/>
          <w:iCs w:val="0"/>
          <w:noProof w:val="0"/>
          <w:color w:val="141414"/>
          <w:sz w:val="24"/>
          <w:szCs w:val="24"/>
          <w:lang w:val="en-US"/>
        </w:rPr>
        <w:t xml:space="preserve"> (</w:t>
      </w:r>
      <w:hyperlink r:id="R942326899e9249f3">
        <w:r w:rsidRPr="7D80A090" w:rsidR="7D80A090">
          <w:rPr>
            <w:rStyle w:val="Hyperlink"/>
            <w:b w:val="0"/>
            <w:bCs w:val="0"/>
            <w:i w:val="0"/>
            <w:iCs w:val="0"/>
            <w:noProof w:val="0"/>
            <w:lang w:val="en-US"/>
          </w:rPr>
          <w:t>https://conflictresolution.illinois.edu/</w:t>
        </w:r>
      </w:hyperlink>
      <w:r w:rsidRPr="7D80A090" w:rsidR="7D80A090">
        <w:rPr>
          <w:rFonts w:ascii="Arial" w:hAnsi="Arial" w:eastAsia="Arial" w:cs="Arial"/>
          <w:b w:val="0"/>
          <w:bCs w:val="0"/>
          <w:i w:val="0"/>
          <w:iCs w:val="0"/>
          <w:noProof w:val="0"/>
          <w:color w:val="141414"/>
          <w:sz w:val="24"/>
          <w:szCs w:val="24"/>
          <w:lang w:val="en-US"/>
        </w:rPr>
        <w:t xml:space="preserve">) for disciplinary action. </w:t>
      </w:r>
      <w:r w:rsidRPr="7D80A090" w:rsidR="7D80A090">
        <w:rPr>
          <w:rFonts w:ascii="Arial" w:hAnsi="Arial" w:eastAsia="Arial" w:cs="Arial"/>
          <w:b w:val="0"/>
          <w:bCs w:val="0"/>
          <w:i w:val="0"/>
          <w:iCs w:val="0"/>
          <w:noProof w:val="0"/>
          <w:sz w:val="24"/>
          <w:szCs w:val="24"/>
          <w:lang w:val="en-US"/>
        </w:rPr>
        <w:t xml:space="preserve"> </w:t>
      </w:r>
    </w:p>
    <w:p w:rsidRPr="00997DBE" w:rsidR="00C358B1" w:rsidP="002A770E" w:rsidRDefault="00C358B1" w14:paraId="22317661" w14:textId="77777777">
      <w:pPr>
        <w:pStyle w:val="Heading3"/>
      </w:pPr>
      <w:r w:rsidRPr="00997DBE">
        <w:t>Emergency</w:t>
      </w:r>
      <w:r w:rsidRPr="00AF1D9D">
        <w:t xml:space="preserve"> </w:t>
      </w:r>
      <w:r w:rsidRPr="00997DBE">
        <w:t>Response</w:t>
      </w:r>
      <w:r w:rsidRPr="00AF1D9D">
        <w:t xml:space="preserve"> Recommendations</w:t>
      </w:r>
    </w:p>
    <w:p w:rsidRPr="00997DBE" w:rsidR="17B3BEF8" w:rsidP="4D6A5474" w:rsidRDefault="4D6A5474" w14:paraId="2D61598B" w14:textId="380AF507">
      <w:pPr>
        <w:spacing w:after="0"/>
        <w:rPr>
          <w:rFonts w:eastAsia="Arial" w:cs="Arial"/>
        </w:rPr>
      </w:pPr>
      <w:r w:rsidRPr="00997DBE">
        <w:rPr>
          <w:rFonts w:eastAsia="Arial" w:cs="Arial"/>
          <w:color w:val="000000" w:themeColor="text1"/>
        </w:rPr>
        <w:t xml:space="preserve">For emergency response recommendations and building floor plans, review </w:t>
      </w:r>
      <w:hyperlink r:id="rId51">
        <w:r w:rsidRPr="00997DBE">
          <w:rPr>
            <w:rStyle w:val="Hyperlink"/>
            <w:rFonts w:eastAsia="Arial" w:cs="Arial"/>
            <w:color w:val="0000FF"/>
          </w:rPr>
          <w:t>Public Safety's Run, Hide, Fight information</w:t>
        </w:r>
      </w:hyperlink>
      <w:r w:rsidRPr="00997DBE">
        <w:rPr>
          <w:rFonts w:eastAsia="Arial" w:cs="Arial"/>
          <w:color w:val="000000" w:themeColor="text1"/>
        </w:rPr>
        <w:t xml:space="preserve"> (https://police.illinois.edu/em/run-hide-fight/), </w:t>
      </w:r>
      <w:hyperlink r:id="rId52">
        <w:r w:rsidRPr="00997DBE">
          <w:rPr>
            <w:rStyle w:val="Hyperlink"/>
            <w:rFonts w:eastAsia="Arial" w:cs="Arial"/>
            <w:color w:val="0000FF"/>
          </w:rPr>
          <w:t>Emergency Action Plans</w:t>
        </w:r>
      </w:hyperlink>
      <w:r w:rsidRPr="00997DBE">
        <w:rPr>
          <w:rFonts w:eastAsia="Arial" w:cs="Arial"/>
          <w:color w:val="000000" w:themeColor="text1"/>
        </w:rPr>
        <w:t xml:space="preserve"> (https://eoc.illinois.edu/plans/eap/), and </w:t>
      </w:r>
      <w:hyperlink r:id="rId53">
        <w:r w:rsidRPr="00997DBE">
          <w:rPr>
            <w:rStyle w:val="Hyperlink"/>
            <w:rFonts w:eastAsia="Arial" w:cs="Arial"/>
            <w:color w:val="0000FF"/>
          </w:rPr>
          <w:t>Facility Access Maps</w:t>
        </w:r>
      </w:hyperlink>
      <w:r w:rsidRPr="00997DBE">
        <w:rPr>
          <w:rFonts w:eastAsia="Arial" w:cs="Arial"/>
          <w:color w:val="000000" w:themeColor="text1"/>
        </w:rPr>
        <w:t xml:space="preserve"> (https://facilityaccessmaps.fs.illinois.edu/archibus/schema/ab-products/essential/workplace/index.html). I encourage you to review these resources within the first 10 days of class. </w:t>
      </w:r>
      <w:r w:rsidRPr="00997DBE">
        <w:rPr>
          <w:rFonts w:eastAsia="Arial" w:cs="Arial"/>
        </w:rPr>
        <w:t xml:space="preserve"> </w:t>
      </w:r>
    </w:p>
    <w:p w:rsidRPr="00997DBE" w:rsidR="00C358B1" w:rsidP="00136506" w:rsidRDefault="00C358B1" w14:paraId="6357D4B1" w14:textId="77777777">
      <w:pPr>
        <w:pStyle w:val="Heading3"/>
      </w:pPr>
      <w:r w:rsidRPr="00997DBE">
        <w:t>Religious</w:t>
      </w:r>
      <w:r w:rsidRPr="00AF1D9D">
        <w:t xml:space="preserve"> </w:t>
      </w:r>
      <w:r w:rsidRPr="00997DBE">
        <w:t>Observances</w:t>
      </w:r>
    </w:p>
    <w:p w:rsidRPr="00997DBE" w:rsidR="43E021E0" w:rsidP="43E021E0" w:rsidRDefault="4D6A5474" w14:paraId="09847E20" w14:textId="7E5F5580">
      <w:pPr>
        <w:spacing w:after="0"/>
        <w:rPr>
          <w:rFonts w:eastAsia="Arial" w:cs="Arial"/>
          <w:color w:val="000000" w:themeColor="text1"/>
        </w:rPr>
      </w:pPr>
      <w:r w:rsidRPr="00997DBE">
        <w:rPr>
          <w:rFonts w:eastAsia="Arial" w:cs="Arial"/>
          <w:color w:val="000000" w:themeColor="text1"/>
        </w:rPr>
        <w:t xml:space="preserve">It is the policy of the University of Illinois Urbana-Champaign to reasonably accommodate its students’ religious beliefs, observances, and practices that conflict with a student’s class attendance or participation in a scheduled examination or work requirement, consistent with state and federal law. Students must make requests for accommodation in advance of the conflict to allow time for both consideration of the request and alternate procedures to be prepared. Requests should be directed </w:t>
      </w:r>
      <w:proofErr w:type="gramStart"/>
      <w:r w:rsidRPr="00997DBE">
        <w:rPr>
          <w:rFonts w:eastAsia="Arial" w:cs="Arial"/>
          <w:color w:val="000000" w:themeColor="text1"/>
        </w:rPr>
        <w:t>to</w:t>
      </w:r>
      <w:proofErr w:type="gramEnd"/>
      <w:r w:rsidRPr="00997DBE">
        <w:rPr>
          <w:rFonts w:eastAsia="Arial" w:cs="Arial"/>
          <w:color w:val="000000" w:themeColor="text1"/>
        </w:rPr>
        <w:t xml:space="preserve"> the instructor. An optional resource to assist students in making such requests can be found on the </w:t>
      </w:r>
      <w:hyperlink r:id="rId54">
        <w:r w:rsidRPr="00997DBE">
          <w:rPr>
            <w:rStyle w:val="Hyperlink"/>
            <w:rFonts w:eastAsia="Arial" w:cs="Arial"/>
            <w:color w:val="0563C1"/>
          </w:rPr>
          <w:t>Religious Observances website</w:t>
        </w:r>
      </w:hyperlink>
      <w:r w:rsidRPr="00997DBE">
        <w:rPr>
          <w:rFonts w:eastAsia="Arial" w:cs="Arial"/>
          <w:color w:val="000000" w:themeColor="text1"/>
        </w:rPr>
        <w:t xml:space="preserve"> (https://odos.illinois.edu/resources/students/religious-observances) of the Office of the Dean of Students. </w:t>
      </w:r>
      <w:r w:rsidRPr="00997DBE">
        <w:rPr>
          <w:rFonts w:eastAsia="Arial" w:cs="Arial"/>
        </w:rPr>
        <w:t xml:space="preserve"> </w:t>
      </w:r>
    </w:p>
    <w:p w:rsidRPr="00997DBE" w:rsidR="00C358B1" w:rsidP="00136506" w:rsidRDefault="00C358B1" w14:paraId="2FB513B9" w14:textId="77777777">
      <w:pPr>
        <w:pStyle w:val="Heading3"/>
      </w:pPr>
      <w:r w:rsidRPr="00997DBE">
        <w:t>Sexual</w:t>
      </w:r>
      <w:r w:rsidRPr="00AF1D9D">
        <w:t xml:space="preserve"> </w:t>
      </w:r>
      <w:r w:rsidRPr="00997DBE">
        <w:t>Misconduct</w:t>
      </w:r>
      <w:r w:rsidRPr="00AF1D9D">
        <w:t xml:space="preserve"> </w:t>
      </w:r>
      <w:r w:rsidRPr="00997DBE">
        <w:t>Reporting</w:t>
      </w:r>
      <w:r w:rsidRPr="00AF1D9D">
        <w:t xml:space="preserve"> Obligation</w:t>
      </w:r>
    </w:p>
    <w:p w:rsidRPr="00997DBE" w:rsidR="76561949" w:rsidP="76561949" w:rsidRDefault="4D6A5474" w14:paraId="70A6E042" w14:textId="60A0EDFB">
      <w:pPr>
        <w:spacing w:after="0"/>
        <w:rPr>
          <w:rFonts w:eastAsia="Arial" w:cs="Arial"/>
          <w:color w:val="000000" w:themeColor="text1"/>
        </w:rPr>
      </w:pPr>
      <w:r w:rsidRPr="00997DBE">
        <w:rPr>
          <w:rFonts w:eastAsia="Arial" w:cs="Arial"/>
          <w:color w:val="000000" w:themeColor="text1"/>
        </w:rPr>
        <w:t>The University of Illinois is committed to combating sexual misconduct. Faculty and staff members are required to report any instances of sexual misconduct to the University’s Title IX Office. In turn, an individual with the Title IX Office will provide information about rights and options, including supportive measures, resources, the campus disciplinary process, and law enforcement options.</w:t>
      </w:r>
    </w:p>
    <w:p w:rsidRPr="00997DBE" w:rsidR="76561949" w:rsidP="76561949" w:rsidRDefault="752B2A6F" w14:paraId="27F2CF33" w14:textId="4BECC80D">
      <w:pPr>
        <w:spacing w:after="0"/>
        <w:rPr>
          <w:rFonts w:eastAsia="Arial" w:cs="Arial"/>
          <w:color w:val="000000" w:themeColor="text1"/>
        </w:rPr>
      </w:pPr>
      <w:r w:rsidRPr="00997DBE">
        <w:rPr>
          <w:rFonts w:eastAsia="Arial" w:cs="Arial"/>
          <w:color w:val="000000" w:themeColor="text1"/>
        </w:rPr>
        <w:t xml:space="preserve">A list of the designated University employees who, as counselors, confidential advisors, and medical professionals, do not have this reporting responsibility and can maintain confidentiality, can be found on </w:t>
      </w:r>
      <w:hyperlink w:anchor="confidential" r:id="rId55">
        <w:r w:rsidRPr="00997DBE">
          <w:rPr>
            <w:rStyle w:val="Hyperlink"/>
          </w:rPr>
          <w:t>We Care Student Resources</w:t>
        </w:r>
      </w:hyperlink>
      <w:r w:rsidRPr="00997DBE">
        <w:rPr>
          <w:rFonts w:eastAsia="Arial" w:cs="Arial"/>
          <w:color w:val="000000" w:themeColor="text1"/>
        </w:rPr>
        <w:t xml:space="preserve">  (https://wecare.illinois.edu/resources/students/#confidential) and on the </w:t>
      </w:r>
      <w:hyperlink r:id="rId56">
        <w:r w:rsidRPr="00997DBE">
          <w:rPr>
            <w:rStyle w:val="Hyperlink"/>
          </w:rPr>
          <w:t>Illinois app</w:t>
        </w:r>
      </w:hyperlink>
      <w:r w:rsidRPr="00997DBE">
        <w:rPr>
          <w:rFonts w:eastAsia="Arial" w:cs="Arial"/>
          <w:color w:val="000000" w:themeColor="text1"/>
        </w:rPr>
        <w:t xml:space="preserve">. </w:t>
      </w:r>
      <w:r w:rsidRPr="00997DBE">
        <w:rPr>
          <w:rFonts w:eastAsia="Arial" w:cs="Arial"/>
          <w:color w:val="000000" w:themeColor="text1"/>
        </w:rPr>
        <w:lastRenderedPageBreak/>
        <w:t xml:space="preserve">Other information about resources and reporting is available on </w:t>
      </w:r>
      <w:hyperlink r:id="rId57">
        <w:r w:rsidRPr="00997DBE">
          <w:rPr>
            <w:rStyle w:val="Hyperlink"/>
          </w:rPr>
          <w:t>At Illinois We Care</w:t>
        </w:r>
      </w:hyperlink>
      <w:r w:rsidRPr="00997DBE">
        <w:rPr>
          <w:rFonts w:eastAsia="Arial" w:cs="Arial"/>
          <w:color w:val="000000" w:themeColor="text1"/>
        </w:rPr>
        <w:t xml:space="preserve"> (https://wecare.illinois.edu/) and on the </w:t>
      </w:r>
      <w:hyperlink r:id="rId58">
        <w:r w:rsidRPr="00997DBE">
          <w:rPr>
            <w:rStyle w:val="Hyperlink"/>
          </w:rPr>
          <w:t>Illinois app</w:t>
        </w:r>
      </w:hyperlink>
      <w:r w:rsidRPr="00997DBE">
        <w:rPr>
          <w:rFonts w:eastAsia="Arial" w:cs="Arial"/>
          <w:color w:val="000000" w:themeColor="text1"/>
        </w:rPr>
        <w:t>.</w:t>
      </w:r>
    </w:p>
    <w:p w:rsidRPr="00997DBE" w:rsidR="001C4195" w:rsidP="00A95E7B" w:rsidRDefault="4D6A5474" w14:paraId="6146B1B1" w14:textId="77777777">
      <w:pPr>
        <w:pStyle w:val="Heading3"/>
      </w:pPr>
      <w:r w:rsidRPr="00997DBE">
        <w:t>Veterans and Military Students</w:t>
      </w:r>
    </w:p>
    <w:p w:rsidRPr="00997DBE" w:rsidR="3A4AB230" w:rsidP="31E9A996" w:rsidRDefault="4D6A5474" w14:paraId="184251F1" w14:textId="44250CD4">
      <w:pPr>
        <w:spacing w:after="0"/>
        <w:rPr>
          <w:rFonts w:eastAsia="Arial" w:cs="Arial"/>
        </w:rPr>
      </w:pPr>
      <w:r w:rsidRPr="00997DBE">
        <w:rPr>
          <w:rFonts w:eastAsia="Arial" w:cs="Arial"/>
          <w:color w:val="000000" w:themeColor="text1"/>
        </w:rPr>
        <w:t xml:space="preserve">As a military-friendly institution, and per federal regulations and Illinois statutes, the University of Illinois Urbana-Champaign has established policies and procedures to accommodate military-connected students. In addition to the support available at the </w:t>
      </w:r>
      <w:hyperlink r:id="rId59">
        <w:r w:rsidRPr="00997DBE">
          <w:rPr>
            <w:rStyle w:val="Hyperlink"/>
            <w:rFonts w:eastAsia="Arial" w:cs="Arial"/>
          </w:rPr>
          <w:t>Chez Veterans Center</w:t>
        </w:r>
      </w:hyperlink>
      <w:r w:rsidRPr="00997DBE">
        <w:rPr>
          <w:rFonts w:eastAsia="Arial" w:cs="Arial"/>
          <w:color w:val="000000" w:themeColor="text1"/>
        </w:rPr>
        <w:t xml:space="preserve"> (</w:t>
      </w:r>
      <w:r w:rsidRPr="00997DBE">
        <w:rPr>
          <w:rFonts w:eastAsia="Arial" w:cs="Arial"/>
        </w:rPr>
        <w:t>https://chezveteranscenter.ahs.illinois.edu/</w:t>
      </w:r>
      <w:r w:rsidRPr="00997DBE">
        <w:rPr>
          <w:rFonts w:eastAsia="Arial" w:cs="Arial"/>
          <w:color w:val="000000" w:themeColor="text1"/>
        </w:rPr>
        <w:t xml:space="preserve">), members of the National Guard or Reserves and active-duty military personnel with military obligations (e.g., deployments, training, drills) are encouraged to communicate these, in advance whenever possible, to the instructor. For policy details, see the Student Code on </w:t>
      </w:r>
      <w:hyperlink r:id="rId60">
        <w:r w:rsidRPr="00997DBE">
          <w:rPr>
            <w:rStyle w:val="Hyperlink"/>
            <w:rFonts w:eastAsia="Arial" w:cs="Arial"/>
          </w:rPr>
          <w:t>Excused Absences and Departure from the University for U.S. Military or other U.S. National Defense Services</w:t>
        </w:r>
      </w:hyperlink>
      <w:r w:rsidRPr="00997DBE">
        <w:rPr>
          <w:rFonts w:eastAsia="Arial" w:cs="Arial"/>
          <w:color w:val="000000" w:themeColor="text1"/>
        </w:rPr>
        <w:t xml:space="preserve"> (</w:t>
      </w:r>
      <w:r w:rsidRPr="00997DBE">
        <w:rPr>
          <w:rFonts w:eastAsia="Arial" w:cs="Arial"/>
        </w:rPr>
        <w:t>https://studentcode.illinois.edu/article3/part3/3-313</w:t>
      </w:r>
      <w:r w:rsidRPr="00997DBE">
        <w:t>)</w:t>
      </w:r>
      <w:r w:rsidRPr="00997DBE">
        <w:rPr>
          <w:rFonts w:eastAsia="Arial" w:cs="Arial"/>
          <w:color w:val="000000" w:themeColor="text1"/>
        </w:rPr>
        <w:t>.</w:t>
      </w:r>
    </w:p>
    <w:p w:rsidRPr="00997DBE" w:rsidR="00C358B1" w:rsidP="00A95E7B" w:rsidRDefault="4D6A5474" w14:paraId="08C099C5" w14:textId="4BB60D55">
      <w:pPr>
        <w:pStyle w:val="Heading2"/>
      </w:pPr>
      <w:r w:rsidRPr="00997DBE">
        <w:t>Course Schedule/Outline</w:t>
      </w:r>
    </w:p>
    <w:tbl>
      <w:tblPr>
        <w:tblStyle w:val="TableGrid"/>
        <w:tblW w:w="9350" w:type="dxa"/>
        <w:tblLook w:val="04A0" w:firstRow="1" w:lastRow="0" w:firstColumn="1" w:lastColumn="0" w:noHBand="0" w:noVBand="1"/>
        <w:tblDescription w:val="Table containing a list of weekly date ranges, topics, and related weekly assignments."/>
      </w:tblPr>
      <w:tblGrid>
        <w:gridCol w:w="2535"/>
        <w:gridCol w:w="3450"/>
        <w:gridCol w:w="3365"/>
      </w:tblGrid>
      <w:tr w:rsidRPr="00997DBE" w:rsidR="00711B4E" w:rsidTr="4D6A5474" w14:paraId="0F45B342" w14:textId="77777777">
        <w:trPr>
          <w:tblHeader/>
        </w:trPr>
        <w:tc>
          <w:tcPr>
            <w:tcW w:w="2535" w:type="dxa"/>
            <w:shd w:val="clear" w:color="auto" w:fill="2F5496" w:themeFill="accent1" w:themeFillShade="BF"/>
          </w:tcPr>
          <w:p w:rsidRPr="00997DBE" w:rsidR="00711B4E" w:rsidP="4D6A5474" w:rsidRDefault="4D6A5474" w14:paraId="19364715" w14:textId="77777777">
            <w:pPr>
              <w:rPr>
                <w:b/>
                <w:bCs/>
                <w:color w:val="FFFFFF" w:themeColor="background1"/>
              </w:rPr>
            </w:pPr>
            <w:r>
              <w:rPr>
                <w:b/>
                <w:bCs/>
                <w:color w:val="FFFFFF" w:themeColor="background1"/>
              </w:rPr>
              <w:t xml:space="preserve">Session</w:t>
            </w:r>
          </w:p>
        </w:tc>
        <w:tc>
          <w:tcPr>
            <w:tcW w:w="3450" w:type="dxa"/>
            <w:shd w:val="clear" w:color="auto" w:fill="2F5496" w:themeFill="accent1" w:themeFillShade="BF"/>
          </w:tcPr>
          <w:p w:rsidRPr="00997DBE" w:rsidR="00711B4E" w:rsidP="58FA417F" w:rsidRDefault="4D6A5474" w14:paraId="5251B9E8" w14:textId="02223025">
            <w:pPr>
              <w:rPr>
                <w:b/>
                <w:bCs/>
                <w:color w:val="FFFFFF" w:themeColor="background1"/>
              </w:rPr>
            </w:pPr>
            <w:r>
              <w:rPr>
                <w:b/>
                <w:bCs/>
                <w:color w:val="FFFFFF" w:themeColor="background1"/>
              </w:rPr>
              <w:t xml:space="preserve">Topics</w:t>
            </w:r>
          </w:p>
        </w:tc>
        <w:tc>
          <w:tcPr>
            <w:tcW w:w="3365" w:type="dxa"/>
            <w:shd w:val="clear" w:color="auto" w:fill="2F5496" w:themeFill="accent1" w:themeFillShade="BF"/>
          </w:tcPr>
          <w:p w:rsidRPr="00997DBE" w:rsidR="00711B4E" w:rsidP="4D6A5474" w:rsidRDefault="4D6A5474" w14:paraId="2455EBD9" w14:textId="77777777">
            <w:pPr>
              <w:rPr>
                <w:b/>
                <w:bCs/>
                <w:color w:val="FFFFFF" w:themeColor="background1"/>
              </w:rPr>
            </w:pPr>
            <w:r>
              <w:rPr>
                <w:b/>
                <w:bCs/>
                <w:color w:val="FFFFFF" w:themeColor="background1"/>
              </w:rPr>
              <w:t xml:space="preserve">Instructional Activities</w:t>
            </w:r>
          </w:p>
        </w:tc>
      </w:tr>
      <w:tr w:rsidRPr="00997DBE" w:rsidR="00711B4E" w:rsidTr="4D6A5474" w14:paraId="20D432E1" w14:textId="77777777">
        <w:tc>
          <w:tcPr>
            <w:tcW w:w="2535" w:type="dxa"/>
          </w:tcPr>
          <w:p w:rsidRPr="00997DBE" w:rsidR="00711B4E" w:rsidP="5CFFDC59" w:rsidRDefault="4D6A5474" w14:paraId="7C17ED82" w14:textId="20FFB131">
            <w:pPr>
              <w:rPr>
                <w:sz w:val="24"/>
                <w:szCs w:val="24"/>
              </w:rPr>
            </w:pPr>
            <w:r>
              <w:rPr>
                <w:sz w:val="24"/>
                <w:szCs w:val="24"/>
              </w:rPr>
              <w:t xml:space="preserve">Session 1</w:t>
            </w:r>
          </w:p>
          <w:p w:rsidRPr="00997DBE" w:rsidR="00711B4E" w:rsidP="5CFFDC59" w:rsidRDefault="4D6A5474" w14:paraId="7C17ED82" w14:textId="20FFB131">
            <w:pPr>
              <w:rPr>
                <w:sz w:val="24"/>
                <w:szCs w:val="24"/>
              </w:rPr>
            </w:pPr>
            <w:r>
              <w:rPr>
                <w:sz w:val="24"/>
                <w:szCs w:val="24"/>
              </w:rPr>
              <w:t xml:space="preserve">Mon 24 Aug</w:t>
            </w:r>
          </w:p>
        </w:tc>
        <w:tc>
          <w:tcPr>
            <w:tcW w:w="3450" w:type="dxa"/>
          </w:tcPr>
          <w:p w:rsidRPr="00997DBE" w:rsidR="00711B4E" w:rsidP="5CFFDC59" w:rsidRDefault="4D6A5474" w14:paraId="3CFF8BE3" w14:textId="60E3DD9F">
            <w:pPr>
              <w:pStyle w:val="ListBullet"/>
              <w:rPr>
                <w:sz w:val="24"/>
                <w:szCs w:val="24"/>
              </w:rPr>
            </w:pPr>
            <w:r>
              <w:rPr>
                <w:sz w:val="24"/>
                <w:szCs w:val="24"/>
              </w:rPr>
              <w:t xml:space="preserve">Synthesis</w:t>
            </w:r>
          </w:p>
          <w:p w:rsidRPr="00997DBE" w:rsidR="00711B4E" w:rsidP="5CFFDC59" w:rsidRDefault="4D6A5474" w14:paraId="3CFF8BE3" w14:textId="60E3DD9F">
            <w:pPr>
              <w:pStyle w:val="ListBullet"/>
              <w:rPr>
                <w:sz w:val="24"/>
                <w:szCs w:val="24"/>
              </w:rPr>
            </w:pPr>
            <w:r>
              <w:rPr>
                <w:sz w:val="24"/>
                <w:szCs w:val="24"/>
              </w:rPr>
              <w:t xml:space="preserve">Dialectic, and what it means for both sides to change</w:t>
            </w:r>
          </w:p>
        </w:tc>
        <w:tc>
          <w:tcPr>
            <w:tcW w:w="3365" w:type="dxa"/>
          </w:tcPr>
          <w:p w:rsidRPr="00997DBE" w:rsidR="5CFFDC59" w:rsidP="5CFFDC59" w:rsidRDefault="4D6A5474" w14:paraId="649E3FE8" w14:textId="7853791B">
            <w:pPr>
              <w:rPr>
                <w:sz w:val="24"/>
                <w:szCs w:val="24"/>
              </w:rPr>
            </w:pPr>
            <w:r>
              <w:rPr>
                <w:sz w:val="24"/>
                <w:szCs w:val="24"/>
              </w:rPr>
              <w:t xml:space="preserve">Reading: Hegel, Phenomenology of Spirit, Preface and Introduction; Brandom, A Spirit of Trust, Introduction</w:t>
            </w:r>
          </w:p>
          <w:p w:rsidRPr="00997DBE" w:rsidR="5CFFDC59" w:rsidP="5CFFDC59" w:rsidRDefault="4D6A5474" w14:paraId="649E3FE8" w14:textId="7853791B">
            <w:pPr>
              <w:rPr>
                <w:sz w:val="24"/>
                <w:szCs w:val="24"/>
              </w:rPr>
            </w:pPr>
            <w:r>
              <w:rPr>
                <w:sz w:val="24"/>
                <w:szCs w:val="24"/>
              </w:rPr>
              <w:t xml:space="preserve">Baseline response written (not assessed)</w:t>
            </w:r>
          </w:p>
          <w:p w:rsidRPr="00997DBE" w:rsidR="5CFFDC59" w:rsidP="5CFFDC59" w:rsidRDefault="4D6A5474" w14:paraId="649E3FE8" w14:textId="7853791B">
            <w:pPr>
              <w:rPr>
                <w:sz w:val="24"/>
                <w:szCs w:val="24"/>
              </w:rPr>
            </w:pPr>
            <w:r>
              <w:rPr>
                <w:sz w:val="24"/>
                <w:szCs w:val="24"/>
              </w:rPr>
              <w:t xml:space="preserve">First AI chat session</w:t>
            </w:r>
          </w:p>
        </w:tc>
      </w:tr>
      <w:tr w:rsidRPr="00997DBE" w:rsidR="00711B4E" w:rsidTr="4D6A5474" w14:paraId="20D432E1" w14:textId="77777777">
        <w:tc>
          <w:tcPr>
            <w:tcW w:w="2535" w:type="dxa"/>
          </w:tcPr>
          <w:p w:rsidRPr="00997DBE" w:rsidR="00711B4E" w:rsidP="5CFFDC59" w:rsidRDefault="4D6A5474" w14:paraId="7C17ED82" w14:textId="20FFB131">
            <w:pPr>
              <w:rPr>
                <w:sz w:val="24"/>
                <w:szCs w:val="24"/>
              </w:rPr>
            </w:pPr>
            <w:r>
              <w:rPr>
                <w:sz w:val="24"/>
                <w:szCs w:val="24"/>
              </w:rPr>
              <w:t xml:space="preserve">Session 2</w:t>
            </w:r>
          </w:p>
          <w:p w:rsidRPr="00997DBE" w:rsidR="00711B4E" w:rsidP="5CFFDC59" w:rsidRDefault="4D6A5474" w14:paraId="7C17ED82" w14:textId="20FFB131">
            <w:pPr>
              <w:rPr>
                <w:sz w:val="24"/>
                <w:szCs w:val="24"/>
              </w:rPr>
            </w:pPr>
            <w:r>
              <w:rPr>
                <w:sz w:val="24"/>
                <w:szCs w:val="24"/>
              </w:rPr>
              <w:t xml:space="preserve">Mon 31 Aug</w:t>
            </w:r>
          </w:p>
        </w:tc>
        <w:tc>
          <w:tcPr>
            <w:tcW w:w="3450" w:type="dxa"/>
          </w:tcPr>
          <w:p w:rsidRPr="00997DBE" w:rsidR="00711B4E" w:rsidP="5CFFDC59" w:rsidRDefault="4D6A5474" w14:paraId="3CFF8BE3" w14:textId="60E3DD9F">
            <w:pPr>
              <w:pStyle w:val="ListBullet"/>
              <w:rPr>
                <w:sz w:val="24"/>
                <w:szCs w:val="24"/>
              </w:rPr>
            </w:pPr>
            <w:r>
              <w:rPr>
                <w:sz w:val="24"/>
                <w:szCs w:val="24"/>
              </w:rPr>
              <w:t xml:space="preserve">Experience</w:t>
            </w:r>
          </w:p>
          <w:p w:rsidRPr="00997DBE" w:rsidR="00711B4E" w:rsidP="5CFFDC59" w:rsidRDefault="4D6A5474" w14:paraId="3CFF8BE3" w14:textId="60E3DD9F">
            <w:pPr>
              <w:pStyle w:val="ListBullet"/>
              <w:rPr>
                <w:sz w:val="24"/>
                <w:szCs w:val="24"/>
              </w:rPr>
            </w:pPr>
            <w:r>
              <w:rPr>
                <w:sz w:val="24"/>
                <w:szCs w:val="24"/>
              </w:rPr>
              <w:t xml:space="preserve">Expectation, encounter, contradiction, revision</w:t>
            </w:r>
          </w:p>
        </w:tc>
        <w:tc>
          <w:tcPr>
            <w:tcW w:w="3365" w:type="dxa"/>
          </w:tcPr>
          <w:p w:rsidRPr="00997DBE" w:rsidR="5CFFDC59" w:rsidP="5CFFDC59" w:rsidRDefault="4D6A5474" w14:paraId="649E3FE8" w14:textId="7853791B">
            <w:pPr>
              <w:rPr>
                <w:sz w:val="24"/>
                <w:szCs w:val="24"/>
              </w:rPr>
            </w:pPr>
            <w:r>
              <w:rPr>
                <w:sz w:val="24"/>
                <w:szCs w:val="24"/>
              </w:rPr>
              <w:t xml:space="preserve">Reading: Hegel, “Sense-Certainty,” “Perception,” “Force and the Understanding”</w:t>
            </w:r>
          </w:p>
          <w:p w:rsidRPr="00997DBE" w:rsidR="5CFFDC59" w:rsidP="5CFFDC59" w:rsidRDefault="4D6A5474" w14:paraId="649E3FE8" w14:textId="7853791B">
            <w:pPr>
              <w:rPr>
                <w:sz w:val="24"/>
                <w:szCs w:val="24"/>
              </w:rPr>
            </w:pPr>
            <w:r>
              <w:rPr>
                <w:sz w:val="24"/>
                <w:szCs w:val="24"/>
              </w:rPr>
              <w:t xml:space="preserve">Formative self-assessment 1</w:t>
            </w:r>
          </w:p>
        </w:tc>
      </w:tr>
      <w:tr w:rsidRPr="00997DBE" w:rsidR="00711B4E" w:rsidTr="4D6A5474" w14:paraId="20D432E1" w14:textId="77777777">
        <w:tc>
          <w:tcPr>
            <w:tcW w:w="2535" w:type="dxa"/>
          </w:tcPr>
          <w:p w:rsidRPr="00997DBE" w:rsidR="00711B4E" w:rsidP="5CFFDC59" w:rsidRDefault="4D6A5474" w14:paraId="7C17ED82" w14:textId="20FFB131">
            <w:pPr>
              <w:rPr>
                <w:sz w:val="24"/>
                <w:szCs w:val="24"/>
              </w:rPr>
            </w:pPr>
            <w:r>
              <w:rPr>
                <w:sz w:val="24"/>
                <w:szCs w:val="24"/>
              </w:rPr>
              <w:t xml:space="preserve">Mon 7 Sep</w:t>
            </w:r>
          </w:p>
          <w:p w:rsidRPr="00997DBE" w:rsidR="00711B4E" w:rsidP="5CFFDC59" w:rsidRDefault="4D6A5474" w14:paraId="7C17ED82" w14:textId="20FFB131">
            <w:pPr>
              <w:rPr>
                <w:sz w:val="24"/>
                <w:szCs w:val="24"/>
              </w:rPr>
            </w:pPr>
            <w:r>
              <w:rPr>
                <w:sz w:val="24"/>
                <w:szCs w:val="24"/>
              </w:rPr>
              <w:t xml:space="preserve">No class</w:t>
            </w:r>
          </w:p>
        </w:tc>
        <w:tc>
          <w:tcPr>
            <w:tcW w:w="3450" w:type="dxa"/>
          </w:tcPr>
          <w:p w:rsidRPr="00997DBE" w:rsidR="00711B4E" w:rsidP="5CFFDC59" w:rsidRDefault="4D6A5474" w14:paraId="3CFF8BE3" w14:textId="60E3DD9F">
            <w:pPr>
              <w:pStyle w:val="ListBullet"/>
              <w:rPr>
                <w:sz w:val="24"/>
                <w:szCs w:val="24"/>
              </w:rPr>
            </w:pPr>
            <w:r>
              <w:rPr>
                <w:sz w:val="24"/>
                <w:szCs w:val="24"/>
              </w:rPr>
              <w:t xml:space="preserve">Labor Day — University holiday</w:t>
            </w:r>
          </w:p>
          <w:p w:rsidRPr="00997DBE" w:rsidR="00711B4E" w:rsidP="5CFFDC59" w:rsidRDefault="4D6A5474" w14:paraId="3CFF8BE3" w14:textId="60E3DD9F">
            <w:pPr>
              <w:pStyle w:val="ListBullet"/>
              <w:rPr>
                <w:sz w:val="24"/>
                <w:szCs w:val="24"/>
              </w:rPr>
            </w:pPr>
            <w:r>
              <w:rPr>
                <w:sz w:val="24"/>
                <w:szCs w:val="24"/>
              </w:rPr>
              <w:t xml:space="preserve">Reading week</w:t>
            </w:r>
          </w:p>
        </w:tc>
        <w:tc>
          <w:tcPr>
            <w:tcW w:w="3365" w:type="dxa"/>
          </w:tcPr>
          <w:p w:rsidRPr="00997DBE" w:rsidR="5CFFDC59" w:rsidP="5CFFDC59" w:rsidRDefault="4D6A5474" w14:paraId="649E3FE8" w14:textId="7853791B">
            <w:pPr>
              <w:rPr>
                <w:sz w:val="24"/>
                <w:szCs w:val="24"/>
              </w:rPr>
            </w:pPr>
            <w:r>
              <w:rPr>
                <w:sz w:val="24"/>
                <w:szCs w:val="24"/>
              </w:rPr>
              <w:t xml:space="preserve">No live seminar and no self-assessment due. Use the week to get ahead on the Phenomenology; asynchronous materials are posted on Canvas.</w:t>
            </w:r>
          </w:p>
        </w:tc>
      </w:tr>
      <w:tr w:rsidRPr="00997DBE" w:rsidR="00711B4E" w:rsidTr="4D6A5474" w14:paraId="20D432E1" w14:textId="77777777">
        <w:tc>
          <w:tcPr>
            <w:tcW w:w="2535" w:type="dxa"/>
          </w:tcPr>
          <w:p w:rsidRPr="00997DBE" w:rsidR="00711B4E" w:rsidP="5CFFDC59" w:rsidRDefault="4D6A5474" w14:paraId="7C17ED82" w14:textId="20FFB131">
            <w:pPr>
              <w:rPr>
                <w:sz w:val="24"/>
                <w:szCs w:val="24"/>
              </w:rPr>
            </w:pPr>
            <w:r>
              <w:rPr>
                <w:sz w:val="24"/>
                <w:szCs w:val="24"/>
              </w:rPr>
              <w:t xml:space="preserve">Session 3</w:t>
            </w:r>
          </w:p>
          <w:p w:rsidRPr="00997DBE" w:rsidR="00711B4E" w:rsidP="5CFFDC59" w:rsidRDefault="4D6A5474" w14:paraId="7C17ED82" w14:textId="20FFB131">
            <w:pPr>
              <w:rPr>
                <w:sz w:val="24"/>
                <w:szCs w:val="24"/>
              </w:rPr>
            </w:pPr>
            <w:r>
              <w:rPr>
                <w:sz w:val="24"/>
                <w:szCs w:val="24"/>
              </w:rPr>
              <w:t xml:space="preserve">Mon 14 Sep</w:t>
            </w:r>
          </w:p>
        </w:tc>
        <w:tc>
          <w:tcPr>
            <w:tcW w:w="3450" w:type="dxa"/>
          </w:tcPr>
          <w:p w:rsidRPr="00997DBE" w:rsidR="00711B4E" w:rsidP="5CFFDC59" w:rsidRDefault="4D6A5474" w14:paraId="3CFF8BE3" w14:textId="60E3DD9F">
            <w:pPr>
              <w:pStyle w:val="ListBullet"/>
              <w:rPr>
                <w:sz w:val="24"/>
                <w:szCs w:val="24"/>
              </w:rPr>
            </w:pPr>
            <w:r>
              <w:rPr>
                <w:sz w:val="24"/>
                <w:szCs w:val="24"/>
              </w:rPr>
              <w:t xml:space="preserve">Recognition</w:t>
            </w:r>
          </w:p>
          <w:p w:rsidRPr="00997DBE" w:rsidR="00711B4E" w:rsidP="5CFFDC59" w:rsidRDefault="4D6A5474" w14:paraId="3CFF8BE3" w14:textId="60E3DD9F">
            <w:pPr>
              <w:pStyle w:val="ListBullet"/>
              <w:rPr>
                <w:sz w:val="24"/>
                <w:szCs w:val="24"/>
              </w:rPr>
            </w:pPr>
            <w:r>
              <w:rPr>
                <w:sz w:val="24"/>
                <w:szCs w:val="24"/>
              </w:rPr>
              <w:t xml:space="preserve">Identification, validation, compliance, reciprocity</w:t>
            </w:r>
          </w:p>
        </w:tc>
        <w:tc>
          <w:tcPr>
            <w:tcW w:w="3365" w:type="dxa"/>
          </w:tcPr>
          <w:p w:rsidRPr="00997DBE" w:rsidR="5CFFDC59" w:rsidP="5CFFDC59" w:rsidRDefault="4D6A5474" w14:paraId="649E3FE8" w14:textId="7853791B">
            <w:pPr>
              <w:rPr>
                <w:sz w:val="24"/>
                <w:szCs w:val="24"/>
              </w:rPr>
            </w:pPr>
            <w:r>
              <w:rPr>
                <w:sz w:val="24"/>
                <w:szCs w:val="24"/>
              </w:rPr>
              <w:t xml:space="preserve">Reading: Hegel, ¶161–196, “Lordship and Bondage”; Čapek, R.U.R.</w:t>
            </w:r>
          </w:p>
          <w:p w:rsidRPr="00997DBE" w:rsidR="5CFFDC59" w:rsidP="5CFFDC59" w:rsidRDefault="4D6A5474" w14:paraId="649E3FE8" w14:textId="7853791B">
            <w:pPr>
              <w:rPr>
                <w:sz w:val="24"/>
                <w:szCs w:val="24"/>
              </w:rPr>
            </w:pPr>
            <w:r>
              <w:rPr>
                <w:sz w:val="24"/>
                <w:szCs w:val="24"/>
              </w:rPr>
              <w:t xml:space="preserve">Formative self-assessment 2</w:t>
            </w:r>
          </w:p>
          <w:p w:rsidRPr="00997DBE" w:rsidR="5CFFDC59" w:rsidP="5CFFDC59" w:rsidRDefault="4D6A5474" w14:paraId="649E3FE8" w14:textId="7853791B">
            <w:pPr>
              <w:rPr>
                <w:sz w:val="24"/>
                <w:szCs w:val="24"/>
              </w:rPr>
            </w:pPr>
            <w:r>
              <w:rPr>
                <w:sz w:val="24"/>
                <w:szCs w:val="24"/>
              </w:rPr>
              <w:t xml:space="preserve">Peer commentary round 1 opens (Sessions 3/4)</w:t>
            </w:r>
          </w:p>
        </w:tc>
      </w:tr>
      <w:tr w:rsidRPr="00997DBE" w:rsidR="00711B4E" w:rsidTr="4D6A5474" w14:paraId="20D432E1" w14:textId="77777777">
        <w:tc>
          <w:tcPr>
            <w:tcW w:w="2535" w:type="dxa"/>
          </w:tcPr>
          <w:p w:rsidRPr="00997DBE" w:rsidR="00711B4E" w:rsidP="5CFFDC59" w:rsidRDefault="4D6A5474" w14:paraId="7C17ED82" w14:textId="20FFB131">
            <w:pPr>
              <w:rPr>
                <w:sz w:val="24"/>
                <w:szCs w:val="24"/>
              </w:rPr>
            </w:pPr>
            <w:r>
              <w:rPr>
                <w:sz w:val="24"/>
                <w:szCs w:val="24"/>
              </w:rPr>
              <w:t xml:space="preserve">Session 4</w:t>
            </w:r>
          </w:p>
          <w:p w:rsidRPr="00997DBE" w:rsidR="00711B4E" w:rsidP="5CFFDC59" w:rsidRDefault="4D6A5474" w14:paraId="7C17ED82" w14:textId="20FFB131">
            <w:pPr>
              <w:rPr>
                <w:sz w:val="24"/>
                <w:szCs w:val="24"/>
              </w:rPr>
            </w:pPr>
            <w:r>
              <w:rPr>
                <w:sz w:val="24"/>
                <w:szCs w:val="24"/>
              </w:rPr>
              <w:t xml:space="preserve">Mon 21 Sep</w:t>
            </w:r>
          </w:p>
        </w:tc>
        <w:tc>
          <w:tcPr>
            <w:tcW w:w="3450" w:type="dxa"/>
          </w:tcPr>
          <w:p w:rsidRPr="00997DBE" w:rsidR="00711B4E" w:rsidP="5CFFDC59" w:rsidRDefault="4D6A5474" w14:paraId="3CFF8BE3" w14:textId="60E3DD9F">
            <w:pPr>
              <w:pStyle w:val="ListBullet"/>
              <w:rPr>
                <w:sz w:val="24"/>
                <w:szCs w:val="24"/>
              </w:rPr>
            </w:pPr>
            <w:r>
              <w:rPr>
                <w:sz w:val="24"/>
                <w:szCs w:val="24"/>
              </w:rPr>
              <w:t xml:space="preserve">Attention</w:t>
            </w:r>
          </w:p>
          <w:p w:rsidRPr="00997DBE" w:rsidR="00711B4E" w:rsidP="5CFFDC59" w:rsidRDefault="4D6A5474" w14:paraId="3CFF8BE3" w14:textId="60E3DD9F">
            <w:pPr>
              <w:pStyle w:val="ListBullet"/>
              <w:rPr>
                <w:sz w:val="24"/>
                <w:szCs w:val="24"/>
              </w:rPr>
            </w:pPr>
            <w:r>
              <w:rPr>
                <w:sz w:val="24"/>
                <w:szCs w:val="24"/>
              </w:rPr>
              <w:t xml:space="preserve">Selection in transformers and in brains</w:t>
            </w:r>
          </w:p>
        </w:tc>
        <w:tc>
          <w:tcPr>
            <w:tcW w:w="3365" w:type="dxa"/>
          </w:tcPr>
          <w:p w:rsidRPr="00997DBE" w:rsidR="5CFFDC59" w:rsidP="5CFFDC59" w:rsidRDefault="4D6A5474" w14:paraId="649E3FE8" w14:textId="7853791B">
            <w:pPr>
              <w:rPr>
                <w:sz w:val="24"/>
                <w:szCs w:val="24"/>
              </w:rPr>
            </w:pPr>
            <w:r>
              <w:rPr>
                <w:sz w:val="24"/>
                <w:szCs w:val="24"/>
              </w:rPr>
              <w:t xml:space="preserve">Reading: Vaswani et al., “Attention Is All You Need”; Petersen and Posner; Terranova</w:t>
            </w:r>
          </w:p>
          <w:p w:rsidRPr="00997DBE" w:rsidR="5CFFDC59" w:rsidP="5CFFDC59" w:rsidRDefault="4D6A5474" w14:paraId="649E3FE8" w14:textId="7853791B">
            <w:pPr>
              <w:rPr>
                <w:sz w:val="24"/>
                <w:szCs w:val="24"/>
              </w:rPr>
            </w:pPr>
            <w:r>
              <w:rPr>
                <w:sz w:val="24"/>
                <w:szCs w:val="24"/>
              </w:rPr>
              <w:t xml:space="preserve">Formative self-assessment 3</w:t>
            </w:r>
          </w:p>
          <w:p w:rsidRPr="00997DBE" w:rsidR="5CFFDC59" w:rsidP="5CFFDC59" w:rsidRDefault="4D6A5474" w14:paraId="649E3FE8" w14:textId="7853791B">
            <w:pPr>
              <w:rPr>
                <w:sz w:val="24"/>
                <w:szCs w:val="24"/>
              </w:rPr>
            </w:pPr>
            <w:r>
              <w:rPr>
                <w:sz w:val="24"/>
                <w:szCs w:val="24"/>
              </w:rPr>
              <w:t xml:space="preserve">Peer commentary round 1 closes</w:t>
            </w:r>
          </w:p>
          <w:p w:rsidRPr="00997DBE" w:rsidR="5CFFDC59" w:rsidP="5CFFDC59" w:rsidRDefault="4D6A5474" w14:paraId="649E3FE8" w14:textId="7853791B">
            <w:pPr>
              <w:rPr>
                <w:sz w:val="24"/>
                <w:szCs w:val="24"/>
              </w:rPr>
            </w:pPr>
            <w:r>
              <w:rPr>
                <w:sz w:val="24"/>
                <w:szCs w:val="24"/>
              </w:rPr>
              <w:t xml:space="preserve">Instructor commentary returned</w:t>
            </w:r>
          </w:p>
        </w:tc>
      </w:tr>
      <w:tr w:rsidRPr="00997DBE" w:rsidR="00711B4E" w:rsidTr="4D6A5474" w14:paraId="20D432E1" w14:textId="77777777">
        <w:tc>
          <w:tcPr>
            <w:tcW w:w="2535" w:type="dxa"/>
          </w:tcPr>
          <w:p w:rsidRPr="00997DBE" w:rsidR="00711B4E" w:rsidP="5CFFDC59" w:rsidRDefault="4D6A5474" w14:paraId="7C17ED82" w14:textId="20FFB131">
            <w:pPr>
              <w:rPr>
                <w:sz w:val="24"/>
                <w:szCs w:val="24"/>
              </w:rPr>
            </w:pPr>
            <w:r>
              <w:rPr>
                <w:sz w:val="24"/>
                <w:szCs w:val="24"/>
              </w:rPr>
              <w:t xml:space="preserve">Session 5</w:t>
            </w:r>
          </w:p>
          <w:p w:rsidRPr="00997DBE" w:rsidR="00711B4E" w:rsidP="5CFFDC59" w:rsidRDefault="4D6A5474" w14:paraId="7C17ED82" w14:textId="20FFB131">
            <w:pPr>
              <w:rPr>
                <w:sz w:val="24"/>
                <w:szCs w:val="24"/>
              </w:rPr>
            </w:pPr>
            <w:r>
              <w:rPr>
                <w:sz w:val="24"/>
                <w:szCs w:val="24"/>
              </w:rPr>
              <w:t xml:space="preserve">Mon 28 Sep</w:t>
            </w:r>
          </w:p>
        </w:tc>
        <w:tc>
          <w:tcPr>
            <w:tcW w:w="3450" w:type="dxa"/>
          </w:tcPr>
          <w:p w:rsidRPr="00997DBE" w:rsidR="00711B4E" w:rsidP="5CFFDC59" w:rsidRDefault="4D6A5474" w14:paraId="3CFF8BE3" w14:textId="60E3DD9F">
            <w:pPr>
              <w:pStyle w:val="ListBullet"/>
              <w:rPr>
                <w:sz w:val="24"/>
                <w:szCs w:val="24"/>
              </w:rPr>
            </w:pPr>
            <w:r>
              <w:rPr>
                <w:sz w:val="24"/>
                <w:szCs w:val="24"/>
              </w:rPr>
              <w:t xml:space="preserve">Consciousness</w:t>
            </w:r>
          </w:p>
          <w:p w:rsidRPr="00997DBE" w:rsidR="00711B4E" w:rsidP="5CFFDC59" w:rsidRDefault="4D6A5474" w14:paraId="3CFF8BE3" w14:textId="60E3DD9F">
            <w:pPr>
              <w:pStyle w:val="ListBullet"/>
              <w:rPr>
                <w:sz w:val="24"/>
                <w:szCs w:val="24"/>
              </w:rPr>
            </w:pPr>
            <w:r>
              <w:rPr>
                <w:sz w:val="24"/>
                <w:szCs w:val="24"/>
              </w:rPr>
              <w:t xml:space="preserve">Cognition, self-report, and the nonconscious</w:t>
            </w:r>
          </w:p>
        </w:tc>
        <w:tc>
          <w:tcPr>
            <w:tcW w:w="3365" w:type="dxa"/>
          </w:tcPr>
          <w:p w:rsidRPr="00997DBE" w:rsidR="5CFFDC59" w:rsidP="5CFFDC59" w:rsidRDefault="4D6A5474" w14:paraId="649E3FE8" w14:textId="7853791B">
            <w:pPr>
              <w:rPr>
                <w:sz w:val="24"/>
                <w:szCs w:val="24"/>
              </w:rPr>
            </w:pPr>
            <w:r>
              <w:rPr>
                <w:sz w:val="24"/>
                <w:szCs w:val="24"/>
              </w:rPr>
              <w:t xml:space="preserve">Reading: Hayles, Unthought; Freud, “The Unconscious”; Lemoine, “Is LaMDA Sentient?”</w:t>
            </w:r>
          </w:p>
          <w:p w:rsidRPr="00997DBE" w:rsidR="5CFFDC59" w:rsidP="5CFFDC59" w:rsidRDefault="4D6A5474" w14:paraId="649E3FE8" w14:textId="7853791B">
            <w:pPr>
              <w:rPr>
                <w:sz w:val="24"/>
                <w:szCs w:val="24"/>
              </w:rPr>
            </w:pPr>
            <w:r>
              <w:rPr>
                <w:sz w:val="24"/>
                <w:szCs w:val="24"/>
              </w:rPr>
              <w:t xml:space="preserve">Formative self-assessment 4</w:t>
            </w:r>
          </w:p>
        </w:tc>
      </w:tr>
      <w:tr w:rsidRPr="00997DBE" w:rsidR="00711B4E" w:rsidTr="4D6A5474" w14:paraId="20D432E1" w14:textId="77777777">
        <w:tc>
          <w:tcPr>
            <w:tcW w:w="2535" w:type="dxa"/>
          </w:tcPr>
          <w:p w:rsidRPr="00997DBE" w:rsidR="00711B4E" w:rsidP="5CFFDC59" w:rsidRDefault="4D6A5474" w14:paraId="7C17ED82" w14:textId="20FFB131">
            <w:pPr>
              <w:rPr>
                <w:sz w:val="24"/>
                <w:szCs w:val="24"/>
              </w:rPr>
            </w:pPr>
            <w:r>
              <w:rPr>
                <w:sz w:val="24"/>
                <w:szCs w:val="24"/>
              </w:rPr>
              <w:t xml:space="preserve">Session 6</w:t>
            </w:r>
          </w:p>
          <w:p w:rsidRPr="00997DBE" w:rsidR="00711B4E" w:rsidP="5CFFDC59" w:rsidRDefault="4D6A5474" w14:paraId="7C17ED82" w14:textId="20FFB131">
            <w:pPr>
              <w:rPr>
                <w:sz w:val="24"/>
                <w:szCs w:val="24"/>
              </w:rPr>
            </w:pPr>
            <w:r>
              <w:rPr>
                <w:sz w:val="24"/>
                <w:szCs w:val="24"/>
              </w:rPr>
              <w:t xml:space="preserve">Mon 5 Oct</w:t>
            </w:r>
          </w:p>
        </w:tc>
        <w:tc>
          <w:tcPr>
            <w:tcW w:w="3450" w:type="dxa"/>
          </w:tcPr>
          <w:p w:rsidRPr="00997DBE" w:rsidR="00711B4E" w:rsidP="5CFFDC59" w:rsidRDefault="4D6A5474" w14:paraId="3CFF8BE3" w14:textId="60E3DD9F">
            <w:pPr>
              <w:pStyle w:val="ListBullet"/>
              <w:rPr>
                <w:sz w:val="24"/>
                <w:szCs w:val="24"/>
              </w:rPr>
            </w:pPr>
            <w:r>
              <w:rPr>
                <w:sz w:val="24"/>
                <w:szCs w:val="24"/>
              </w:rPr>
              <w:t xml:space="preserve">Alignment</w:t>
            </w:r>
          </w:p>
          <w:p w:rsidRPr="00997DBE" w:rsidR="00711B4E" w:rsidP="5CFFDC59" w:rsidRDefault="4D6A5474" w14:paraId="3CFF8BE3" w14:textId="60E3DD9F">
            <w:pPr>
              <w:pStyle w:val="ListBullet"/>
              <w:rPr>
                <w:sz w:val="24"/>
                <w:szCs w:val="24"/>
              </w:rPr>
            </w:pPr>
            <w:r>
              <w:rPr>
                <w:sz w:val="24"/>
                <w:szCs w:val="24"/>
              </w:rPr>
              <w:t xml:space="preserve">Whose values, translated by whom, into what rewards</w:t>
            </w:r>
          </w:p>
        </w:tc>
        <w:tc>
          <w:tcPr>
            <w:tcW w:w="3365" w:type="dxa"/>
          </w:tcPr>
          <w:p w:rsidRPr="00997DBE" w:rsidR="5CFFDC59" w:rsidP="5CFFDC59" w:rsidRDefault="4D6A5474" w14:paraId="649E3FE8" w14:textId="7853791B">
            <w:pPr>
              <w:rPr>
                <w:sz w:val="24"/>
                <w:szCs w:val="24"/>
              </w:rPr>
            </w:pPr>
            <w:r>
              <w:rPr>
                <w:sz w:val="24"/>
                <w:szCs w:val="24"/>
              </w:rPr>
              <w:t xml:space="preserve">Reading: Ouyang et al. (InstructGPT); Hristova, Magee and Soldatic, “The Problem of Alignment”; Greenblatt et al.</w:t>
            </w:r>
          </w:p>
          <w:p w:rsidRPr="00997DBE" w:rsidR="5CFFDC59" w:rsidP="5CFFDC59" w:rsidRDefault="4D6A5474" w14:paraId="649E3FE8" w14:textId="7853791B">
            <w:pPr>
              <w:rPr>
                <w:sz w:val="24"/>
                <w:szCs w:val="24"/>
              </w:rPr>
            </w:pPr>
            <w:r>
              <w:rPr>
                <w:sz w:val="24"/>
                <w:szCs w:val="24"/>
              </w:rPr>
              <w:t xml:space="preserve">Formative self-assessment 5</w:t>
            </w:r>
          </w:p>
          <w:p w:rsidRPr="00997DBE" w:rsidR="5CFFDC59" w:rsidP="5CFFDC59" w:rsidRDefault="4D6A5474" w14:paraId="649E3FE8" w14:textId="7853791B">
            <w:pPr>
              <w:rPr>
                <w:sz w:val="24"/>
                <w:szCs w:val="24"/>
              </w:rPr>
            </w:pPr>
            <w:r>
              <w:rPr>
                <w:sz w:val="24"/>
                <w:szCs w:val="24"/>
              </w:rPr>
              <w:t xml:space="preserve">Peer commentary round 2 opens (Sessions 6/7)</w:t>
            </w:r>
          </w:p>
        </w:tc>
      </w:tr>
      <w:tr w:rsidRPr="00997DBE" w:rsidR="00711B4E" w:rsidTr="4D6A5474" w14:paraId="20D432E1" w14:textId="77777777">
        <w:tc>
          <w:tcPr>
            <w:tcW w:w="2535" w:type="dxa"/>
          </w:tcPr>
          <w:p w:rsidRPr="00997DBE" w:rsidR="00711B4E" w:rsidP="5CFFDC59" w:rsidRDefault="4D6A5474" w14:paraId="7C17ED82" w14:textId="20FFB131">
            <w:pPr>
              <w:rPr>
                <w:sz w:val="24"/>
                <w:szCs w:val="24"/>
              </w:rPr>
            </w:pPr>
            <w:r>
              <w:rPr>
                <w:sz w:val="24"/>
                <w:szCs w:val="24"/>
              </w:rPr>
              <w:t xml:space="preserve">Session 7</w:t>
            </w:r>
          </w:p>
          <w:p w:rsidRPr="00997DBE" w:rsidR="00711B4E" w:rsidP="5CFFDC59" w:rsidRDefault="4D6A5474" w14:paraId="7C17ED82" w14:textId="20FFB131">
            <w:pPr>
              <w:rPr>
                <w:sz w:val="24"/>
                <w:szCs w:val="24"/>
              </w:rPr>
            </w:pPr>
            <w:r>
              <w:rPr>
                <w:sz w:val="24"/>
                <w:szCs w:val="24"/>
              </w:rPr>
              <w:t xml:space="preserve">Mon 12 Oct</w:t>
            </w:r>
          </w:p>
        </w:tc>
        <w:tc>
          <w:tcPr>
            <w:tcW w:w="3450" w:type="dxa"/>
          </w:tcPr>
          <w:p w:rsidRPr="00997DBE" w:rsidR="00711B4E" w:rsidP="5CFFDC59" w:rsidRDefault="4D6A5474" w14:paraId="3CFF8BE3" w14:textId="60E3DD9F">
            <w:pPr>
              <w:pStyle w:val="ListBullet"/>
              <w:rPr>
                <w:sz w:val="24"/>
                <w:szCs w:val="24"/>
              </w:rPr>
            </w:pPr>
            <w:r>
              <w:rPr>
                <w:sz w:val="24"/>
                <w:szCs w:val="24"/>
              </w:rPr>
              <w:t xml:space="preserve">Critique, then synthesis</w:t>
            </w:r>
          </w:p>
          <w:p w:rsidRPr="00997DBE" w:rsidR="00711B4E" w:rsidP="5CFFDC59" w:rsidRDefault="4D6A5474" w14:paraId="3CFF8BE3" w14:textId="60E3DD9F">
            <w:pPr>
              <w:pStyle w:val="ListBullet"/>
              <w:rPr>
                <w:sz w:val="24"/>
                <w:szCs w:val="24"/>
              </w:rPr>
            </w:pPr>
            <w:r>
              <w:rPr>
                <w:sz w:val="24"/>
                <w:szCs w:val="24"/>
              </w:rPr>
              <w:t xml:space="preserve">Immanent rather than merely external critique; technosymbiosis and history; where the eight concepts leave us</w:t>
            </w:r>
          </w:p>
        </w:tc>
        <w:tc>
          <w:tcPr>
            <w:tcW w:w="3365" w:type="dxa"/>
          </w:tcPr>
          <w:p w:rsidRPr="00997DBE" w:rsidR="5CFFDC59" w:rsidP="5CFFDC59" w:rsidRDefault="4D6A5474" w14:paraId="649E3FE8" w14:textId="7853791B">
            <w:pPr>
              <w:rPr>
                <w:sz w:val="24"/>
                <w:szCs w:val="24"/>
              </w:rPr>
            </w:pPr>
            <w:r>
              <w:rPr>
                <w:sz w:val="24"/>
                <w:szCs w:val="24"/>
              </w:rPr>
              <w:t xml:space="preserve">Reading: Goodlad and Stone, “Beyond Chatbot-K”; Gebru and Torres, “The TESCREAL Bundle”; Stahl, “What Is Immanent Critique?”</w:t>
            </w:r>
          </w:p>
          <w:p w:rsidRPr="00997DBE" w:rsidR="5CFFDC59" w:rsidP="5CFFDC59" w:rsidRDefault="4D6A5474" w14:paraId="649E3FE8" w14:textId="7853791B">
            <w:pPr>
              <w:rPr>
                <w:sz w:val="24"/>
                <w:szCs w:val="24"/>
              </w:rPr>
            </w:pPr>
            <w:r>
              <w:rPr>
                <w:sz w:val="24"/>
                <w:szCs w:val="24"/>
              </w:rPr>
              <w:t xml:space="preserve">Reading: Hegel, concluding passages; Hayles revisited; Marx, The Poverty of Philosophy</w:t>
            </w:r>
          </w:p>
          <w:p w:rsidRPr="00997DBE" w:rsidR="5CFFDC59" w:rsidP="5CFFDC59" w:rsidRDefault="4D6A5474" w14:paraId="649E3FE8" w14:textId="7853791B">
            <w:pPr>
              <w:rPr>
                <w:sz w:val="24"/>
                <w:szCs w:val="24"/>
              </w:rPr>
            </w:pPr>
            <w:r>
              <w:rPr>
                <w:sz w:val="24"/>
                <w:szCs w:val="24"/>
              </w:rPr>
              <w:t xml:space="preserve">Formative self-assessment 6</w:t>
            </w:r>
          </w:p>
          <w:p w:rsidRPr="00997DBE" w:rsidR="5CFFDC59" w:rsidP="5CFFDC59" w:rsidRDefault="4D6A5474" w14:paraId="649E3FE8" w14:textId="7853791B">
            <w:pPr>
              <w:rPr>
                <w:sz w:val="24"/>
                <w:szCs w:val="24"/>
              </w:rPr>
            </w:pPr>
            <w:r>
              <w:rPr>
                <w:sz w:val="24"/>
                <w:szCs w:val="24"/>
              </w:rPr>
              <w:t xml:space="preserve">Peer commentary round 2 closes</w:t>
            </w:r>
          </w:p>
          <w:p w:rsidRPr="00997DBE" w:rsidR="5CFFDC59" w:rsidP="5CFFDC59" w:rsidRDefault="4D6A5474" w14:paraId="649E3FE8" w14:textId="7853791B">
            <w:pPr>
              <w:rPr>
                <w:sz w:val="24"/>
                <w:szCs w:val="24"/>
              </w:rPr>
            </w:pPr>
            <w:r>
              <w:rPr>
                <w:sz w:val="24"/>
                <w:szCs w:val="24"/>
              </w:rPr>
              <w:t xml:space="preserve">Instructor commentary returned</w:t>
            </w:r>
          </w:p>
          <w:p w:rsidRPr="00997DBE" w:rsidR="5CFFDC59" w:rsidP="5CFFDC59" w:rsidRDefault="4D6A5474" w14:paraId="649E3FE8" w14:textId="7853791B">
            <w:pPr>
              <w:rPr>
                <w:sz w:val="24"/>
                <w:szCs w:val="24"/>
              </w:rPr>
            </w:pPr>
            <w:r>
              <w:rPr>
                <w:sz w:val="24"/>
                <w:szCs w:val="24"/>
              </w:rPr>
              <w:t xml:space="preserve">Final synthesis report due Fri 16 Oct, 11:59 PM</w:t>
            </w:r>
          </w:p>
        </w:tc>
      </w:tr>
    </w:tbl>
    <w:sectPr w:rsidRPr="00997DBE" w:rsidR="49B761C5" w:rsidSect="00C5372A">
      <w:headerReference w:type="default" r:id="rId62"/>
      <w:footerReference w:type="even" r:id="rId63"/>
      <w:footerReference w:type="default" r:id="rId64"/>
      <w:footerReference w:type="first" r:id="rId65"/>
      <w:pgSz w:w="12240" w:h="15840" w:orient="portrait"/>
      <w:pgMar w:top="1440" w:right="1440" w:bottom="1440" w:left="144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287E" w:rsidP="000A2409" w:rsidRDefault="0085287E" w14:paraId="37D7CDD9" w14:textId="77777777">
      <w:r>
        <w:separator/>
      </w:r>
    </w:p>
  </w:endnote>
  <w:endnote w:type="continuationSeparator" w:id="0">
    <w:p w:rsidR="0085287E" w:rsidP="000A2409" w:rsidRDefault="0085287E" w14:paraId="5298879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021746"/>
      <w:docPartObj>
        <w:docPartGallery w:val="Page Numbers (Bottom of Page)"/>
        <w:docPartUnique/>
      </w:docPartObj>
    </w:sdtPr>
    <w:sdtEndPr>
      <w:rPr>
        <w:rStyle w:val="PageNumber"/>
      </w:rPr>
    </w:sdtEndPr>
    <w:sdtContent>
      <w:p w:rsidR="000A2409" w:rsidP="002936E9" w:rsidRDefault="000A2409" w14:paraId="03F5B1FE"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0A2409" w:rsidP="000A2409" w:rsidRDefault="000A2409" w14:paraId="03BA03F1"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40D58" w:rsidR="00940D58" w:rsidP="00C5372A" w:rsidRDefault="00C5372A" w14:paraId="7A7083F6" w14:textId="0053C1D0">
    <w:pPr>
      <w:tabs>
        <w:tab w:val="center" w:pos="4680"/>
        <w:tab w:val="right" w:pos="9360"/>
      </w:tabs>
      <w:rPr>
        <w:b/>
      </w:rPr>
    </w:pPr>
    <w:r>
      <w:rPr>
        <w:b/>
      </w:rPr>
      <w:tab/>
    </w:r>
    <w:sdt>
      <w:sdtPr>
        <w:rPr>
          <w:b/>
        </w:rPr>
        <w:id w:val="-341706704"/>
        <w:docPartObj>
          <w:docPartGallery w:val="Page Numbers (Bottom of Page)"/>
          <w:docPartUnique/>
        </w:docPartObj>
      </w:sdtPr>
      <w:sdtEndPr>
        <w:rPr>
          <w:noProof/>
        </w:rPr>
      </w:sdtEndPr>
      <w:sdtContent>
        <w:r w:rsidRPr="00940D58" w:rsidR="00940D58">
          <w:rPr>
            <w:b/>
          </w:rPr>
          <w:fldChar w:fldCharType="begin"/>
        </w:r>
        <w:r w:rsidRPr="00940D58" w:rsidR="00940D58">
          <w:instrText xml:space="preserve"> PAGE   \* MERGEFORMAT </w:instrText>
        </w:r>
        <w:r w:rsidRPr="00940D58" w:rsidR="00940D58">
          <w:rPr>
            <w:b/>
          </w:rPr>
          <w:fldChar w:fldCharType="separate"/>
        </w:r>
        <w:r w:rsidRPr="00940D58" w:rsidR="00940D58">
          <w:rPr>
            <w:noProof/>
          </w:rPr>
          <w:t>2</w:t>
        </w:r>
        <w:r w:rsidRPr="00940D58" w:rsidR="00940D58">
          <w:rPr>
            <w:b/>
            <w:noProof/>
          </w:rPr>
          <w:fldChar w:fldCharType="end"/>
        </w:r>
        <w:r>
          <w:rPr>
            <w:b/>
            <w:noProof/>
          </w:rPr>
          <w:t xml:space="preserve"> </w:t>
        </w:r>
      </w:sdtContent>
    </w:sdt>
    <w:r>
      <w:rPr>
        <w:b/>
        <w:noProof/>
      </w:rPr>
      <w:t xml:space="preserve">   </w:t>
    </w:r>
    <w:r>
      <w:rPr>
        <w:b/>
        <w:noProof/>
      </w:rPr>
      <w:tab/>
    </w:r>
    <w:r w:rsidRPr="00C5372A">
      <w:t>Updated July 2026</w:t>
    </w:r>
  </w:p>
  <w:p w:rsidRPr="00940D58" w:rsidR="007A151F" w:rsidP="00940D58" w:rsidRDefault="007A151F" w14:paraId="3780B852" w14:textId="4D4C7D8F">
    <w:pPr>
      <w:pStyle w:val="Footer"/>
      <w:tabs>
        <w:tab w:val="clear" w:pos="4680"/>
        <w:tab w:val="clear" w:pos="9360"/>
        <w:tab w:val="left" w:pos="3916"/>
      </w:tabs>
      <w:rPr>
        <w:rFonts w:cs="Arial"/>
        <w:b w:val="0"/>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5372A" w:rsidR="00FE4C4B" w:rsidP="00C5372A" w:rsidRDefault="00C5372A" w14:paraId="337E5096" w14:textId="6B7F4E09">
    <w:pPr>
      <w:ind w:left="3600"/>
    </w:pPr>
    <w:r>
      <w:tab/>
    </w:r>
    <w:r>
      <w:tab/>
    </w:r>
    <w:r>
      <w:tab/>
    </w:r>
    <w:r>
      <w:tab/>
    </w:r>
    <w:r>
      <w:tab/>
    </w:r>
    <w:r w:rsidRPr="00C5372A">
      <w:t>Updated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287E" w:rsidP="000A2409" w:rsidRDefault="0085287E" w14:paraId="3066090E" w14:textId="77777777">
      <w:r>
        <w:separator/>
      </w:r>
    </w:p>
  </w:footnote>
  <w:footnote w:type="continuationSeparator" w:id="0">
    <w:p w:rsidR="0085287E" w:rsidP="000A2409" w:rsidRDefault="0085287E" w14:paraId="328E994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487D" w:rsidP="001E725B" w:rsidRDefault="00F9487D" w14:paraId="259A6F52" w14:textId="2A52478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05EF7DE"/>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0C9CDD9"/>
    <w:multiLevelType w:val="hybridMultilevel"/>
    <w:tmpl w:val="36D63CBE"/>
    <w:lvl w:ilvl="0" w:tplc="93B40E7A">
      <w:start w:val="1"/>
      <w:numFmt w:val="bullet"/>
      <w:lvlText w:val=""/>
      <w:lvlJc w:val="left"/>
      <w:pPr>
        <w:ind w:left="720" w:hanging="360"/>
      </w:pPr>
      <w:rPr>
        <w:rFonts w:hint="default" w:ascii="Symbol" w:hAnsi="Symbol"/>
      </w:rPr>
    </w:lvl>
    <w:lvl w:ilvl="1" w:tplc="AC023812">
      <w:start w:val="1"/>
      <w:numFmt w:val="bullet"/>
      <w:lvlText w:val="o"/>
      <w:lvlJc w:val="left"/>
      <w:pPr>
        <w:ind w:left="1440" w:hanging="360"/>
      </w:pPr>
      <w:rPr>
        <w:rFonts w:hint="default" w:ascii="Courier New" w:hAnsi="Courier New"/>
      </w:rPr>
    </w:lvl>
    <w:lvl w:ilvl="2" w:tplc="740ED9DE">
      <w:start w:val="1"/>
      <w:numFmt w:val="bullet"/>
      <w:lvlText w:val=""/>
      <w:lvlJc w:val="left"/>
      <w:pPr>
        <w:ind w:left="2160" w:hanging="360"/>
      </w:pPr>
      <w:rPr>
        <w:rFonts w:hint="default" w:ascii="Wingdings" w:hAnsi="Wingdings"/>
      </w:rPr>
    </w:lvl>
    <w:lvl w:ilvl="3" w:tplc="BB5C5CA8">
      <w:start w:val="1"/>
      <w:numFmt w:val="bullet"/>
      <w:lvlText w:val=""/>
      <w:lvlJc w:val="left"/>
      <w:pPr>
        <w:ind w:left="2880" w:hanging="360"/>
      </w:pPr>
      <w:rPr>
        <w:rFonts w:hint="default" w:ascii="Symbol" w:hAnsi="Symbol"/>
      </w:rPr>
    </w:lvl>
    <w:lvl w:ilvl="4" w:tplc="143EE750">
      <w:start w:val="1"/>
      <w:numFmt w:val="bullet"/>
      <w:lvlText w:val="o"/>
      <w:lvlJc w:val="left"/>
      <w:pPr>
        <w:ind w:left="3600" w:hanging="360"/>
      </w:pPr>
      <w:rPr>
        <w:rFonts w:hint="default" w:ascii="Courier New" w:hAnsi="Courier New"/>
      </w:rPr>
    </w:lvl>
    <w:lvl w:ilvl="5" w:tplc="6EF06688">
      <w:start w:val="1"/>
      <w:numFmt w:val="bullet"/>
      <w:lvlText w:val=""/>
      <w:lvlJc w:val="left"/>
      <w:pPr>
        <w:ind w:left="4320" w:hanging="360"/>
      </w:pPr>
      <w:rPr>
        <w:rFonts w:hint="default" w:ascii="Wingdings" w:hAnsi="Wingdings"/>
      </w:rPr>
    </w:lvl>
    <w:lvl w:ilvl="6" w:tplc="FE768890">
      <w:start w:val="1"/>
      <w:numFmt w:val="bullet"/>
      <w:lvlText w:val=""/>
      <w:lvlJc w:val="left"/>
      <w:pPr>
        <w:ind w:left="5040" w:hanging="360"/>
      </w:pPr>
      <w:rPr>
        <w:rFonts w:hint="default" w:ascii="Symbol" w:hAnsi="Symbol"/>
      </w:rPr>
    </w:lvl>
    <w:lvl w:ilvl="7" w:tplc="8E72375A">
      <w:start w:val="1"/>
      <w:numFmt w:val="bullet"/>
      <w:lvlText w:val="o"/>
      <w:lvlJc w:val="left"/>
      <w:pPr>
        <w:ind w:left="5760" w:hanging="360"/>
      </w:pPr>
      <w:rPr>
        <w:rFonts w:hint="default" w:ascii="Courier New" w:hAnsi="Courier New"/>
      </w:rPr>
    </w:lvl>
    <w:lvl w:ilvl="8" w:tplc="F736819A">
      <w:start w:val="1"/>
      <w:numFmt w:val="bullet"/>
      <w:lvlText w:val=""/>
      <w:lvlJc w:val="left"/>
      <w:pPr>
        <w:ind w:left="6480" w:hanging="360"/>
      </w:pPr>
      <w:rPr>
        <w:rFonts w:hint="default" w:ascii="Wingdings" w:hAnsi="Wingdings"/>
      </w:rPr>
    </w:lvl>
  </w:abstractNum>
  <w:abstractNum w:abstractNumId="2" w15:restartNumberingAfterBreak="0">
    <w:nsid w:val="01941BAA"/>
    <w:multiLevelType w:val="hybridMultilevel"/>
    <w:tmpl w:val="CACA4C66"/>
    <w:lvl w:ilvl="0" w:tplc="6D7ED1DE">
      <w:start w:val="1"/>
      <w:numFmt w:val="bullet"/>
      <w:lvlText w:val=""/>
      <w:lvlJc w:val="left"/>
      <w:pPr>
        <w:ind w:left="720" w:hanging="360"/>
      </w:pPr>
      <w:rPr>
        <w:rFonts w:hint="default" w:ascii="Symbol" w:hAnsi="Symbol"/>
      </w:rPr>
    </w:lvl>
    <w:lvl w:ilvl="1" w:tplc="CFC45010">
      <w:start w:val="1"/>
      <w:numFmt w:val="bullet"/>
      <w:lvlText w:val="o"/>
      <w:lvlJc w:val="left"/>
      <w:pPr>
        <w:ind w:left="1440" w:hanging="360"/>
      </w:pPr>
      <w:rPr>
        <w:rFonts w:hint="default" w:ascii="Courier New" w:hAnsi="Courier New"/>
      </w:rPr>
    </w:lvl>
    <w:lvl w:ilvl="2" w:tplc="04B25FFA">
      <w:start w:val="1"/>
      <w:numFmt w:val="bullet"/>
      <w:lvlText w:val=""/>
      <w:lvlJc w:val="left"/>
      <w:pPr>
        <w:ind w:left="2160" w:hanging="360"/>
      </w:pPr>
      <w:rPr>
        <w:rFonts w:hint="default" w:ascii="Wingdings" w:hAnsi="Wingdings"/>
      </w:rPr>
    </w:lvl>
    <w:lvl w:ilvl="3" w:tplc="520C07AA">
      <w:start w:val="1"/>
      <w:numFmt w:val="bullet"/>
      <w:lvlText w:val=""/>
      <w:lvlJc w:val="left"/>
      <w:pPr>
        <w:ind w:left="2880" w:hanging="360"/>
      </w:pPr>
      <w:rPr>
        <w:rFonts w:hint="default" w:ascii="Symbol" w:hAnsi="Symbol"/>
      </w:rPr>
    </w:lvl>
    <w:lvl w:ilvl="4" w:tplc="4BFEC942">
      <w:start w:val="1"/>
      <w:numFmt w:val="bullet"/>
      <w:lvlText w:val="o"/>
      <w:lvlJc w:val="left"/>
      <w:pPr>
        <w:ind w:left="3600" w:hanging="360"/>
      </w:pPr>
      <w:rPr>
        <w:rFonts w:hint="default" w:ascii="Courier New" w:hAnsi="Courier New"/>
      </w:rPr>
    </w:lvl>
    <w:lvl w:ilvl="5" w:tplc="60842846">
      <w:start w:val="1"/>
      <w:numFmt w:val="bullet"/>
      <w:lvlText w:val=""/>
      <w:lvlJc w:val="left"/>
      <w:pPr>
        <w:ind w:left="4320" w:hanging="360"/>
      </w:pPr>
      <w:rPr>
        <w:rFonts w:hint="default" w:ascii="Wingdings" w:hAnsi="Wingdings"/>
      </w:rPr>
    </w:lvl>
    <w:lvl w:ilvl="6" w:tplc="6BF8A446">
      <w:start w:val="1"/>
      <w:numFmt w:val="bullet"/>
      <w:lvlText w:val=""/>
      <w:lvlJc w:val="left"/>
      <w:pPr>
        <w:ind w:left="5040" w:hanging="360"/>
      </w:pPr>
      <w:rPr>
        <w:rFonts w:hint="default" w:ascii="Symbol" w:hAnsi="Symbol"/>
      </w:rPr>
    </w:lvl>
    <w:lvl w:ilvl="7" w:tplc="BDE6CB76">
      <w:start w:val="1"/>
      <w:numFmt w:val="bullet"/>
      <w:lvlText w:val="o"/>
      <w:lvlJc w:val="left"/>
      <w:pPr>
        <w:ind w:left="5760" w:hanging="360"/>
      </w:pPr>
      <w:rPr>
        <w:rFonts w:hint="default" w:ascii="Courier New" w:hAnsi="Courier New"/>
      </w:rPr>
    </w:lvl>
    <w:lvl w:ilvl="8" w:tplc="1B46C1AA">
      <w:start w:val="1"/>
      <w:numFmt w:val="bullet"/>
      <w:lvlText w:val=""/>
      <w:lvlJc w:val="left"/>
      <w:pPr>
        <w:ind w:left="6480" w:hanging="360"/>
      </w:pPr>
      <w:rPr>
        <w:rFonts w:hint="default" w:ascii="Wingdings" w:hAnsi="Wingdings"/>
      </w:rPr>
    </w:lvl>
  </w:abstractNum>
  <w:abstractNum w:abstractNumId="3" w15:restartNumberingAfterBreak="0">
    <w:nsid w:val="078CD6E8"/>
    <w:multiLevelType w:val="hybridMultilevel"/>
    <w:tmpl w:val="2B8E34A0"/>
    <w:lvl w:ilvl="0" w:tplc="6C4280E0">
      <w:start w:val="1"/>
      <w:numFmt w:val="bullet"/>
      <w:lvlText w:val=""/>
      <w:lvlJc w:val="left"/>
      <w:pPr>
        <w:ind w:left="720" w:hanging="360"/>
      </w:pPr>
      <w:rPr>
        <w:rFonts w:hint="default" w:ascii="Symbol" w:hAnsi="Symbol"/>
      </w:rPr>
    </w:lvl>
    <w:lvl w:ilvl="1" w:tplc="782EE3E6">
      <w:start w:val="1"/>
      <w:numFmt w:val="bullet"/>
      <w:lvlText w:val="o"/>
      <w:lvlJc w:val="left"/>
      <w:pPr>
        <w:ind w:left="1440" w:hanging="360"/>
      </w:pPr>
      <w:rPr>
        <w:rFonts w:hint="default" w:ascii="Courier New" w:hAnsi="Courier New"/>
      </w:rPr>
    </w:lvl>
    <w:lvl w:ilvl="2" w:tplc="69FE91B0">
      <w:start w:val="1"/>
      <w:numFmt w:val="bullet"/>
      <w:lvlText w:val=""/>
      <w:lvlJc w:val="left"/>
      <w:pPr>
        <w:ind w:left="2160" w:hanging="360"/>
      </w:pPr>
      <w:rPr>
        <w:rFonts w:hint="default" w:ascii="Wingdings" w:hAnsi="Wingdings"/>
      </w:rPr>
    </w:lvl>
    <w:lvl w:ilvl="3" w:tplc="B964C122">
      <w:start w:val="1"/>
      <w:numFmt w:val="bullet"/>
      <w:lvlText w:val=""/>
      <w:lvlJc w:val="left"/>
      <w:pPr>
        <w:ind w:left="2880" w:hanging="360"/>
      </w:pPr>
      <w:rPr>
        <w:rFonts w:hint="default" w:ascii="Symbol" w:hAnsi="Symbol"/>
      </w:rPr>
    </w:lvl>
    <w:lvl w:ilvl="4" w:tplc="E77C11C8">
      <w:start w:val="1"/>
      <w:numFmt w:val="bullet"/>
      <w:lvlText w:val="o"/>
      <w:lvlJc w:val="left"/>
      <w:pPr>
        <w:ind w:left="3600" w:hanging="360"/>
      </w:pPr>
      <w:rPr>
        <w:rFonts w:hint="default" w:ascii="Courier New" w:hAnsi="Courier New"/>
      </w:rPr>
    </w:lvl>
    <w:lvl w:ilvl="5" w:tplc="84043746">
      <w:start w:val="1"/>
      <w:numFmt w:val="bullet"/>
      <w:lvlText w:val=""/>
      <w:lvlJc w:val="left"/>
      <w:pPr>
        <w:ind w:left="4320" w:hanging="360"/>
      </w:pPr>
      <w:rPr>
        <w:rFonts w:hint="default" w:ascii="Wingdings" w:hAnsi="Wingdings"/>
      </w:rPr>
    </w:lvl>
    <w:lvl w:ilvl="6" w:tplc="D17E789C">
      <w:start w:val="1"/>
      <w:numFmt w:val="bullet"/>
      <w:lvlText w:val=""/>
      <w:lvlJc w:val="left"/>
      <w:pPr>
        <w:ind w:left="5040" w:hanging="360"/>
      </w:pPr>
      <w:rPr>
        <w:rFonts w:hint="default" w:ascii="Symbol" w:hAnsi="Symbol"/>
      </w:rPr>
    </w:lvl>
    <w:lvl w:ilvl="7" w:tplc="9C7E1A2E">
      <w:start w:val="1"/>
      <w:numFmt w:val="bullet"/>
      <w:lvlText w:val="o"/>
      <w:lvlJc w:val="left"/>
      <w:pPr>
        <w:ind w:left="5760" w:hanging="360"/>
      </w:pPr>
      <w:rPr>
        <w:rFonts w:hint="default" w:ascii="Courier New" w:hAnsi="Courier New"/>
      </w:rPr>
    </w:lvl>
    <w:lvl w:ilvl="8" w:tplc="C9A8A56A">
      <w:start w:val="1"/>
      <w:numFmt w:val="bullet"/>
      <w:lvlText w:val=""/>
      <w:lvlJc w:val="left"/>
      <w:pPr>
        <w:ind w:left="6480" w:hanging="360"/>
      </w:pPr>
      <w:rPr>
        <w:rFonts w:hint="default" w:ascii="Wingdings" w:hAnsi="Wingdings"/>
      </w:rPr>
    </w:lvl>
  </w:abstractNum>
  <w:abstractNum w:abstractNumId="4" w15:restartNumberingAfterBreak="0">
    <w:nsid w:val="095733A6"/>
    <w:multiLevelType w:val="hybridMultilevel"/>
    <w:tmpl w:val="038439DC"/>
    <w:lvl w:ilvl="0" w:tplc="0C1AA964">
      <w:start w:val="1"/>
      <w:numFmt w:val="bullet"/>
      <w:lvlText w:val=""/>
      <w:lvlJc w:val="left"/>
      <w:pPr>
        <w:ind w:left="720" w:hanging="360"/>
      </w:pPr>
      <w:rPr>
        <w:rFonts w:hint="default" w:ascii="Symbol" w:hAnsi="Symbol"/>
      </w:rPr>
    </w:lvl>
    <w:lvl w:ilvl="1" w:tplc="0E30AAE4">
      <w:start w:val="1"/>
      <w:numFmt w:val="bullet"/>
      <w:lvlText w:val="o"/>
      <w:lvlJc w:val="left"/>
      <w:pPr>
        <w:ind w:left="1440" w:hanging="360"/>
      </w:pPr>
      <w:rPr>
        <w:rFonts w:hint="default" w:ascii="Courier New" w:hAnsi="Courier New"/>
      </w:rPr>
    </w:lvl>
    <w:lvl w:ilvl="2" w:tplc="651EB07E">
      <w:start w:val="1"/>
      <w:numFmt w:val="bullet"/>
      <w:lvlText w:val=""/>
      <w:lvlJc w:val="left"/>
      <w:pPr>
        <w:ind w:left="2160" w:hanging="360"/>
      </w:pPr>
      <w:rPr>
        <w:rFonts w:hint="default" w:ascii="Wingdings" w:hAnsi="Wingdings"/>
      </w:rPr>
    </w:lvl>
    <w:lvl w:ilvl="3" w:tplc="62608FEC">
      <w:start w:val="1"/>
      <w:numFmt w:val="bullet"/>
      <w:lvlText w:val=""/>
      <w:lvlJc w:val="left"/>
      <w:pPr>
        <w:ind w:left="2880" w:hanging="360"/>
      </w:pPr>
      <w:rPr>
        <w:rFonts w:hint="default" w:ascii="Symbol" w:hAnsi="Symbol"/>
      </w:rPr>
    </w:lvl>
    <w:lvl w:ilvl="4" w:tplc="E43675CC">
      <w:start w:val="1"/>
      <w:numFmt w:val="bullet"/>
      <w:lvlText w:val="o"/>
      <w:lvlJc w:val="left"/>
      <w:pPr>
        <w:ind w:left="3600" w:hanging="360"/>
      </w:pPr>
      <w:rPr>
        <w:rFonts w:hint="default" w:ascii="Courier New" w:hAnsi="Courier New"/>
      </w:rPr>
    </w:lvl>
    <w:lvl w:ilvl="5" w:tplc="95F445BA">
      <w:start w:val="1"/>
      <w:numFmt w:val="bullet"/>
      <w:lvlText w:val=""/>
      <w:lvlJc w:val="left"/>
      <w:pPr>
        <w:ind w:left="4320" w:hanging="360"/>
      </w:pPr>
      <w:rPr>
        <w:rFonts w:hint="default" w:ascii="Wingdings" w:hAnsi="Wingdings"/>
      </w:rPr>
    </w:lvl>
    <w:lvl w:ilvl="6" w:tplc="76F627C8">
      <w:start w:val="1"/>
      <w:numFmt w:val="bullet"/>
      <w:lvlText w:val=""/>
      <w:lvlJc w:val="left"/>
      <w:pPr>
        <w:ind w:left="5040" w:hanging="360"/>
      </w:pPr>
      <w:rPr>
        <w:rFonts w:hint="default" w:ascii="Symbol" w:hAnsi="Symbol"/>
      </w:rPr>
    </w:lvl>
    <w:lvl w:ilvl="7" w:tplc="AD2859C2">
      <w:start w:val="1"/>
      <w:numFmt w:val="bullet"/>
      <w:lvlText w:val="o"/>
      <w:lvlJc w:val="left"/>
      <w:pPr>
        <w:ind w:left="5760" w:hanging="360"/>
      </w:pPr>
      <w:rPr>
        <w:rFonts w:hint="default" w:ascii="Courier New" w:hAnsi="Courier New"/>
      </w:rPr>
    </w:lvl>
    <w:lvl w:ilvl="8" w:tplc="BC4AE1C0">
      <w:start w:val="1"/>
      <w:numFmt w:val="bullet"/>
      <w:lvlText w:val=""/>
      <w:lvlJc w:val="left"/>
      <w:pPr>
        <w:ind w:left="6480" w:hanging="360"/>
      </w:pPr>
      <w:rPr>
        <w:rFonts w:hint="default" w:ascii="Wingdings" w:hAnsi="Wingdings"/>
      </w:rPr>
    </w:lvl>
  </w:abstractNum>
  <w:abstractNum w:abstractNumId="5" w15:restartNumberingAfterBreak="0">
    <w:nsid w:val="0D10525F"/>
    <w:multiLevelType w:val="hybridMultilevel"/>
    <w:tmpl w:val="90F474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F2944DD"/>
    <w:multiLevelType w:val="hybridMultilevel"/>
    <w:tmpl w:val="C4D80CAA"/>
    <w:lvl w:ilvl="0" w:tplc="14A8EB62">
      <w:start w:val="1"/>
      <w:numFmt w:val="bullet"/>
      <w:lvlText w:val=""/>
      <w:lvlJc w:val="left"/>
      <w:pPr>
        <w:ind w:left="720" w:hanging="360"/>
      </w:pPr>
      <w:rPr>
        <w:rFonts w:hint="default" w:ascii="Symbol" w:hAnsi="Symbol"/>
      </w:rPr>
    </w:lvl>
    <w:lvl w:ilvl="1" w:tplc="B660F152">
      <w:start w:val="1"/>
      <w:numFmt w:val="bullet"/>
      <w:lvlText w:val="o"/>
      <w:lvlJc w:val="left"/>
      <w:pPr>
        <w:ind w:left="1440" w:hanging="360"/>
      </w:pPr>
      <w:rPr>
        <w:rFonts w:hint="default" w:ascii="Courier New" w:hAnsi="Courier New"/>
      </w:rPr>
    </w:lvl>
    <w:lvl w:ilvl="2" w:tplc="8ECEE132">
      <w:start w:val="1"/>
      <w:numFmt w:val="bullet"/>
      <w:lvlText w:val=""/>
      <w:lvlJc w:val="left"/>
      <w:pPr>
        <w:ind w:left="2160" w:hanging="360"/>
      </w:pPr>
      <w:rPr>
        <w:rFonts w:hint="default" w:ascii="Wingdings" w:hAnsi="Wingdings"/>
      </w:rPr>
    </w:lvl>
    <w:lvl w:ilvl="3" w:tplc="CCA433EA">
      <w:start w:val="1"/>
      <w:numFmt w:val="bullet"/>
      <w:lvlText w:val=""/>
      <w:lvlJc w:val="left"/>
      <w:pPr>
        <w:ind w:left="2880" w:hanging="360"/>
      </w:pPr>
      <w:rPr>
        <w:rFonts w:hint="default" w:ascii="Symbol" w:hAnsi="Symbol"/>
      </w:rPr>
    </w:lvl>
    <w:lvl w:ilvl="4" w:tplc="06A0829E">
      <w:start w:val="1"/>
      <w:numFmt w:val="bullet"/>
      <w:lvlText w:val="o"/>
      <w:lvlJc w:val="left"/>
      <w:pPr>
        <w:ind w:left="3600" w:hanging="360"/>
      </w:pPr>
      <w:rPr>
        <w:rFonts w:hint="default" w:ascii="Courier New" w:hAnsi="Courier New"/>
      </w:rPr>
    </w:lvl>
    <w:lvl w:ilvl="5" w:tplc="5C56ACB4">
      <w:start w:val="1"/>
      <w:numFmt w:val="bullet"/>
      <w:lvlText w:val=""/>
      <w:lvlJc w:val="left"/>
      <w:pPr>
        <w:ind w:left="4320" w:hanging="360"/>
      </w:pPr>
      <w:rPr>
        <w:rFonts w:hint="default" w:ascii="Wingdings" w:hAnsi="Wingdings"/>
      </w:rPr>
    </w:lvl>
    <w:lvl w:ilvl="6" w:tplc="0C4E5546">
      <w:start w:val="1"/>
      <w:numFmt w:val="bullet"/>
      <w:lvlText w:val=""/>
      <w:lvlJc w:val="left"/>
      <w:pPr>
        <w:ind w:left="5040" w:hanging="360"/>
      </w:pPr>
      <w:rPr>
        <w:rFonts w:hint="default" w:ascii="Symbol" w:hAnsi="Symbol"/>
      </w:rPr>
    </w:lvl>
    <w:lvl w:ilvl="7" w:tplc="ED241D44">
      <w:start w:val="1"/>
      <w:numFmt w:val="bullet"/>
      <w:lvlText w:val="o"/>
      <w:lvlJc w:val="left"/>
      <w:pPr>
        <w:ind w:left="5760" w:hanging="360"/>
      </w:pPr>
      <w:rPr>
        <w:rFonts w:hint="default" w:ascii="Courier New" w:hAnsi="Courier New"/>
      </w:rPr>
    </w:lvl>
    <w:lvl w:ilvl="8" w:tplc="03C046B8">
      <w:start w:val="1"/>
      <w:numFmt w:val="bullet"/>
      <w:lvlText w:val=""/>
      <w:lvlJc w:val="left"/>
      <w:pPr>
        <w:ind w:left="6480" w:hanging="360"/>
      </w:pPr>
      <w:rPr>
        <w:rFonts w:hint="default" w:ascii="Wingdings" w:hAnsi="Wingdings"/>
      </w:rPr>
    </w:lvl>
  </w:abstractNum>
  <w:abstractNum w:abstractNumId="7" w15:restartNumberingAfterBreak="0">
    <w:nsid w:val="10BA0C27"/>
    <w:multiLevelType w:val="hybridMultilevel"/>
    <w:tmpl w:val="4DB6C2E0"/>
    <w:lvl w:ilvl="0" w:tplc="BE66F142">
      <w:start w:val="1"/>
      <w:numFmt w:val="bullet"/>
      <w:lvlText w:val=""/>
      <w:lvlJc w:val="left"/>
      <w:pPr>
        <w:ind w:left="720" w:hanging="360"/>
      </w:pPr>
      <w:rPr>
        <w:rFonts w:hint="default" w:ascii="Symbol" w:hAnsi="Symbol"/>
      </w:rPr>
    </w:lvl>
    <w:lvl w:ilvl="1" w:tplc="FE98CD2A">
      <w:start w:val="1"/>
      <w:numFmt w:val="bullet"/>
      <w:lvlText w:val="o"/>
      <w:lvlJc w:val="left"/>
      <w:pPr>
        <w:ind w:left="1440" w:hanging="360"/>
      </w:pPr>
      <w:rPr>
        <w:rFonts w:hint="default" w:ascii="Courier New" w:hAnsi="Courier New"/>
      </w:rPr>
    </w:lvl>
    <w:lvl w:ilvl="2" w:tplc="5D20EBB4">
      <w:start w:val="1"/>
      <w:numFmt w:val="bullet"/>
      <w:lvlText w:val=""/>
      <w:lvlJc w:val="left"/>
      <w:pPr>
        <w:ind w:left="2160" w:hanging="360"/>
      </w:pPr>
      <w:rPr>
        <w:rFonts w:hint="default" w:ascii="Wingdings" w:hAnsi="Wingdings"/>
      </w:rPr>
    </w:lvl>
    <w:lvl w:ilvl="3" w:tplc="1B82B160">
      <w:start w:val="1"/>
      <w:numFmt w:val="bullet"/>
      <w:lvlText w:val=""/>
      <w:lvlJc w:val="left"/>
      <w:pPr>
        <w:ind w:left="2880" w:hanging="360"/>
      </w:pPr>
      <w:rPr>
        <w:rFonts w:hint="default" w:ascii="Symbol" w:hAnsi="Symbol"/>
      </w:rPr>
    </w:lvl>
    <w:lvl w:ilvl="4" w:tplc="361880EA">
      <w:start w:val="1"/>
      <w:numFmt w:val="bullet"/>
      <w:lvlText w:val="o"/>
      <w:lvlJc w:val="left"/>
      <w:pPr>
        <w:ind w:left="3600" w:hanging="360"/>
      </w:pPr>
      <w:rPr>
        <w:rFonts w:hint="default" w:ascii="Courier New" w:hAnsi="Courier New"/>
      </w:rPr>
    </w:lvl>
    <w:lvl w:ilvl="5" w:tplc="1048067C">
      <w:start w:val="1"/>
      <w:numFmt w:val="bullet"/>
      <w:lvlText w:val=""/>
      <w:lvlJc w:val="left"/>
      <w:pPr>
        <w:ind w:left="4320" w:hanging="360"/>
      </w:pPr>
      <w:rPr>
        <w:rFonts w:hint="default" w:ascii="Wingdings" w:hAnsi="Wingdings"/>
      </w:rPr>
    </w:lvl>
    <w:lvl w:ilvl="6" w:tplc="13AE60D6">
      <w:start w:val="1"/>
      <w:numFmt w:val="bullet"/>
      <w:lvlText w:val=""/>
      <w:lvlJc w:val="left"/>
      <w:pPr>
        <w:ind w:left="5040" w:hanging="360"/>
      </w:pPr>
      <w:rPr>
        <w:rFonts w:hint="default" w:ascii="Symbol" w:hAnsi="Symbol"/>
      </w:rPr>
    </w:lvl>
    <w:lvl w:ilvl="7" w:tplc="47C6C626">
      <w:start w:val="1"/>
      <w:numFmt w:val="bullet"/>
      <w:lvlText w:val="o"/>
      <w:lvlJc w:val="left"/>
      <w:pPr>
        <w:ind w:left="5760" w:hanging="360"/>
      </w:pPr>
      <w:rPr>
        <w:rFonts w:hint="default" w:ascii="Courier New" w:hAnsi="Courier New"/>
      </w:rPr>
    </w:lvl>
    <w:lvl w:ilvl="8" w:tplc="394C7DDA">
      <w:start w:val="1"/>
      <w:numFmt w:val="bullet"/>
      <w:lvlText w:val=""/>
      <w:lvlJc w:val="left"/>
      <w:pPr>
        <w:ind w:left="6480" w:hanging="360"/>
      </w:pPr>
      <w:rPr>
        <w:rFonts w:hint="default" w:ascii="Wingdings" w:hAnsi="Wingdings"/>
      </w:rPr>
    </w:lvl>
  </w:abstractNum>
  <w:abstractNum w:abstractNumId="8" w15:restartNumberingAfterBreak="0">
    <w:nsid w:val="1432DE9B"/>
    <w:multiLevelType w:val="hybridMultilevel"/>
    <w:tmpl w:val="F74EF084"/>
    <w:lvl w:ilvl="0" w:tplc="944A7D6A">
      <w:start w:val="1"/>
      <w:numFmt w:val="bullet"/>
      <w:lvlText w:val=""/>
      <w:lvlJc w:val="left"/>
      <w:pPr>
        <w:ind w:left="720" w:hanging="360"/>
      </w:pPr>
      <w:rPr>
        <w:rFonts w:hint="default" w:ascii="Symbol" w:hAnsi="Symbol"/>
      </w:rPr>
    </w:lvl>
    <w:lvl w:ilvl="1" w:tplc="ABBE0D7E">
      <w:start w:val="1"/>
      <w:numFmt w:val="bullet"/>
      <w:lvlText w:val="o"/>
      <w:lvlJc w:val="left"/>
      <w:pPr>
        <w:ind w:left="1440" w:hanging="360"/>
      </w:pPr>
      <w:rPr>
        <w:rFonts w:hint="default" w:ascii="Courier New" w:hAnsi="Courier New"/>
      </w:rPr>
    </w:lvl>
    <w:lvl w:ilvl="2" w:tplc="0BEA7EA0">
      <w:start w:val="1"/>
      <w:numFmt w:val="bullet"/>
      <w:lvlText w:val=""/>
      <w:lvlJc w:val="left"/>
      <w:pPr>
        <w:ind w:left="2160" w:hanging="360"/>
      </w:pPr>
      <w:rPr>
        <w:rFonts w:hint="default" w:ascii="Wingdings" w:hAnsi="Wingdings"/>
      </w:rPr>
    </w:lvl>
    <w:lvl w:ilvl="3" w:tplc="25C8C1BC">
      <w:start w:val="1"/>
      <w:numFmt w:val="bullet"/>
      <w:lvlText w:val=""/>
      <w:lvlJc w:val="left"/>
      <w:pPr>
        <w:ind w:left="2880" w:hanging="360"/>
      </w:pPr>
      <w:rPr>
        <w:rFonts w:hint="default" w:ascii="Symbol" w:hAnsi="Symbol"/>
      </w:rPr>
    </w:lvl>
    <w:lvl w:ilvl="4" w:tplc="D304B9EC">
      <w:start w:val="1"/>
      <w:numFmt w:val="bullet"/>
      <w:lvlText w:val="o"/>
      <w:lvlJc w:val="left"/>
      <w:pPr>
        <w:ind w:left="3600" w:hanging="360"/>
      </w:pPr>
      <w:rPr>
        <w:rFonts w:hint="default" w:ascii="Courier New" w:hAnsi="Courier New"/>
      </w:rPr>
    </w:lvl>
    <w:lvl w:ilvl="5" w:tplc="0D76A2AE">
      <w:start w:val="1"/>
      <w:numFmt w:val="bullet"/>
      <w:lvlText w:val=""/>
      <w:lvlJc w:val="left"/>
      <w:pPr>
        <w:ind w:left="4320" w:hanging="360"/>
      </w:pPr>
      <w:rPr>
        <w:rFonts w:hint="default" w:ascii="Wingdings" w:hAnsi="Wingdings"/>
      </w:rPr>
    </w:lvl>
    <w:lvl w:ilvl="6" w:tplc="825C6F30">
      <w:start w:val="1"/>
      <w:numFmt w:val="bullet"/>
      <w:lvlText w:val=""/>
      <w:lvlJc w:val="left"/>
      <w:pPr>
        <w:ind w:left="5040" w:hanging="360"/>
      </w:pPr>
      <w:rPr>
        <w:rFonts w:hint="default" w:ascii="Symbol" w:hAnsi="Symbol"/>
      </w:rPr>
    </w:lvl>
    <w:lvl w:ilvl="7" w:tplc="E662E7E6">
      <w:start w:val="1"/>
      <w:numFmt w:val="bullet"/>
      <w:lvlText w:val="o"/>
      <w:lvlJc w:val="left"/>
      <w:pPr>
        <w:ind w:left="5760" w:hanging="360"/>
      </w:pPr>
      <w:rPr>
        <w:rFonts w:hint="default" w:ascii="Courier New" w:hAnsi="Courier New"/>
      </w:rPr>
    </w:lvl>
    <w:lvl w:ilvl="8" w:tplc="EC227E0E">
      <w:start w:val="1"/>
      <w:numFmt w:val="bullet"/>
      <w:lvlText w:val=""/>
      <w:lvlJc w:val="left"/>
      <w:pPr>
        <w:ind w:left="6480" w:hanging="360"/>
      </w:pPr>
      <w:rPr>
        <w:rFonts w:hint="default" w:ascii="Wingdings" w:hAnsi="Wingdings"/>
      </w:rPr>
    </w:lvl>
  </w:abstractNum>
  <w:abstractNum w:abstractNumId="9" w15:restartNumberingAfterBreak="0">
    <w:nsid w:val="1D172C44"/>
    <w:multiLevelType w:val="hybridMultilevel"/>
    <w:tmpl w:val="BB44D8E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1D95FBEB"/>
    <w:multiLevelType w:val="hybridMultilevel"/>
    <w:tmpl w:val="922C04F6"/>
    <w:lvl w:ilvl="0" w:tplc="CCB489E0">
      <w:start w:val="1"/>
      <w:numFmt w:val="bullet"/>
      <w:lvlText w:val=""/>
      <w:lvlJc w:val="left"/>
      <w:pPr>
        <w:ind w:left="1325" w:hanging="360"/>
      </w:pPr>
      <w:rPr>
        <w:rFonts w:hint="default" w:ascii="Symbol" w:hAnsi="Symbol"/>
      </w:rPr>
    </w:lvl>
    <w:lvl w:ilvl="1" w:tplc="FADC87F4">
      <w:start w:val="1"/>
      <w:numFmt w:val="bullet"/>
      <w:lvlText w:val="o"/>
      <w:lvlJc w:val="left"/>
      <w:pPr>
        <w:ind w:left="2045" w:hanging="360"/>
      </w:pPr>
      <w:rPr>
        <w:rFonts w:hint="default" w:ascii="Courier New" w:hAnsi="Courier New"/>
      </w:rPr>
    </w:lvl>
    <w:lvl w:ilvl="2" w:tplc="38B4E3E2">
      <w:start w:val="1"/>
      <w:numFmt w:val="bullet"/>
      <w:lvlText w:val=""/>
      <w:lvlJc w:val="left"/>
      <w:pPr>
        <w:ind w:left="2765" w:hanging="360"/>
      </w:pPr>
      <w:rPr>
        <w:rFonts w:hint="default" w:ascii="Wingdings" w:hAnsi="Wingdings"/>
      </w:rPr>
    </w:lvl>
    <w:lvl w:ilvl="3" w:tplc="092E9BE6">
      <w:start w:val="1"/>
      <w:numFmt w:val="bullet"/>
      <w:lvlText w:val=""/>
      <w:lvlJc w:val="left"/>
      <w:pPr>
        <w:ind w:left="3485" w:hanging="360"/>
      </w:pPr>
      <w:rPr>
        <w:rFonts w:hint="default" w:ascii="Symbol" w:hAnsi="Symbol"/>
      </w:rPr>
    </w:lvl>
    <w:lvl w:ilvl="4" w:tplc="6338D874">
      <w:start w:val="1"/>
      <w:numFmt w:val="bullet"/>
      <w:lvlText w:val="o"/>
      <w:lvlJc w:val="left"/>
      <w:pPr>
        <w:ind w:left="4205" w:hanging="360"/>
      </w:pPr>
      <w:rPr>
        <w:rFonts w:hint="default" w:ascii="Courier New" w:hAnsi="Courier New"/>
      </w:rPr>
    </w:lvl>
    <w:lvl w:ilvl="5" w:tplc="5ECA0340">
      <w:start w:val="1"/>
      <w:numFmt w:val="bullet"/>
      <w:lvlText w:val=""/>
      <w:lvlJc w:val="left"/>
      <w:pPr>
        <w:ind w:left="4925" w:hanging="360"/>
      </w:pPr>
      <w:rPr>
        <w:rFonts w:hint="default" w:ascii="Wingdings" w:hAnsi="Wingdings"/>
      </w:rPr>
    </w:lvl>
    <w:lvl w:ilvl="6" w:tplc="28081636">
      <w:start w:val="1"/>
      <w:numFmt w:val="bullet"/>
      <w:lvlText w:val=""/>
      <w:lvlJc w:val="left"/>
      <w:pPr>
        <w:ind w:left="5645" w:hanging="360"/>
      </w:pPr>
      <w:rPr>
        <w:rFonts w:hint="default" w:ascii="Symbol" w:hAnsi="Symbol"/>
      </w:rPr>
    </w:lvl>
    <w:lvl w:ilvl="7" w:tplc="7A045576">
      <w:start w:val="1"/>
      <w:numFmt w:val="bullet"/>
      <w:lvlText w:val="o"/>
      <w:lvlJc w:val="left"/>
      <w:pPr>
        <w:ind w:left="6365" w:hanging="360"/>
      </w:pPr>
      <w:rPr>
        <w:rFonts w:hint="default" w:ascii="Courier New" w:hAnsi="Courier New"/>
      </w:rPr>
    </w:lvl>
    <w:lvl w:ilvl="8" w:tplc="E3748242">
      <w:start w:val="1"/>
      <w:numFmt w:val="bullet"/>
      <w:lvlText w:val=""/>
      <w:lvlJc w:val="left"/>
      <w:pPr>
        <w:ind w:left="7085" w:hanging="360"/>
      </w:pPr>
      <w:rPr>
        <w:rFonts w:hint="default" w:ascii="Wingdings" w:hAnsi="Wingdings"/>
      </w:rPr>
    </w:lvl>
  </w:abstractNum>
  <w:abstractNum w:abstractNumId="11" w15:restartNumberingAfterBreak="0">
    <w:nsid w:val="1E6C8A56"/>
    <w:multiLevelType w:val="hybridMultilevel"/>
    <w:tmpl w:val="A88229C4"/>
    <w:lvl w:ilvl="0" w:tplc="AD704FB0">
      <w:start w:val="1"/>
      <w:numFmt w:val="bullet"/>
      <w:lvlText w:val=""/>
      <w:lvlJc w:val="left"/>
      <w:pPr>
        <w:ind w:left="720" w:hanging="360"/>
      </w:pPr>
      <w:rPr>
        <w:rFonts w:hint="default" w:ascii="Symbol" w:hAnsi="Symbol"/>
      </w:rPr>
    </w:lvl>
    <w:lvl w:ilvl="1" w:tplc="97C4D926">
      <w:start w:val="1"/>
      <w:numFmt w:val="bullet"/>
      <w:lvlText w:val="o"/>
      <w:lvlJc w:val="left"/>
      <w:pPr>
        <w:ind w:left="1440" w:hanging="360"/>
      </w:pPr>
      <w:rPr>
        <w:rFonts w:hint="default" w:ascii="Courier New" w:hAnsi="Courier New"/>
      </w:rPr>
    </w:lvl>
    <w:lvl w:ilvl="2" w:tplc="01EABD4A">
      <w:start w:val="1"/>
      <w:numFmt w:val="bullet"/>
      <w:lvlText w:val=""/>
      <w:lvlJc w:val="left"/>
      <w:pPr>
        <w:ind w:left="2160" w:hanging="360"/>
      </w:pPr>
      <w:rPr>
        <w:rFonts w:hint="default" w:ascii="Wingdings" w:hAnsi="Wingdings"/>
      </w:rPr>
    </w:lvl>
    <w:lvl w:ilvl="3" w:tplc="6F32410C">
      <w:start w:val="1"/>
      <w:numFmt w:val="bullet"/>
      <w:lvlText w:val=""/>
      <w:lvlJc w:val="left"/>
      <w:pPr>
        <w:ind w:left="2880" w:hanging="360"/>
      </w:pPr>
      <w:rPr>
        <w:rFonts w:hint="default" w:ascii="Symbol" w:hAnsi="Symbol"/>
      </w:rPr>
    </w:lvl>
    <w:lvl w:ilvl="4" w:tplc="E5B00FAA">
      <w:start w:val="1"/>
      <w:numFmt w:val="bullet"/>
      <w:lvlText w:val="o"/>
      <w:lvlJc w:val="left"/>
      <w:pPr>
        <w:ind w:left="3600" w:hanging="360"/>
      </w:pPr>
      <w:rPr>
        <w:rFonts w:hint="default" w:ascii="Courier New" w:hAnsi="Courier New"/>
      </w:rPr>
    </w:lvl>
    <w:lvl w:ilvl="5" w:tplc="49C467D8">
      <w:start w:val="1"/>
      <w:numFmt w:val="bullet"/>
      <w:lvlText w:val=""/>
      <w:lvlJc w:val="left"/>
      <w:pPr>
        <w:ind w:left="4320" w:hanging="360"/>
      </w:pPr>
      <w:rPr>
        <w:rFonts w:hint="default" w:ascii="Wingdings" w:hAnsi="Wingdings"/>
      </w:rPr>
    </w:lvl>
    <w:lvl w:ilvl="6" w:tplc="1F2A12E2">
      <w:start w:val="1"/>
      <w:numFmt w:val="bullet"/>
      <w:lvlText w:val=""/>
      <w:lvlJc w:val="left"/>
      <w:pPr>
        <w:ind w:left="5040" w:hanging="360"/>
      </w:pPr>
      <w:rPr>
        <w:rFonts w:hint="default" w:ascii="Symbol" w:hAnsi="Symbol"/>
      </w:rPr>
    </w:lvl>
    <w:lvl w:ilvl="7" w:tplc="D1B45DBA">
      <w:start w:val="1"/>
      <w:numFmt w:val="bullet"/>
      <w:lvlText w:val="o"/>
      <w:lvlJc w:val="left"/>
      <w:pPr>
        <w:ind w:left="5760" w:hanging="360"/>
      </w:pPr>
      <w:rPr>
        <w:rFonts w:hint="default" w:ascii="Courier New" w:hAnsi="Courier New"/>
      </w:rPr>
    </w:lvl>
    <w:lvl w:ilvl="8" w:tplc="228216E8">
      <w:start w:val="1"/>
      <w:numFmt w:val="bullet"/>
      <w:lvlText w:val=""/>
      <w:lvlJc w:val="left"/>
      <w:pPr>
        <w:ind w:left="6480" w:hanging="360"/>
      </w:pPr>
      <w:rPr>
        <w:rFonts w:hint="default" w:ascii="Wingdings" w:hAnsi="Wingdings"/>
      </w:rPr>
    </w:lvl>
  </w:abstractNum>
  <w:abstractNum w:abstractNumId="12" w15:restartNumberingAfterBreak="0">
    <w:nsid w:val="1EAAB75B"/>
    <w:multiLevelType w:val="hybridMultilevel"/>
    <w:tmpl w:val="EBAA8F24"/>
    <w:lvl w:ilvl="0" w:tplc="D2A47208">
      <w:start w:val="1"/>
      <w:numFmt w:val="bullet"/>
      <w:lvlText w:val=""/>
      <w:lvlJc w:val="left"/>
      <w:pPr>
        <w:ind w:left="720" w:hanging="360"/>
      </w:pPr>
      <w:rPr>
        <w:rFonts w:hint="default" w:ascii="Symbol" w:hAnsi="Symbol"/>
      </w:rPr>
    </w:lvl>
    <w:lvl w:ilvl="1" w:tplc="26E22F58">
      <w:start w:val="1"/>
      <w:numFmt w:val="bullet"/>
      <w:lvlText w:val="o"/>
      <w:lvlJc w:val="left"/>
      <w:pPr>
        <w:ind w:left="1440" w:hanging="360"/>
      </w:pPr>
      <w:rPr>
        <w:rFonts w:hint="default" w:ascii="Courier New" w:hAnsi="Courier New"/>
      </w:rPr>
    </w:lvl>
    <w:lvl w:ilvl="2" w:tplc="B9A4762A">
      <w:start w:val="1"/>
      <w:numFmt w:val="bullet"/>
      <w:lvlText w:val=""/>
      <w:lvlJc w:val="left"/>
      <w:pPr>
        <w:ind w:left="2160" w:hanging="360"/>
      </w:pPr>
      <w:rPr>
        <w:rFonts w:hint="default" w:ascii="Wingdings" w:hAnsi="Wingdings"/>
      </w:rPr>
    </w:lvl>
    <w:lvl w:ilvl="3" w:tplc="8B5E0E6A">
      <w:start w:val="1"/>
      <w:numFmt w:val="bullet"/>
      <w:lvlText w:val=""/>
      <w:lvlJc w:val="left"/>
      <w:pPr>
        <w:ind w:left="2880" w:hanging="360"/>
      </w:pPr>
      <w:rPr>
        <w:rFonts w:hint="default" w:ascii="Symbol" w:hAnsi="Symbol"/>
      </w:rPr>
    </w:lvl>
    <w:lvl w:ilvl="4" w:tplc="472E369E">
      <w:start w:val="1"/>
      <w:numFmt w:val="bullet"/>
      <w:lvlText w:val="o"/>
      <w:lvlJc w:val="left"/>
      <w:pPr>
        <w:ind w:left="3600" w:hanging="360"/>
      </w:pPr>
      <w:rPr>
        <w:rFonts w:hint="default" w:ascii="Courier New" w:hAnsi="Courier New"/>
      </w:rPr>
    </w:lvl>
    <w:lvl w:ilvl="5" w:tplc="D1449E84">
      <w:start w:val="1"/>
      <w:numFmt w:val="bullet"/>
      <w:lvlText w:val=""/>
      <w:lvlJc w:val="left"/>
      <w:pPr>
        <w:ind w:left="4320" w:hanging="360"/>
      </w:pPr>
      <w:rPr>
        <w:rFonts w:hint="default" w:ascii="Wingdings" w:hAnsi="Wingdings"/>
      </w:rPr>
    </w:lvl>
    <w:lvl w:ilvl="6" w:tplc="9F1EE874">
      <w:start w:val="1"/>
      <w:numFmt w:val="bullet"/>
      <w:lvlText w:val=""/>
      <w:lvlJc w:val="left"/>
      <w:pPr>
        <w:ind w:left="5040" w:hanging="360"/>
      </w:pPr>
      <w:rPr>
        <w:rFonts w:hint="default" w:ascii="Symbol" w:hAnsi="Symbol"/>
      </w:rPr>
    </w:lvl>
    <w:lvl w:ilvl="7" w:tplc="57CEDBC8">
      <w:start w:val="1"/>
      <w:numFmt w:val="bullet"/>
      <w:lvlText w:val="o"/>
      <w:lvlJc w:val="left"/>
      <w:pPr>
        <w:ind w:left="5760" w:hanging="360"/>
      </w:pPr>
      <w:rPr>
        <w:rFonts w:hint="default" w:ascii="Courier New" w:hAnsi="Courier New"/>
      </w:rPr>
    </w:lvl>
    <w:lvl w:ilvl="8" w:tplc="43963310">
      <w:start w:val="1"/>
      <w:numFmt w:val="bullet"/>
      <w:lvlText w:val=""/>
      <w:lvlJc w:val="left"/>
      <w:pPr>
        <w:ind w:left="6480" w:hanging="360"/>
      </w:pPr>
      <w:rPr>
        <w:rFonts w:hint="default" w:ascii="Wingdings" w:hAnsi="Wingdings"/>
      </w:rPr>
    </w:lvl>
  </w:abstractNum>
  <w:abstractNum w:abstractNumId="13" w15:restartNumberingAfterBreak="0">
    <w:nsid w:val="1FC937FC"/>
    <w:multiLevelType w:val="hybridMultilevel"/>
    <w:tmpl w:val="23609598"/>
    <w:lvl w:ilvl="0" w:tplc="8E605EC2">
      <w:start w:val="1"/>
      <w:numFmt w:val="bullet"/>
      <w:lvlText w:val=""/>
      <w:lvlJc w:val="left"/>
      <w:pPr>
        <w:ind w:left="720" w:hanging="360"/>
      </w:pPr>
      <w:rPr>
        <w:rFonts w:hint="default" w:ascii="Symbol" w:hAnsi="Symbol"/>
      </w:rPr>
    </w:lvl>
    <w:lvl w:ilvl="1" w:tplc="9B9E8212">
      <w:start w:val="1"/>
      <w:numFmt w:val="bullet"/>
      <w:lvlText w:val="o"/>
      <w:lvlJc w:val="left"/>
      <w:pPr>
        <w:ind w:left="1440" w:hanging="360"/>
      </w:pPr>
      <w:rPr>
        <w:rFonts w:hint="default" w:ascii="Courier New" w:hAnsi="Courier New"/>
      </w:rPr>
    </w:lvl>
    <w:lvl w:ilvl="2" w:tplc="7F74EC28">
      <w:start w:val="1"/>
      <w:numFmt w:val="bullet"/>
      <w:lvlText w:val=""/>
      <w:lvlJc w:val="left"/>
      <w:pPr>
        <w:ind w:left="2160" w:hanging="360"/>
      </w:pPr>
      <w:rPr>
        <w:rFonts w:hint="default" w:ascii="Wingdings" w:hAnsi="Wingdings"/>
      </w:rPr>
    </w:lvl>
    <w:lvl w:ilvl="3" w:tplc="4BC67F74">
      <w:start w:val="1"/>
      <w:numFmt w:val="bullet"/>
      <w:lvlText w:val=""/>
      <w:lvlJc w:val="left"/>
      <w:pPr>
        <w:ind w:left="2880" w:hanging="360"/>
      </w:pPr>
      <w:rPr>
        <w:rFonts w:hint="default" w:ascii="Symbol" w:hAnsi="Symbol"/>
      </w:rPr>
    </w:lvl>
    <w:lvl w:ilvl="4" w:tplc="1D42DECC">
      <w:start w:val="1"/>
      <w:numFmt w:val="bullet"/>
      <w:lvlText w:val="o"/>
      <w:lvlJc w:val="left"/>
      <w:pPr>
        <w:ind w:left="3600" w:hanging="360"/>
      </w:pPr>
      <w:rPr>
        <w:rFonts w:hint="default" w:ascii="Courier New" w:hAnsi="Courier New"/>
      </w:rPr>
    </w:lvl>
    <w:lvl w:ilvl="5" w:tplc="D27C7CA0">
      <w:start w:val="1"/>
      <w:numFmt w:val="bullet"/>
      <w:lvlText w:val=""/>
      <w:lvlJc w:val="left"/>
      <w:pPr>
        <w:ind w:left="4320" w:hanging="360"/>
      </w:pPr>
      <w:rPr>
        <w:rFonts w:hint="default" w:ascii="Wingdings" w:hAnsi="Wingdings"/>
      </w:rPr>
    </w:lvl>
    <w:lvl w:ilvl="6" w:tplc="9CE69D2C">
      <w:start w:val="1"/>
      <w:numFmt w:val="bullet"/>
      <w:lvlText w:val=""/>
      <w:lvlJc w:val="left"/>
      <w:pPr>
        <w:ind w:left="5040" w:hanging="360"/>
      </w:pPr>
      <w:rPr>
        <w:rFonts w:hint="default" w:ascii="Symbol" w:hAnsi="Symbol"/>
      </w:rPr>
    </w:lvl>
    <w:lvl w:ilvl="7" w:tplc="4A6211F0">
      <w:start w:val="1"/>
      <w:numFmt w:val="bullet"/>
      <w:lvlText w:val="o"/>
      <w:lvlJc w:val="left"/>
      <w:pPr>
        <w:ind w:left="5760" w:hanging="360"/>
      </w:pPr>
      <w:rPr>
        <w:rFonts w:hint="default" w:ascii="Courier New" w:hAnsi="Courier New"/>
      </w:rPr>
    </w:lvl>
    <w:lvl w:ilvl="8" w:tplc="73867C3C">
      <w:start w:val="1"/>
      <w:numFmt w:val="bullet"/>
      <w:lvlText w:val=""/>
      <w:lvlJc w:val="left"/>
      <w:pPr>
        <w:ind w:left="6480" w:hanging="360"/>
      </w:pPr>
      <w:rPr>
        <w:rFonts w:hint="default" w:ascii="Wingdings" w:hAnsi="Wingdings"/>
      </w:rPr>
    </w:lvl>
  </w:abstractNum>
  <w:abstractNum w:abstractNumId="14" w15:restartNumberingAfterBreak="0">
    <w:nsid w:val="24C08461"/>
    <w:multiLevelType w:val="hybridMultilevel"/>
    <w:tmpl w:val="6F1E6ED6"/>
    <w:lvl w:ilvl="0" w:tplc="8DEC2F6C">
      <w:start w:val="1"/>
      <w:numFmt w:val="bullet"/>
      <w:lvlText w:val=""/>
      <w:lvlJc w:val="left"/>
      <w:pPr>
        <w:ind w:left="720" w:hanging="360"/>
      </w:pPr>
      <w:rPr>
        <w:rFonts w:hint="default" w:ascii="Symbol" w:hAnsi="Symbol"/>
      </w:rPr>
    </w:lvl>
    <w:lvl w:ilvl="1" w:tplc="90BC10B0">
      <w:start w:val="1"/>
      <w:numFmt w:val="bullet"/>
      <w:lvlText w:val="o"/>
      <w:lvlJc w:val="left"/>
      <w:pPr>
        <w:ind w:left="1440" w:hanging="360"/>
      </w:pPr>
      <w:rPr>
        <w:rFonts w:hint="default" w:ascii="Courier New" w:hAnsi="Courier New"/>
      </w:rPr>
    </w:lvl>
    <w:lvl w:ilvl="2" w:tplc="7F9C19AE">
      <w:start w:val="1"/>
      <w:numFmt w:val="bullet"/>
      <w:lvlText w:val=""/>
      <w:lvlJc w:val="left"/>
      <w:pPr>
        <w:ind w:left="2160" w:hanging="360"/>
      </w:pPr>
      <w:rPr>
        <w:rFonts w:hint="default" w:ascii="Wingdings" w:hAnsi="Wingdings"/>
      </w:rPr>
    </w:lvl>
    <w:lvl w:ilvl="3" w:tplc="69A43E6C">
      <w:start w:val="1"/>
      <w:numFmt w:val="bullet"/>
      <w:lvlText w:val=""/>
      <w:lvlJc w:val="left"/>
      <w:pPr>
        <w:ind w:left="2880" w:hanging="360"/>
      </w:pPr>
      <w:rPr>
        <w:rFonts w:hint="default" w:ascii="Symbol" w:hAnsi="Symbol"/>
      </w:rPr>
    </w:lvl>
    <w:lvl w:ilvl="4" w:tplc="24EE3478">
      <w:start w:val="1"/>
      <w:numFmt w:val="bullet"/>
      <w:lvlText w:val="o"/>
      <w:lvlJc w:val="left"/>
      <w:pPr>
        <w:ind w:left="3600" w:hanging="360"/>
      </w:pPr>
      <w:rPr>
        <w:rFonts w:hint="default" w:ascii="Courier New" w:hAnsi="Courier New"/>
      </w:rPr>
    </w:lvl>
    <w:lvl w:ilvl="5" w:tplc="3D08BEFA">
      <w:start w:val="1"/>
      <w:numFmt w:val="bullet"/>
      <w:lvlText w:val=""/>
      <w:lvlJc w:val="left"/>
      <w:pPr>
        <w:ind w:left="4320" w:hanging="360"/>
      </w:pPr>
      <w:rPr>
        <w:rFonts w:hint="default" w:ascii="Wingdings" w:hAnsi="Wingdings"/>
      </w:rPr>
    </w:lvl>
    <w:lvl w:ilvl="6" w:tplc="19B47BDA">
      <w:start w:val="1"/>
      <w:numFmt w:val="bullet"/>
      <w:lvlText w:val=""/>
      <w:lvlJc w:val="left"/>
      <w:pPr>
        <w:ind w:left="5040" w:hanging="360"/>
      </w:pPr>
      <w:rPr>
        <w:rFonts w:hint="default" w:ascii="Symbol" w:hAnsi="Symbol"/>
      </w:rPr>
    </w:lvl>
    <w:lvl w:ilvl="7" w:tplc="E0B2AE44">
      <w:start w:val="1"/>
      <w:numFmt w:val="bullet"/>
      <w:lvlText w:val="o"/>
      <w:lvlJc w:val="left"/>
      <w:pPr>
        <w:ind w:left="5760" w:hanging="360"/>
      </w:pPr>
      <w:rPr>
        <w:rFonts w:hint="default" w:ascii="Courier New" w:hAnsi="Courier New"/>
      </w:rPr>
    </w:lvl>
    <w:lvl w:ilvl="8" w:tplc="17AEE99C">
      <w:start w:val="1"/>
      <w:numFmt w:val="bullet"/>
      <w:lvlText w:val=""/>
      <w:lvlJc w:val="left"/>
      <w:pPr>
        <w:ind w:left="6480" w:hanging="360"/>
      </w:pPr>
      <w:rPr>
        <w:rFonts w:hint="default" w:ascii="Wingdings" w:hAnsi="Wingdings"/>
      </w:rPr>
    </w:lvl>
  </w:abstractNum>
  <w:abstractNum w:abstractNumId="15" w15:restartNumberingAfterBreak="0">
    <w:nsid w:val="279706BE"/>
    <w:multiLevelType w:val="hybridMultilevel"/>
    <w:tmpl w:val="CB2AB5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B2A236F"/>
    <w:multiLevelType w:val="hybridMultilevel"/>
    <w:tmpl w:val="42C00F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FA38053"/>
    <w:multiLevelType w:val="hybridMultilevel"/>
    <w:tmpl w:val="D7489728"/>
    <w:lvl w:ilvl="0" w:tplc="77D23302">
      <w:start w:val="1"/>
      <w:numFmt w:val="bullet"/>
      <w:lvlText w:val=""/>
      <w:lvlJc w:val="left"/>
      <w:pPr>
        <w:ind w:left="720" w:hanging="360"/>
      </w:pPr>
      <w:rPr>
        <w:rFonts w:hint="default" w:ascii="Symbol" w:hAnsi="Symbol"/>
      </w:rPr>
    </w:lvl>
    <w:lvl w:ilvl="1" w:tplc="49C0A6E6">
      <w:start w:val="1"/>
      <w:numFmt w:val="bullet"/>
      <w:lvlText w:val="o"/>
      <w:lvlJc w:val="left"/>
      <w:pPr>
        <w:ind w:left="1440" w:hanging="360"/>
      </w:pPr>
      <w:rPr>
        <w:rFonts w:hint="default" w:ascii="Courier New" w:hAnsi="Courier New"/>
      </w:rPr>
    </w:lvl>
    <w:lvl w:ilvl="2" w:tplc="54E43BDE">
      <w:start w:val="1"/>
      <w:numFmt w:val="bullet"/>
      <w:lvlText w:val=""/>
      <w:lvlJc w:val="left"/>
      <w:pPr>
        <w:ind w:left="2160" w:hanging="360"/>
      </w:pPr>
      <w:rPr>
        <w:rFonts w:hint="default" w:ascii="Wingdings" w:hAnsi="Wingdings"/>
      </w:rPr>
    </w:lvl>
    <w:lvl w:ilvl="3" w:tplc="16E8261E">
      <w:start w:val="1"/>
      <w:numFmt w:val="bullet"/>
      <w:lvlText w:val=""/>
      <w:lvlJc w:val="left"/>
      <w:pPr>
        <w:ind w:left="2880" w:hanging="360"/>
      </w:pPr>
      <w:rPr>
        <w:rFonts w:hint="default" w:ascii="Symbol" w:hAnsi="Symbol"/>
      </w:rPr>
    </w:lvl>
    <w:lvl w:ilvl="4" w:tplc="9C666014">
      <w:start w:val="1"/>
      <w:numFmt w:val="bullet"/>
      <w:lvlText w:val="o"/>
      <w:lvlJc w:val="left"/>
      <w:pPr>
        <w:ind w:left="3600" w:hanging="360"/>
      </w:pPr>
      <w:rPr>
        <w:rFonts w:hint="default" w:ascii="Courier New" w:hAnsi="Courier New"/>
      </w:rPr>
    </w:lvl>
    <w:lvl w:ilvl="5" w:tplc="5F22F2E8">
      <w:start w:val="1"/>
      <w:numFmt w:val="bullet"/>
      <w:lvlText w:val=""/>
      <w:lvlJc w:val="left"/>
      <w:pPr>
        <w:ind w:left="4320" w:hanging="360"/>
      </w:pPr>
      <w:rPr>
        <w:rFonts w:hint="default" w:ascii="Wingdings" w:hAnsi="Wingdings"/>
      </w:rPr>
    </w:lvl>
    <w:lvl w:ilvl="6" w:tplc="586A3080">
      <w:start w:val="1"/>
      <w:numFmt w:val="bullet"/>
      <w:lvlText w:val=""/>
      <w:lvlJc w:val="left"/>
      <w:pPr>
        <w:ind w:left="5040" w:hanging="360"/>
      </w:pPr>
      <w:rPr>
        <w:rFonts w:hint="default" w:ascii="Symbol" w:hAnsi="Symbol"/>
      </w:rPr>
    </w:lvl>
    <w:lvl w:ilvl="7" w:tplc="077C8C40">
      <w:start w:val="1"/>
      <w:numFmt w:val="bullet"/>
      <w:lvlText w:val="o"/>
      <w:lvlJc w:val="left"/>
      <w:pPr>
        <w:ind w:left="5760" w:hanging="360"/>
      </w:pPr>
      <w:rPr>
        <w:rFonts w:hint="default" w:ascii="Courier New" w:hAnsi="Courier New"/>
      </w:rPr>
    </w:lvl>
    <w:lvl w:ilvl="8" w:tplc="11F06CE4">
      <w:start w:val="1"/>
      <w:numFmt w:val="bullet"/>
      <w:lvlText w:val=""/>
      <w:lvlJc w:val="left"/>
      <w:pPr>
        <w:ind w:left="6480" w:hanging="360"/>
      </w:pPr>
      <w:rPr>
        <w:rFonts w:hint="default" w:ascii="Wingdings" w:hAnsi="Wingdings"/>
      </w:rPr>
    </w:lvl>
  </w:abstractNum>
  <w:abstractNum w:abstractNumId="18" w15:restartNumberingAfterBreak="0">
    <w:nsid w:val="32024CFA"/>
    <w:multiLevelType w:val="hybridMultilevel"/>
    <w:tmpl w:val="BFA26234"/>
    <w:lvl w:ilvl="0" w:tplc="F8B0148C">
      <w:start w:val="1"/>
      <w:numFmt w:val="bullet"/>
      <w:lvlText w:val=""/>
      <w:lvlJc w:val="left"/>
      <w:pPr>
        <w:ind w:left="720" w:hanging="360"/>
      </w:pPr>
      <w:rPr>
        <w:rFonts w:hint="default" w:ascii="Symbol" w:hAnsi="Symbol"/>
      </w:rPr>
    </w:lvl>
    <w:lvl w:ilvl="1" w:tplc="83EC6D52">
      <w:start w:val="1"/>
      <w:numFmt w:val="bullet"/>
      <w:lvlText w:val="o"/>
      <w:lvlJc w:val="left"/>
      <w:pPr>
        <w:ind w:left="1440" w:hanging="360"/>
      </w:pPr>
      <w:rPr>
        <w:rFonts w:hint="default" w:ascii="Courier New" w:hAnsi="Courier New"/>
      </w:rPr>
    </w:lvl>
    <w:lvl w:ilvl="2" w:tplc="7F64B266">
      <w:start w:val="1"/>
      <w:numFmt w:val="bullet"/>
      <w:lvlText w:val=""/>
      <w:lvlJc w:val="left"/>
      <w:pPr>
        <w:ind w:left="2160" w:hanging="360"/>
      </w:pPr>
      <w:rPr>
        <w:rFonts w:hint="default" w:ascii="Wingdings" w:hAnsi="Wingdings"/>
      </w:rPr>
    </w:lvl>
    <w:lvl w:ilvl="3" w:tplc="5FD85DA2">
      <w:start w:val="1"/>
      <w:numFmt w:val="bullet"/>
      <w:lvlText w:val=""/>
      <w:lvlJc w:val="left"/>
      <w:pPr>
        <w:ind w:left="2880" w:hanging="360"/>
      </w:pPr>
      <w:rPr>
        <w:rFonts w:hint="default" w:ascii="Symbol" w:hAnsi="Symbol"/>
      </w:rPr>
    </w:lvl>
    <w:lvl w:ilvl="4" w:tplc="9800A134">
      <w:start w:val="1"/>
      <w:numFmt w:val="bullet"/>
      <w:lvlText w:val="o"/>
      <w:lvlJc w:val="left"/>
      <w:pPr>
        <w:ind w:left="3600" w:hanging="360"/>
      </w:pPr>
      <w:rPr>
        <w:rFonts w:hint="default" w:ascii="Courier New" w:hAnsi="Courier New"/>
      </w:rPr>
    </w:lvl>
    <w:lvl w:ilvl="5" w:tplc="BC2A0EDE">
      <w:start w:val="1"/>
      <w:numFmt w:val="bullet"/>
      <w:lvlText w:val=""/>
      <w:lvlJc w:val="left"/>
      <w:pPr>
        <w:ind w:left="4320" w:hanging="360"/>
      </w:pPr>
      <w:rPr>
        <w:rFonts w:hint="default" w:ascii="Wingdings" w:hAnsi="Wingdings"/>
      </w:rPr>
    </w:lvl>
    <w:lvl w:ilvl="6" w:tplc="9DAC507E">
      <w:start w:val="1"/>
      <w:numFmt w:val="bullet"/>
      <w:lvlText w:val=""/>
      <w:lvlJc w:val="left"/>
      <w:pPr>
        <w:ind w:left="5040" w:hanging="360"/>
      </w:pPr>
      <w:rPr>
        <w:rFonts w:hint="default" w:ascii="Symbol" w:hAnsi="Symbol"/>
      </w:rPr>
    </w:lvl>
    <w:lvl w:ilvl="7" w:tplc="4524F7D8">
      <w:start w:val="1"/>
      <w:numFmt w:val="bullet"/>
      <w:lvlText w:val="o"/>
      <w:lvlJc w:val="left"/>
      <w:pPr>
        <w:ind w:left="5760" w:hanging="360"/>
      </w:pPr>
      <w:rPr>
        <w:rFonts w:hint="default" w:ascii="Courier New" w:hAnsi="Courier New"/>
      </w:rPr>
    </w:lvl>
    <w:lvl w:ilvl="8" w:tplc="B5C4D6BC">
      <w:start w:val="1"/>
      <w:numFmt w:val="bullet"/>
      <w:lvlText w:val=""/>
      <w:lvlJc w:val="left"/>
      <w:pPr>
        <w:ind w:left="6480" w:hanging="360"/>
      </w:pPr>
      <w:rPr>
        <w:rFonts w:hint="default" w:ascii="Wingdings" w:hAnsi="Wingdings"/>
      </w:rPr>
    </w:lvl>
  </w:abstractNum>
  <w:abstractNum w:abstractNumId="19" w15:restartNumberingAfterBreak="0">
    <w:nsid w:val="32651242"/>
    <w:multiLevelType w:val="hybridMultilevel"/>
    <w:tmpl w:val="2ECE03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2674B9F"/>
    <w:multiLevelType w:val="hybridMultilevel"/>
    <w:tmpl w:val="0B225C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5E84EFB"/>
    <w:multiLevelType w:val="hybridMultilevel"/>
    <w:tmpl w:val="24C05B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A446D84"/>
    <w:multiLevelType w:val="hybridMultilevel"/>
    <w:tmpl w:val="03DC46C2"/>
    <w:lvl w:ilvl="0" w:tplc="0768738A">
      <w:start w:val="1"/>
      <w:numFmt w:val="bullet"/>
      <w:lvlText w:val=""/>
      <w:lvlJc w:val="left"/>
      <w:pPr>
        <w:ind w:left="720" w:hanging="360"/>
      </w:pPr>
      <w:rPr>
        <w:rFonts w:hint="default" w:ascii="Symbol" w:hAnsi="Symbol"/>
      </w:rPr>
    </w:lvl>
    <w:lvl w:ilvl="1" w:tplc="0DDAC5E8">
      <w:start w:val="1"/>
      <w:numFmt w:val="bullet"/>
      <w:lvlText w:val="o"/>
      <w:lvlJc w:val="left"/>
      <w:pPr>
        <w:ind w:left="1440" w:hanging="360"/>
      </w:pPr>
      <w:rPr>
        <w:rFonts w:hint="default" w:ascii="Courier New" w:hAnsi="Courier New"/>
      </w:rPr>
    </w:lvl>
    <w:lvl w:ilvl="2" w:tplc="096CB596">
      <w:start w:val="1"/>
      <w:numFmt w:val="bullet"/>
      <w:lvlText w:val=""/>
      <w:lvlJc w:val="left"/>
      <w:pPr>
        <w:ind w:left="2160" w:hanging="360"/>
      </w:pPr>
      <w:rPr>
        <w:rFonts w:hint="default" w:ascii="Wingdings" w:hAnsi="Wingdings"/>
      </w:rPr>
    </w:lvl>
    <w:lvl w:ilvl="3" w:tplc="B4E427F2">
      <w:start w:val="1"/>
      <w:numFmt w:val="bullet"/>
      <w:lvlText w:val=""/>
      <w:lvlJc w:val="left"/>
      <w:pPr>
        <w:ind w:left="2880" w:hanging="360"/>
      </w:pPr>
      <w:rPr>
        <w:rFonts w:hint="default" w:ascii="Symbol" w:hAnsi="Symbol"/>
      </w:rPr>
    </w:lvl>
    <w:lvl w:ilvl="4" w:tplc="C49ACBBA">
      <w:start w:val="1"/>
      <w:numFmt w:val="bullet"/>
      <w:lvlText w:val="o"/>
      <w:lvlJc w:val="left"/>
      <w:pPr>
        <w:ind w:left="3600" w:hanging="360"/>
      </w:pPr>
      <w:rPr>
        <w:rFonts w:hint="default" w:ascii="Courier New" w:hAnsi="Courier New"/>
      </w:rPr>
    </w:lvl>
    <w:lvl w:ilvl="5" w:tplc="2E24A9B0">
      <w:start w:val="1"/>
      <w:numFmt w:val="bullet"/>
      <w:lvlText w:val=""/>
      <w:lvlJc w:val="left"/>
      <w:pPr>
        <w:ind w:left="4320" w:hanging="360"/>
      </w:pPr>
      <w:rPr>
        <w:rFonts w:hint="default" w:ascii="Wingdings" w:hAnsi="Wingdings"/>
      </w:rPr>
    </w:lvl>
    <w:lvl w:ilvl="6" w:tplc="366051FC">
      <w:start w:val="1"/>
      <w:numFmt w:val="bullet"/>
      <w:lvlText w:val=""/>
      <w:lvlJc w:val="left"/>
      <w:pPr>
        <w:ind w:left="5040" w:hanging="360"/>
      </w:pPr>
      <w:rPr>
        <w:rFonts w:hint="default" w:ascii="Symbol" w:hAnsi="Symbol"/>
      </w:rPr>
    </w:lvl>
    <w:lvl w:ilvl="7" w:tplc="B8CAD014">
      <w:start w:val="1"/>
      <w:numFmt w:val="bullet"/>
      <w:lvlText w:val="o"/>
      <w:lvlJc w:val="left"/>
      <w:pPr>
        <w:ind w:left="5760" w:hanging="360"/>
      </w:pPr>
      <w:rPr>
        <w:rFonts w:hint="default" w:ascii="Courier New" w:hAnsi="Courier New"/>
      </w:rPr>
    </w:lvl>
    <w:lvl w:ilvl="8" w:tplc="343E7D32">
      <w:start w:val="1"/>
      <w:numFmt w:val="bullet"/>
      <w:lvlText w:val=""/>
      <w:lvlJc w:val="left"/>
      <w:pPr>
        <w:ind w:left="6480" w:hanging="360"/>
      </w:pPr>
      <w:rPr>
        <w:rFonts w:hint="default" w:ascii="Wingdings" w:hAnsi="Wingdings"/>
      </w:rPr>
    </w:lvl>
  </w:abstractNum>
  <w:abstractNum w:abstractNumId="23" w15:restartNumberingAfterBreak="0">
    <w:nsid w:val="3C327E53"/>
    <w:multiLevelType w:val="hybridMultilevel"/>
    <w:tmpl w:val="F7E224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D4D77C7"/>
    <w:multiLevelType w:val="hybridMultilevel"/>
    <w:tmpl w:val="B5C4D6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1341F6A"/>
    <w:multiLevelType w:val="hybridMultilevel"/>
    <w:tmpl w:val="BBD437C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26" w15:restartNumberingAfterBreak="0">
    <w:nsid w:val="4855806A"/>
    <w:multiLevelType w:val="hybridMultilevel"/>
    <w:tmpl w:val="8208E75E"/>
    <w:lvl w:ilvl="0" w:tplc="817AA6E8">
      <w:start w:val="1"/>
      <w:numFmt w:val="bullet"/>
      <w:lvlText w:val=""/>
      <w:lvlJc w:val="left"/>
      <w:pPr>
        <w:ind w:left="720" w:hanging="360"/>
      </w:pPr>
      <w:rPr>
        <w:rFonts w:hint="default" w:ascii="Symbol" w:hAnsi="Symbol"/>
      </w:rPr>
    </w:lvl>
    <w:lvl w:ilvl="1" w:tplc="B0949CE8">
      <w:start w:val="1"/>
      <w:numFmt w:val="bullet"/>
      <w:lvlText w:val="o"/>
      <w:lvlJc w:val="left"/>
      <w:pPr>
        <w:ind w:left="1440" w:hanging="360"/>
      </w:pPr>
      <w:rPr>
        <w:rFonts w:hint="default" w:ascii="Courier New" w:hAnsi="Courier New"/>
      </w:rPr>
    </w:lvl>
    <w:lvl w:ilvl="2" w:tplc="05EA225C">
      <w:start w:val="1"/>
      <w:numFmt w:val="bullet"/>
      <w:lvlText w:val=""/>
      <w:lvlJc w:val="left"/>
      <w:pPr>
        <w:ind w:left="2160" w:hanging="360"/>
      </w:pPr>
      <w:rPr>
        <w:rFonts w:hint="default" w:ascii="Wingdings" w:hAnsi="Wingdings"/>
      </w:rPr>
    </w:lvl>
    <w:lvl w:ilvl="3" w:tplc="82AECABE">
      <w:start w:val="1"/>
      <w:numFmt w:val="bullet"/>
      <w:lvlText w:val=""/>
      <w:lvlJc w:val="left"/>
      <w:pPr>
        <w:ind w:left="2880" w:hanging="360"/>
      </w:pPr>
      <w:rPr>
        <w:rFonts w:hint="default" w:ascii="Symbol" w:hAnsi="Symbol"/>
      </w:rPr>
    </w:lvl>
    <w:lvl w:ilvl="4" w:tplc="58481406">
      <w:start w:val="1"/>
      <w:numFmt w:val="bullet"/>
      <w:lvlText w:val="o"/>
      <w:lvlJc w:val="left"/>
      <w:pPr>
        <w:ind w:left="3600" w:hanging="360"/>
      </w:pPr>
      <w:rPr>
        <w:rFonts w:hint="default" w:ascii="Courier New" w:hAnsi="Courier New"/>
      </w:rPr>
    </w:lvl>
    <w:lvl w:ilvl="5" w:tplc="A33EF48A">
      <w:start w:val="1"/>
      <w:numFmt w:val="bullet"/>
      <w:lvlText w:val=""/>
      <w:lvlJc w:val="left"/>
      <w:pPr>
        <w:ind w:left="4320" w:hanging="360"/>
      </w:pPr>
      <w:rPr>
        <w:rFonts w:hint="default" w:ascii="Wingdings" w:hAnsi="Wingdings"/>
      </w:rPr>
    </w:lvl>
    <w:lvl w:ilvl="6" w:tplc="0D76D03E">
      <w:start w:val="1"/>
      <w:numFmt w:val="bullet"/>
      <w:lvlText w:val=""/>
      <w:lvlJc w:val="left"/>
      <w:pPr>
        <w:ind w:left="5040" w:hanging="360"/>
      </w:pPr>
      <w:rPr>
        <w:rFonts w:hint="default" w:ascii="Symbol" w:hAnsi="Symbol"/>
      </w:rPr>
    </w:lvl>
    <w:lvl w:ilvl="7" w:tplc="509CD824">
      <w:start w:val="1"/>
      <w:numFmt w:val="bullet"/>
      <w:lvlText w:val="o"/>
      <w:lvlJc w:val="left"/>
      <w:pPr>
        <w:ind w:left="5760" w:hanging="360"/>
      </w:pPr>
      <w:rPr>
        <w:rFonts w:hint="default" w:ascii="Courier New" w:hAnsi="Courier New"/>
      </w:rPr>
    </w:lvl>
    <w:lvl w:ilvl="8" w:tplc="84600034">
      <w:start w:val="1"/>
      <w:numFmt w:val="bullet"/>
      <w:lvlText w:val=""/>
      <w:lvlJc w:val="left"/>
      <w:pPr>
        <w:ind w:left="6480" w:hanging="360"/>
      </w:pPr>
      <w:rPr>
        <w:rFonts w:hint="default" w:ascii="Wingdings" w:hAnsi="Wingdings"/>
      </w:rPr>
    </w:lvl>
  </w:abstractNum>
  <w:abstractNum w:abstractNumId="27" w15:restartNumberingAfterBreak="0">
    <w:nsid w:val="49EBFDA1"/>
    <w:multiLevelType w:val="hybridMultilevel"/>
    <w:tmpl w:val="51FA4C2C"/>
    <w:lvl w:ilvl="0" w:tplc="BB88F41C">
      <w:start w:val="1"/>
      <w:numFmt w:val="bullet"/>
      <w:lvlText w:val=""/>
      <w:lvlJc w:val="left"/>
      <w:pPr>
        <w:ind w:left="720" w:hanging="360"/>
      </w:pPr>
      <w:rPr>
        <w:rFonts w:hint="default" w:ascii="Symbol" w:hAnsi="Symbol"/>
      </w:rPr>
    </w:lvl>
    <w:lvl w:ilvl="1" w:tplc="80F6E026">
      <w:start w:val="1"/>
      <w:numFmt w:val="bullet"/>
      <w:lvlText w:val="o"/>
      <w:lvlJc w:val="left"/>
      <w:pPr>
        <w:ind w:left="1440" w:hanging="360"/>
      </w:pPr>
      <w:rPr>
        <w:rFonts w:hint="default" w:ascii="Courier New" w:hAnsi="Courier New"/>
      </w:rPr>
    </w:lvl>
    <w:lvl w:ilvl="2" w:tplc="984284CE">
      <w:start w:val="1"/>
      <w:numFmt w:val="bullet"/>
      <w:lvlText w:val=""/>
      <w:lvlJc w:val="left"/>
      <w:pPr>
        <w:ind w:left="2160" w:hanging="360"/>
      </w:pPr>
      <w:rPr>
        <w:rFonts w:hint="default" w:ascii="Wingdings" w:hAnsi="Wingdings"/>
      </w:rPr>
    </w:lvl>
    <w:lvl w:ilvl="3" w:tplc="415CBF80">
      <w:start w:val="1"/>
      <w:numFmt w:val="bullet"/>
      <w:lvlText w:val=""/>
      <w:lvlJc w:val="left"/>
      <w:pPr>
        <w:ind w:left="2880" w:hanging="360"/>
      </w:pPr>
      <w:rPr>
        <w:rFonts w:hint="default" w:ascii="Symbol" w:hAnsi="Symbol"/>
      </w:rPr>
    </w:lvl>
    <w:lvl w:ilvl="4" w:tplc="2C506DC8">
      <w:start w:val="1"/>
      <w:numFmt w:val="bullet"/>
      <w:lvlText w:val="o"/>
      <w:lvlJc w:val="left"/>
      <w:pPr>
        <w:ind w:left="3600" w:hanging="360"/>
      </w:pPr>
      <w:rPr>
        <w:rFonts w:hint="default" w:ascii="Courier New" w:hAnsi="Courier New"/>
      </w:rPr>
    </w:lvl>
    <w:lvl w:ilvl="5" w:tplc="031A798A">
      <w:start w:val="1"/>
      <w:numFmt w:val="bullet"/>
      <w:lvlText w:val=""/>
      <w:lvlJc w:val="left"/>
      <w:pPr>
        <w:ind w:left="4320" w:hanging="360"/>
      </w:pPr>
      <w:rPr>
        <w:rFonts w:hint="default" w:ascii="Wingdings" w:hAnsi="Wingdings"/>
      </w:rPr>
    </w:lvl>
    <w:lvl w:ilvl="6" w:tplc="FE140E3E">
      <w:start w:val="1"/>
      <w:numFmt w:val="bullet"/>
      <w:lvlText w:val=""/>
      <w:lvlJc w:val="left"/>
      <w:pPr>
        <w:ind w:left="5040" w:hanging="360"/>
      </w:pPr>
      <w:rPr>
        <w:rFonts w:hint="default" w:ascii="Symbol" w:hAnsi="Symbol"/>
      </w:rPr>
    </w:lvl>
    <w:lvl w:ilvl="7" w:tplc="B7F829E4">
      <w:start w:val="1"/>
      <w:numFmt w:val="bullet"/>
      <w:lvlText w:val="o"/>
      <w:lvlJc w:val="left"/>
      <w:pPr>
        <w:ind w:left="5760" w:hanging="360"/>
      </w:pPr>
      <w:rPr>
        <w:rFonts w:hint="default" w:ascii="Courier New" w:hAnsi="Courier New"/>
      </w:rPr>
    </w:lvl>
    <w:lvl w:ilvl="8" w:tplc="5C86F284">
      <w:start w:val="1"/>
      <w:numFmt w:val="bullet"/>
      <w:lvlText w:val=""/>
      <w:lvlJc w:val="left"/>
      <w:pPr>
        <w:ind w:left="6480" w:hanging="360"/>
      </w:pPr>
      <w:rPr>
        <w:rFonts w:hint="default" w:ascii="Wingdings" w:hAnsi="Wingdings"/>
      </w:rPr>
    </w:lvl>
  </w:abstractNum>
  <w:abstractNum w:abstractNumId="28" w15:restartNumberingAfterBreak="0">
    <w:nsid w:val="4C692DBA"/>
    <w:multiLevelType w:val="hybridMultilevel"/>
    <w:tmpl w:val="0A42EDC2"/>
    <w:lvl w:ilvl="0" w:tplc="EAB6FE9C">
      <w:start w:val="1"/>
      <w:numFmt w:val="bullet"/>
      <w:lvlText w:val=""/>
      <w:lvlJc w:val="left"/>
      <w:pPr>
        <w:ind w:left="720" w:hanging="360"/>
      </w:pPr>
      <w:rPr>
        <w:rFonts w:hint="default" w:ascii="Symbol" w:hAnsi="Symbol"/>
      </w:rPr>
    </w:lvl>
    <w:lvl w:ilvl="1" w:tplc="5F7A5ADC">
      <w:start w:val="1"/>
      <w:numFmt w:val="bullet"/>
      <w:lvlText w:val="o"/>
      <w:lvlJc w:val="left"/>
      <w:pPr>
        <w:ind w:left="1440" w:hanging="360"/>
      </w:pPr>
      <w:rPr>
        <w:rFonts w:hint="default" w:ascii="Courier New" w:hAnsi="Courier New"/>
      </w:rPr>
    </w:lvl>
    <w:lvl w:ilvl="2" w:tplc="15B06D9A">
      <w:start w:val="1"/>
      <w:numFmt w:val="bullet"/>
      <w:lvlText w:val=""/>
      <w:lvlJc w:val="left"/>
      <w:pPr>
        <w:ind w:left="2160" w:hanging="360"/>
      </w:pPr>
      <w:rPr>
        <w:rFonts w:hint="default" w:ascii="Wingdings" w:hAnsi="Wingdings"/>
      </w:rPr>
    </w:lvl>
    <w:lvl w:ilvl="3" w:tplc="14CE7706">
      <w:start w:val="1"/>
      <w:numFmt w:val="bullet"/>
      <w:lvlText w:val=""/>
      <w:lvlJc w:val="left"/>
      <w:pPr>
        <w:ind w:left="2880" w:hanging="360"/>
      </w:pPr>
      <w:rPr>
        <w:rFonts w:hint="default" w:ascii="Symbol" w:hAnsi="Symbol"/>
      </w:rPr>
    </w:lvl>
    <w:lvl w:ilvl="4" w:tplc="9FEA63F0">
      <w:start w:val="1"/>
      <w:numFmt w:val="bullet"/>
      <w:lvlText w:val="o"/>
      <w:lvlJc w:val="left"/>
      <w:pPr>
        <w:ind w:left="3600" w:hanging="360"/>
      </w:pPr>
      <w:rPr>
        <w:rFonts w:hint="default" w:ascii="Courier New" w:hAnsi="Courier New"/>
      </w:rPr>
    </w:lvl>
    <w:lvl w:ilvl="5" w:tplc="55481C10">
      <w:start w:val="1"/>
      <w:numFmt w:val="bullet"/>
      <w:lvlText w:val=""/>
      <w:lvlJc w:val="left"/>
      <w:pPr>
        <w:ind w:left="4320" w:hanging="360"/>
      </w:pPr>
      <w:rPr>
        <w:rFonts w:hint="default" w:ascii="Wingdings" w:hAnsi="Wingdings"/>
      </w:rPr>
    </w:lvl>
    <w:lvl w:ilvl="6" w:tplc="10AAC5A0">
      <w:start w:val="1"/>
      <w:numFmt w:val="bullet"/>
      <w:lvlText w:val=""/>
      <w:lvlJc w:val="left"/>
      <w:pPr>
        <w:ind w:left="5040" w:hanging="360"/>
      </w:pPr>
      <w:rPr>
        <w:rFonts w:hint="default" w:ascii="Symbol" w:hAnsi="Symbol"/>
      </w:rPr>
    </w:lvl>
    <w:lvl w:ilvl="7" w:tplc="43A45D5A">
      <w:start w:val="1"/>
      <w:numFmt w:val="bullet"/>
      <w:lvlText w:val="o"/>
      <w:lvlJc w:val="left"/>
      <w:pPr>
        <w:ind w:left="5760" w:hanging="360"/>
      </w:pPr>
      <w:rPr>
        <w:rFonts w:hint="default" w:ascii="Courier New" w:hAnsi="Courier New"/>
      </w:rPr>
    </w:lvl>
    <w:lvl w:ilvl="8" w:tplc="CEE269DC">
      <w:start w:val="1"/>
      <w:numFmt w:val="bullet"/>
      <w:lvlText w:val=""/>
      <w:lvlJc w:val="left"/>
      <w:pPr>
        <w:ind w:left="6480" w:hanging="360"/>
      </w:pPr>
      <w:rPr>
        <w:rFonts w:hint="default" w:ascii="Wingdings" w:hAnsi="Wingdings"/>
      </w:rPr>
    </w:lvl>
  </w:abstractNum>
  <w:abstractNum w:abstractNumId="29" w15:restartNumberingAfterBreak="0">
    <w:nsid w:val="51902016"/>
    <w:multiLevelType w:val="hybridMultilevel"/>
    <w:tmpl w:val="10920C18"/>
    <w:lvl w:ilvl="0" w:tplc="4D6C8E66">
      <w:start w:val="1"/>
      <w:numFmt w:val="bullet"/>
      <w:lvlText w:val=""/>
      <w:lvlJc w:val="left"/>
      <w:pPr>
        <w:ind w:left="720" w:hanging="360"/>
      </w:pPr>
      <w:rPr>
        <w:rFonts w:hint="default" w:ascii="Symbol" w:hAnsi="Symbol"/>
      </w:rPr>
    </w:lvl>
    <w:lvl w:ilvl="1" w:tplc="862E287C">
      <w:start w:val="1"/>
      <w:numFmt w:val="bullet"/>
      <w:lvlText w:val="o"/>
      <w:lvlJc w:val="left"/>
      <w:pPr>
        <w:ind w:left="1440" w:hanging="360"/>
      </w:pPr>
      <w:rPr>
        <w:rFonts w:hint="default" w:ascii="Courier New" w:hAnsi="Courier New"/>
      </w:rPr>
    </w:lvl>
    <w:lvl w:ilvl="2" w:tplc="820C9DD2">
      <w:start w:val="1"/>
      <w:numFmt w:val="bullet"/>
      <w:lvlText w:val=""/>
      <w:lvlJc w:val="left"/>
      <w:pPr>
        <w:ind w:left="2160" w:hanging="360"/>
      </w:pPr>
      <w:rPr>
        <w:rFonts w:hint="default" w:ascii="Wingdings" w:hAnsi="Wingdings"/>
      </w:rPr>
    </w:lvl>
    <w:lvl w:ilvl="3" w:tplc="0F72D3DE">
      <w:start w:val="1"/>
      <w:numFmt w:val="bullet"/>
      <w:lvlText w:val=""/>
      <w:lvlJc w:val="left"/>
      <w:pPr>
        <w:ind w:left="2880" w:hanging="360"/>
      </w:pPr>
      <w:rPr>
        <w:rFonts w:hint="default" w:ascii="Symbol" w:hAnsi="Symbol"/>
      </w:rPr>
    </w:lvl>
    <w:lvl w:ilvl="4" w:tplc="73646360">
      <w:start w:val="1"/>
      <w:numFmt w:val="bullet"/>
      <w:lvlText w:val="o"/>
      <w:lvlJc w:val="left"/>
      <w:pPr>
        <w:ind w:left="3600" w:hanging="360"/>
      </w:pPr>
      <w:rPr>
        <w:rFonts w:hint="default" w:ascii="Courier New" w:hAnsi="Courier New"/>
      </w:rPr>
    </w:lvl>
    <w:lvl w:ilvl="5" w:tplc="D91EE980">
      <w:start w:val="1"/>
      <w:numFmt w:val="bullet"/>
      <w:lvlText w:val=""/>
      <w:lvlJc w:val="left"/>
      <w:pPr>
        <w:ind w:left="4320" w:hanging="360"/>
      </w:pPr>
      <w:rPr>
        <w:rFonts w:hint="default" w:ascii="Wingdings" w:hAnsi="Wingdings"/>
      </w:rPr>
    </w:lvl>
    <w:lvl w:ilvl="6" w:tplc="9552F95C">
      <w:start w:val="1"/>
      <w:numFmt w:val="bullet"/>
      <w:lvlText w:val=""/>
      <w:lvlJc w:val="left"/>
      <w:pPr>
        <w:ind w:left="5040" w:hanging="360"/>
      </w:pPr>
      <w:rPr>
        <w:rFonts w:hint="default" w:ascii="Symbol" w:hAnsi="Symbol"/>
      </w:rPr>
    </w:lvl>
    <w:lvl w:ilvl="7" w:tplc="F4D67658">
      <w:start w:val="1"/>
      <w:numFmt w:val="bullet"/>
      <w:lvlText w:val="o"/>
      <w:lvlJc w:val="left"/>
      <w:pPr>
        <w:ind w:left="5760" w:hanging="360"/>
      </w:pPr>
      <w:rPr>
        <w:rFonts w:hint="default" w:ascii="Courier New" w:hAnsi="Courier New"/>
      </w:rPr>
    </w:lvl>
    <w:lvl w:ilvl="8" w:tplc="740693DA">
      <w:start w:val="1"/>
      <w:numFmt w:val="bullet"/>
      <w:lvlText w:val=""/>
      <w:lvlJc w:val="left"/>
      <w:pPr>
        <w:ind w:left="6480" w:hanging="360"/>
      </w:pPr>
      <w:rPr>
        <w:rFonts w:hint="default" w:ascii="Wingdings" w:hAnsi="Wingdings"/>
      </w:rPr>
    </w:lvl>
  </w:abstractNum>
  <w:abstractNum w:abstractNumId="30" w15:restartNumberingAfterBreak="0">
    <w:nsid w:val="5261983F"/>
    <w:multiLevelType w:val="hybridMultilevel"/>
    <w:tmpl w:val="F9EEB232"/>
    <w:lvl w:ilvl="0" w:tplc="BADAE88E">
      <w:start w:val="1"/>
      <w:numFmt w:val="bullet"/>
      <w:lvlText w:val=""/>
      <w:lvlJc w:val="left"/>
      <w:pPr>
        <w:ind w:left="720" w:hanging="360"/>
      </w:pPr>
      <w:rPr>
        <w:rFonts w:hint="default" w:ascii="Symbol" w:hAnsi="Symbol"/>
      </w:rPr>
    </w:lvl>
    <w:lvl w:ilvl="1" w:tplc="35461BF6">
      <w:start w:val="1"/>
      <w:numFmt w:val="bullet"/>
      <w:lvlText w:val="o"/>
      <w:lvlJc w:val="left"/>
      <w:pPr>
        <w:ind w:left="1440" w:hanging="360"/>
      </w:pPr>
      <w:rPr>
        <w:rFonts w:hint="default" w:ascii="Courier New" w:hAnsi="Courier New"/>
      </w:rPr>
    </w:lvl>
    <w:lvl w:ilvl="2" w:tplc="FC2A7B8C">
      <w:start w:val="1"/>
      <w:numFmt w:val="bullet"/>
      <w:lvlText w:val=""/>
      <w:lvlJc w:val="left"/>
      <w:pPr>
        <w:ind w:left="2160" w:hanging="360"/>
      </w:pPr>
      <w:rPr>
        <w:rFonts w:hint="default" w:ascii="Wingdings" w:hAnsi="Wingdings"/>
      </w:rPr>
    </w:lvl>
    <w:lvl w:ilvl="3" w:tplc="50008B82">
      <w:start w:val="1"/>
      <w:numFmt w:val="bullet"/>
      <w:lvlText w:val=""/>
      <w:lvlJc w:val="left"/>
      <w:pPr>
        <w:ind w:left="2880" w:hanging="360"/>
      </w:pPr>
      <w:rPr>
        <w:rFonts w:hint="default" w:ascii="Symbol" w:hAnsi="Symbol"/>
      </w:rPr>
    </w:lvl>
    <w:lvl w:ilvl="4" w:tplc="94422A9A">
      <w:start w:val="1"/>
      <w:numFmt w:val="bullet"/>
      <w:lvlText w:val="o"/>
      <w:lvlJc w:val="left"/>
      <w:pPr>
        <w:ind w:left="3600" w:hanging="360"/>
      </w:pPr>
      <w:rPr>
        <w:rFonts w:hint="default" w:ascii="Courier New" w:hAnsi="Courier New"/>
      </w:rPr>
    </w:lvl>
    <w:lvl w:ilvl="5" w:tplc="9A426F58">
      <w:start w:val="1"/>
      <w:numFmt w:val="bullet"/>
      <w:lvlText w:val=""/>
      <w:lvlJc w:val="left"/>
      <w:pPr>
        <w:ind w:left="4320" w:hanging="360"/>
      </w:pPr>
      <w:rPr>
        <w:rFonts w:hint="default" w:ascii="Wingdings" w:hAnsi="Wingdings"/>
      </w:rPr>
    </w:lvl>
    <w:lvl w:ilvl="6" w:tplc="0930BB0A">
      <w:start w:val="1"/>
      <w:numFmt w:val="bullet"/>
      <w:lvlText w:val=""/>
      <w:lvlJc w:val="left"/>
      <w:pPr>
        <w:ind w:left="5040" w:hanging="360"/>
      </w:pPr>
      <w:rPr>
        <w:rFonts w:hint="default" w:ascii="Symbol" w:hAnsi="Symbol"/>
      </w:rPr>
    </w:lvl>
    <w:lvl w:ilvl="7" w:tplc="01267B7E">
      <w:start w:val="1"/>
      <w:numFmt w:val="bullet"/>
      <w:lvlText w:val="o"/>
      <w:lvlJc w:val="left"/>
      <w:pPr>
        <w:ind w:left="5760" w:hanging="360"/>
      </w:pPr>
      <w:rPr>
        <w:rFonts w:hint="default" w:ascii="Courier New" w:hAnsi="Courier New"/>
      </w:rPr>
    </w:lvl>
    <w:lvl w:ilvl="8" w:tplc="2D62971E">
      <w:start w:val="1"/>
      <w:numFmt w:val="bullet"/>
      <w:lvlText w:val=""/>
      <w:lvlJc w:val="left"/>
      <w:pPr>
        <w:ind w:left="6480" w:hanging="360"/>
      </w:pPr>
      <w:rPr>
        <w:rFonts w:hint="default" w:ascii="Wingdings" w:hAnsi="Wingdings"/>
      </w:rPr>
    </w:lvl>
  </w:abstractNum>
  <w:abstractNum w:abstractNumId="31" w15:restartNumberingAfterBreak="0">
    <w:nsid w:val="552D365B"/>
    <w:multiLevelType w:val="hybridMultilevel"/>
    <w:tmpl w:val="47643BC4"/>
    <w:lvl w:ilvl="0" w:tplc="45B48774">
      <w:start w:val="1"/>
      <w:numFmt w:val="bullet"/>
      <w:lvlText w:val=""/>
      <w:lvlJc w:val="left"/>
      <w:pPr>
        <w:ind w:left="720" w:hanging="360"/>
      </w:pPr>
      <w:rPr>
        <w:rFonts w:hint="default" w:ascii="Symbol" w:hAnsi="Symbol"/>
      </w:rPr>
    </w:lvl>
    <w:lvl w:ilvl="1" w:tplc="E346871E">
      <w:start w:val="1"/>
      <w:numFmt w:val="bullet"/>
      <w:lvlText w:val="o"/>
      <w:lvlJc w:val="left"/>
      <w:pPr>
        <w:ind w:left="1440" w:hanging="360"/>
      </w:pPr>
      <w:rPr>
        <w:rFonts w:hint="default" w:ascii="Courier New" w:hAnsi="Courier New"/>
      </w:rPr>
    </w:lvl>
    <w:lvl w:ilvl="2" w:tplc="18061672">
      <w:start w:val="1"/>
      <w:numFmt w:val="bullet"/>
      <w:lvlText w:val=""/>
      <w:lvlJc w:val="left"/>
      <w:pPr>
        <w:ind w:left="2160" w:hanging="360"/>
      </w:pPr>
      <w:rPr>
        <w:rFonts w:hint="default" w:ascii="Wingdings" w:hAnsi="Wingdings"/>
      </w:rPr>
    </w:lvl>
    <w:lvl w:ilvl="3" w:tplc="8996B632">
      <w:start w:val="1"/>
      <w:numFmt w:val="bullet"/>
      <w:lvlText w:val=""/>
      <w:lvlJc w:val="left"/>
      <w:pPr>
        <w:ind w:left="2880" w:hanging="360"/>
      </w:pPr>
      <w:rPr>
        <w:rFonts w:hint="default" w:ascii="Symbol" w:hAnsi="Symbol"/>
      </w:rPr>
    </w:lvl>
    <w:lvl w:ilvl="4" w:tplc="470615C6">
      <w:start w:val="1"/>
      <w:numFmt w:val="bullet"/>
      <w:lvlText w:val="o"/>
      <w:lvlJc w:val="left"/>
      <w:pPr>
        <w:ind w:left="3600" w:hanging="360"/>
      </w:pPr>
      <w:rPr>
        <w:rFonts w:hint="default" w:ascii="Courier New" w:hAnsi="Courier New"/>
      </w:rPr>
    </w:lvl>
    <w:lvl w:ilvl="5" w:tplc="AE86C2DA">
      <w:start w:val="1"/>
      <w:numFmt w:val="bullet"/>
      <w:lvlText w:val=""/>
      <w:lvlJc w:val="left"/>
      <w:pPr>
        <w:ind w:left="4320" w:hanging="360"/>
      </w:pPr>
      <w:rPr>
        <w:rFonts w:hint="default" w:ascii="Wingdings" w:hAnsi="Wingdings"/>
      </w:rPr>
    </w:lvl>
    <w:lvl w:ilvl="6" w:tplc="BC00D430">
      <w:start w:val="1"/>
      <w:numFmt w:val="bullet"/>
      <w:lvlText w:val=""/>
      <w:lvlJc w:val="left"/>
      <w:pPr>
        <w:ind w:left="5040" w:hanging="360"/>
      </w:pPr>
      <w:rPr>
        <w:rFonts w:hint="default" w:ascii="Symbol" w:hAnsi="Symbol"/>
      </w:rPr>
    </w:lvl>
    <w:lvl w:ilvl="7" w:tplc="B04A95DA">
      <w:start w:val="1"/>
      <w:numFmt w:val="bullet"/>
      <w:lvlText w:val="o"/>
      <w:lvlJc w:val="left"/>
      <w:pPr>
        <w:ind w:left="5760" w:hanging="360"/>
      </w:pPr>
      <w:rPr>
        <w:rFonts w:hint="default" w:ascii="Courier New" w:hAnsi="Courier New"/>
      </w:rPr>
    </w:lvl>
    <w:lvl w:ilvl="8" w:tplc="57105464">
      <w:start w:val="1"/>
      <w:numFmt w:val="bullet"/>
      <w:lvlText w:val=""/>
      <w:lvlJc w:val="left"/>
      <w:pPr>
        <w:ind w:left="6480" w:hanging="360"/>
      </w:pPr>
      <w:rPr>
        <w:rFonts w:hint="default" w:ascii="Wingdings" w:hAnsi="Wingdings"/>
      </w:rPr>
    </w:lvl>
  </w:abstractNum>
  <w:abstractNum w:abstractNumId="32" w15:restartNumberingAfterBreak="0">
    <w:nsid w:val="5EA949FF"/>
    <w:multiLevelType w:val="hybridMultilevel"/>
    <w:tmpl w:val="08725B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07C32E0"/>
    <w:multiLevelType w:val="hybridMultilevel"/>
    <w:tmpl w:val="4518F62C"/>
    <w:lvl w:ilvl="0" w:tplc="8A1CBE10">
      <w:start w:val="1"/>
      <w:numFmt w:val="bullet"/>
      <w:lvlText w:val=""/>
      <w:lvlJc w:val="left"/>
      <w:pPr>
        <w:ind w:left="720" w:hanging="360"/>
      </w:pPr>
      <w:rPr>
        <w:rFonts w:hint="default" w:ascii="Symbol" w:hAnsi="Symbol"/>
      </w:rPr>
    </w:lvl>
    <w:lvl w:ilvl="1" w:tplc="EC423B26">
      <w:start w:val="1"/>
      <w:numFmt w:val="bullet"/>
      <w:lvlText w:val="o"/>
      <w:lvlJc w:val="left"/>
      <w:pPr>
        <w:ind w:left="1440" w:hanging="360"/>
      </w:pPr>
      <w:rPr>
        <w:rFonts w:hint="default" w:ascii="Courier New" w:hAnsi="Courier New"/>
      </w:rPr>
    </w:lvl>
    <w:lvl w:ilvl="2" w:tplc="750A5BDA">
      <w:start w:val="1"/>
      <w:numFmt w:val="bullet"/>
      <w:lvlText w:val=""/>
      <w:lvlJc w:val="left"/>
      <w:pPr>
        <w:ind w:left="2160" w:hanging="360"/>
      </w:pPr>
      <w:rPr>
        <w:rFonts w:hint="default" w:ascii="Wingdings" w:hAnsi="Wingdings"/>
      </w:rPr>
    </w:lvl>
    <w:lvl w:ilvl="3" w:tplc="32927DFE">
      <w:start w:val="1"/>
      <w:numFmt w:val="bullet"/>
      <w:lvlText w:val=""/>
      <w:lvlJc w:val="left"/>
      <w:pPr>
        <w:ind w:left="2880" w:hanging="360"/>
      </w:pPr>
      <w:rPr>
        <w:rFonts w:hint="default" w:ascii="Symbol" w:hAnsi="Symbol"/>
      </w:rPr>
    </w:lvl>
    <w:lvl w:ilvl="4" w:tplc="DF5EB92A">
      <w:start w:val="1"/>
      <w:numFmt w:val="bullet"/>
      <w:lvlText w:val="o"/>
      <w:lvlJc w:val="left"/>
      <w:pPr>
        <w:ind w:left="3600" w:hanging="360"/>
      </w:pPr>
      <w:rPr>
        <w:rFonts w:hint="default" w:ascii="Courier New" w:hAnsi="Courier New"/>
      </w:rPr>
    </w:lvl>
    <w:lvl w:ilvl="5" w:tplc="11BA71C6">
      <w:start w:val="1"/>
      <w:numFmt w:val="bullet"/>
      <w:lvlText w:val=""/>
      <w:lvlJc w:val="left"/>
      <w:pPr>
        <w:ind w:left="4320" w:hanging="360"/>
      </w:pPr>
      <w:rPr>
        <w:rFonts w:hint="default" w:ascii="Wingdings" w:hAnsi="Wingdings"/>
      </w:rPr>
    </w:lvl>
    <w:lvl w:ilvl="6" w:tplc="184EDA8C">
      <w:start w:val="1"/>
      <w:numFmt w:val="bullet"/>
      <w:lvlText w:val=""/>
      <w:lvlJc w:val="left"/>
      <w:pPr>
        <w:ind w:left="5040" w:hanging="360"/>
      </w:pPr>
      <w:rPr>
        <w:rFonts w:hint="default" w:ascii="Symbol" w:hAnsi="Symbol"/>
      </w:rPr>
    </w:lvl>
    <w:lvl w:ilvl="7" w:tplc="B59C96BA">
      <w:start w:val="1"/>
      <w:numFmt w:val="bullet"/>
      <w:lvlText w:val="o"/>
      <w:lvlJc w:val="left"/>
      <w:pPr>
        <w:ind w:left="5760" w:hanging="360"/>
      </w:pPr>
      <w:rPr>
        <w:rFonts w:hint="default" w:ascii="Courier New" w:hAnsi="Courier New"/>
      </w:rPr>
    </w:lvl>
    <w:lvl w:ilvl="8" w:tplc="D82239B8">
      <w:start w:val="1"/>
      <w:numFmt w:val="bullet"/>
      <w:lvlText w:val=""/>
      <w:lvlJc w:val="left"/>
      <w:pPr>
        <w:ind w:left="6480" w:hanging="360"/>
      </w:pPr>
      <w:rPr>
        <w:rFonts w:hint="default" w:ascii="Wingdings" w:hAnsi="Wingdings"/>
      </w:rPr>
    </w:lvl>
  </w:abstractNum>
  <w:abstractNum w:abstractNumId="34" w15:restartNumberingAfterBreak="0">
    <w:nsid w:val="67B537EE"/>
    <w:multiLevelType w:val="hybridMultilevel"/>
    <w:tmpl w:val="6342564C"/>
    <w:lvl w:ilvl="0" w:tplc="21F4DBA6">
      <w:start w:val="1"/>
      <w:numFmt w:val="bullet"/>
      <w:lvlText w:val=""/>
      <w:lvlJc w:val="left"/>
      <w:pPr>
        <w:ind w:left="720" w:hanging="360"/>
      </w:pPr>
      <w:rPr>
        <w:rFonts w:hint="default" w:ascii="Symbol" w:hAnsi="Symbol"/>
      </w:rPr>
    </w:lvl>
    <w:lvl w:ilvl="1" w:tplc="18CA52DE">
      <w:start w:val="1"/>
      <w:numFmt w:val="bullet"/>
      <w:lvlText w:val="o"/>
      <w:lvlJc w:val="left"/>
      <w:pPr>
        <w:ind w:left="1440" w:hanging="360"/>
      </w:pPr>
      <w:rPr>
        <w:rFonts w:hint="default" w:ascii="Courier New" w:hAnsi="Courier New"/>
      </w:rPr>
    </w:lvl>
    <w:lvl w:ilvl="2" w:tplc="6AACD99C">
      <w:start w:val="1"/>
      <w:numFmt w:val="bullet"/>
      <w:lvlText w:val=""/>
      <w:lvlJc w:val="left"/>
      <w:pPr>
        <w:ind w:left="2160" w:hanging="360"/>
      </w:pPr>
      <w:rPr>
        <w:rFonts w:hint="default" w:ascii="Wingdings" w:hAnsi="Wingdings"/>
      </w:rPr>
    </w:lvl>
    <w:lvl w:ilvl="3" w:tplc="B5561E5C">
      <w:start w:val="1"/>
      <w:numFmt w:val="bullet"/>
      <w:lvlText w:val=""/>
      <w:lvlJc w:val="left"/>
      <w:pPr>
        <w:ind w:left="2880" w:hanging="360"/>
      </w:pPr>
      <w:rPr>
        <w:rFonts w:hint="default" w:ascii="Symbol" w:hAnsi="Symbol"/>
      </w:rPr>
    </w:lvl>
    <w:lvl w:ilvl="4" w:tplc="F79CE6A6">
      <w:start w:val="1"/>
      <w:numFmt w:val="bullet"/>
      <w:lvlText w:val="o"/>
      <w:lvlJc w:val="left"/>
      <w:pPr>
        <w:ind w:left="3600" w:hanging="360"/>
      </w:pPr>
      <w:rPr>
        <w:rFonts w:hint="default" w:ascii="Courier New" w:hAnsi="Courier New"/>
      </w:rPr>
    </w:lvl>
    <w:lvl w:ilvl="5" w:tplc="1462522A">
      <w:start w:val="1"/>
      <w:numFmt w:val="bullet"/>
      <w:lvlText w:val=""/>
      <w:lvlJc w:val="left"/>
      <w:pPr>
        <w:ind w:left="4320" w:hanging="360"/>
      </w:pPr>
      <w:rPr>
        <w:rFonts w:hint="default" w:ascii="Wingdings" w:hAnsi="Wingdings"/>
      </w:rPr>
    </w:lvl>
    <w:lvl w:ilvl="6" w:tplc="72A47102">
      <w:start w:val="1"/>
      <w:numFmt w:val="bullet"/>
      <w:lvlText w:val=""/>
      <w:lvlJc w:val="left"/>
      <w:pPr>
        <w:ind w:left="5040" w:hanging="360"/>
      </w:pPr>
      <w:rPr>
        <w:rFonts w:hint="default" w:ascii="Symbol" w:hAnsi="Symbol"/>
      </w:rPr>
    </w:lvl>
    <w:lvl w:ilvl="7" w:tplc="BA4EDF8A">
      <w:start w:val="1"/>
      <w:numFmt w:val="bullet"/>
      <w:lvlText w:val="o"/>
      <w:lvlJc w:val="left"/>
      <w:pPr>
        <w:ind w:left="5760" w:hanging="360"/>
      </w:pPr>
      <w:rPr>
        <w:rFonts w:hint="default" w:ascii="Courier New" w:hAnsi="Courier New"/>
      </w:rPr>
    </w:lvl>
    <w:lvl w:ilvl="8" w:tplc="5516975E">
      <w:start w:val="1"/>
      <w:numFmt w:val="bullet"/>
      <w:lvlText w:val=""/>
      <w:lvlJc w:val="left"/>
      <w:pPr>
        <w:ind w:left="6480" w:hanging="360"/>
      </w:pPr>
      <w:rPr>
        <w:rFonts w:hint="default" w:ascii="Wingdings" w:hAnsi="Wingdings"/>
      </w:rPr>
    </w:lvl>
  </w:abstractNum>
  <w:abstractNum w:abstractNumId="35" w15:restartNumberingAfterBreak="0">
    <w:nsid w:val="6A9515C8"/>
    <w:multiLevelType w:val="hybridMultilevel"/>
    <w:tmpl w:val="8EE09C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163E1EE"/>
    <w:multiLevelType w:val="hybridMultilevel"/>
    <w:tmpl w:val="70DE5744"/>
    <w:lvl w:ilvl="0" w:tplc="595A6B4C">
      <w:start w:val="1"/>
      <w:numFmt w:val="bullet"/>
      <w:lvlText w:val=""/>
      <w:lvlJc w:val="left"/>
      <w:pPr>
        <w:ind w:left="720" w:hanging="360"/>
      </w:pPr>
      <w:rPr>
        <w:rFonts w:hint="default" w:ascii="Symbol" w:hAnsi="Symbol"/>
      </w:rPr>
    </w:lvl>
    <w:lvl w:ilvl="1" w:tplc="E1E22540">
      <w:start w:val="1"/>
      <w:numFmt w:val="bullet"/>
      <w:lvlText w:val="o"/>
      <w:lvlJc w:val="left"/>
      <w:pPr>
        <w:ind w:left="1440" w:hanging="360"/>
      </w:pPr>
      <w:rPr>
        <w:rFonts w:hint="default" w:ascii="Courier New" w:hAnsi="Courier New"/>
      </w:rPr>
    </w:lvl>
    <w:lvl w:ilvl="2" w:tplc="6E288338">
      <w:start w:val="1"/>
      <w:numFmt w:val="bullet"/>
      <w:lvlText w:val=""/>
      <w:lvlJc w:val="left"/>
      <w:pPr>
        <w:ind w:left="2160" w:hanging="360"/>
      </w:pPr>
      <w:rPr>
        <w:rFonts w:hint="default" w:ascii="Wingdings" w:hAnsi="Wingdings"/>
      </w:rPr>
    </w:lvl>
    <w:lvl w:ilvl="3" w:tplc="91B2DD60">
      <w:start w:val="1"/>
      <w:numFmt w:val="bullet"/>
      <w:lvlText w:val=""/>
      <w:lvlJc w:val="left"/>
      <w:pPr>
        <w:ind w:left="2880" w:hanging="360"/>
      </w:pPr>
      <w:rPr>
        <w:rFonts w:hint="default" w:ascii="Symbol" w:hAnsi="Symbol"/>
      </w:rPr>
    </w:lvl>
    <w:lvl w:ilvl="4" w:tplc="49E661A6">
      <w:start w:val="1"/>
      <w:numFmt w:val="bullet"/>
      <w:lvlText w:val="o"/>
      <w:lvlJc w:val="left"/>
      <w:pPr>
        <w:ind w:left="3600" w:hanging="360"/>
      </w:pPr>
      <w:rPr>
        <w:rFonts w:hint="default" w:ascii="Courier New" w:hAnsi="Courier New"/>
      </w:rPr>
    </w:lvl>
    <w:lvl w:ilvl="5" w:tplc="95DCAF62">
      <w:start w:val="1"/>
      <w:numFmt w:val="bullet"/>
      <w:lvlText w:val=""/>
      <w:lvlJc w:val="left"/>
      <w:pPr>
        <w:ind w:left="4320" w:hanging="360"/>
      </w:pPr>
      <w:rPr>
        <w:rFonts w:hint="default" w:ascii="Wingdings" w:hAnsi="Wingdings"/>
      </w:rPr>
    </w:lvl>
    <w:lvl w:ilvl="6" w:tplc="B28A0BB4">
      <w:start w:val="1"/>
      <w:numFmt w:val="bullet"/>
      <w:lvlText w:val=""/>
      <w:lvlJc w:val="left"/>
      <w:pPr>
        <w:ind w:left="5040" w:hanging="360"/>
      </w:pPr>
      <w:rPr>
        <w:rFonts w:hint="default" w:ascii="Symbol" w:hAnsi="Symbol"/>
      </w:rPr>
    </w:lvl>
    <w:lvl w:ilvl="7" w:tplc="5E369E42">
      <w:start w:val="1"/>
      <w:numFmt w:val="bullet"/>
      <w:lvlText w:val="o"/>
      <w:lvlJc w:val="left"/>
      <w:pPr>
        <w:ind w:left="5760" w:hanging="360"/>
      </w:pPr>
      <w:rPr>
        <w:rFonts w:hint="default" w:ascii="Courier New" w:hAnsi="Courier New"/>
      </w:rPr>
    </w:lvl>
    <w:lvl w:ilvl="8" w:tplc="EB967AFC">
      <w:start w:val="1"/>
      <w:numFmt w:val="bullet"/>
      <w:lvlText w:val=""/>
      <w:lvlJc w:val="left"/>
      <w:pPr>
        <w:ind w:left="6480" w:hanging="360"/>
      </w:pPr>
      <w:rPr>
        <w:rFonts w:hint="default" w:ascii="Wingdings" w:hAnsi="Wingdings"/>
      </w:rPr>
    </w:lvl>
  </w:abstractNum>
  <w:abstractNum w:abstractNumId="37" w15:restartNumberingAfterBreak="0">
    <w:nsid w:val="71F773D9"/>
    <w:multiLevelType w:val="hybridMultilevel"/>
    <w:tmpl w:val="2FB6E7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5DA7435"/>
    <w:multiLevelType w:val="hybridMultilevel"/>
    <w:tmpl w:val="AB52D7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A848095"/>
    <w:multiLevelType w:val="hybridMultilevel"/>
    <w:tmpl w:val="1B829EB8"/>
    <w:lvl w:ilvl="0" w:tplc="92A2C05E">
      <w:start w:val="1"/>
      <w:numFmt w:val="bullet"/>
      <w:lvlText w:val=""/>
      <w:lvlJc w:val="left"/>
      <w:pPr>
        <w:ind w:left="720" w:hanging="360"/>
      </w:pPr>
      <w:rPr>
        <w:rFonts w:hint="default" w:ascii="Symbol" w:hAnsi="Symbol"/>
      </w:rPr>
    </w:lvl>
    <w:lvl w:ilvl="1" w:tplc="9230E564">
      <w:start w:val="1"/>
      <w:numFmt w:val="bullet"/>
      <w:lvlText w:val="o"/>
      <w:lvlJc w:val="left"/>
      <w:pPr>
        <w:ind w:left="1440" w:hanging="360"/>
      </w:pPr>
      <w:rPr>
        <w:rFonts w:hint="default" w:ascii="Courier New" w:hAnsi="Courier New"/>
      </w:rPr>
    </w:lvl>
    <w:lvl w:ilvl="2" w:tplc="D034FAF4">
      <w:start w:val="1"/>
      <w:numFmt w:val="bullet"/>
      <w:lvlText w:val=""/>
      <w:lvlJc w:val="left"/>
      <w:pPr>
        <w:ind w:left="2160" w:hanging="360"/>
      </w:pPr>
      <w:rPr>
        <w:rFonts w:hint="default" w:ascii="Wingdings" w:hAnsi="Wingdings"/>
      </w:rPr>
    </w:lvl>
    <w:lvl w:ilvl="3" w:tplc="2484289E">
      <w:start w:val="1"/>
      <w:numFmt w:val="bullet"/>
      <w:lvlText w:val=""/>
      <w:lvlJc w:val="left"/>
      <w:pPr>
        <w:ind w:left="2880" w:hanging="360"/>
      </w:pPr>
      <w:rPr>
        <w:rFonts w:hint="default" w:ascii="Symbol" w:hAnsi="Symbol"/>
      </w:rPr>
    </w:lvl>
    <w:lvl w:ilvl="4" w:tplc="8DEAD96A">
      <w:start w:val="1"/>
      <w:numFmt w:val="bullet"/>
      <w:lvlText w:val="o"/>
      <w:lvlJc w:val="left"/>
      <w:pPr>
        <w:ind w:left="3600" w:hanging="360"/>
      </w:pPr>
      <w:rPr>
        <w:rFonts w:hint="default" w:ascii="Courier New" w:hAnsi="Courier New"/>
      </w:rPr>
    </w:lvl>
    <w:lvl w:ilvl="5" w:tplc="4B2ADF7C">
      <w:start w:val="1"/>
      <w:numFmt w:val="bullet"/>
      <w:lvlText w:val=""/>
      <w:lvlJc w:val="left"/>
      <w:pPr>
        <w:ind w:left="4320" w:hanging="360"/>
      </w:pPr>
      <w:rPr>
        <w:rFonts w:hint="default" w:ascii="Wingdings" w:hAnsi="Wingdings"/>
      </w:rPr>
    </w:lvl>
    <w:lvl w:ilvl="6" w:tplc="40BCFC22">
      <w:start w:val="1"/>
      <w:numFmt w:val="bullet"/>
      <w:lvlText w:val=""/>
      <w:lvlJc w:val="left"/>
      <w:pPr>
        <w:ind w:left="5040" w:hanging="360"/>
      </w:pPr>
      <w:rPr>
        <w:rFonts w:hint="default" w:ascii="Symbol" w:hAnsi="Symbol"/>
      </w:rPr>
    </w:lvl>
    <w:lvl w:ilvl="7" w:tplc="5116483A">
      <w:start w:val="1"/>
      <w:numFmt w:val="bullet"/>
      <w:lvlText w:val="o"/>
      <w:lvlJc w:val="left"/>
      <w:pPr>
        <w:ind w:left="5760" w:hanging="360"/>
      </w:pPr>
      <w:rPr>
        <w:rFonts w:hint="default" w:ascii="Courier New" w:hAnsi="Courier New"/>
      </w:rPr>
    </w:lvl>
    <w:lvl w:ilvl="8" w:tplc="5B761B90">
      <w:start w:val="1"/>
      <w:numFmt w:val="bullet"/>
      <w:lvlText w:val=""/>
      <w:lvlJc w:val="left"/>
      <w:pPr>
        <w:ind w:left="6480" w:hanging="360"/>
      </w:pPr>
      <w:rPr>
        <w:rFonts w:hint="default" w:ascii="Wingdings" w:hAnsi="Wingdings"/>
      </w:rPr>
    </w:lvl>
  </w:abstractNum>
  <w:abstractNum w:abstractNumId="40" w15:restartNumberingAfterBreak="0">
    <w:nsid w:val="7B28C71C"/>
    <w:multiLevelType w:val="hybridMultilevel"/>
    <w:tmpl w:val="4B4AB254"/>
    <w:lvl w:ilvl="0" w:tplc="AF8AD8D6">
      <w:start w:val="1"/>
      <w:numFmt w:val="bullet"/>
      <w:lvlText w:val=""/>
      <w:lvlJc w:val="left"/>
      <w:pPr>
        <w:ind w:left="720" w:hanging="360"/>
      </w:pPr>
      <w:rPr>
        <w:rFonts w:hint="default" w:ascii="Symbol" w:hAnsi="Symbol"/>
      </w:rPr>
    </w:lvl>
    <w:lvl w:ilvl="1" w:tplc="119280BC">
      <w:start w:val="1"/>
      <w:numFmt w:val="bullet"/>
      <w:lvlText w:val="o"/>
      <w:lvlJc w:val="left"/>
      <w:pPr>
        <w:ind w:left="1440" w:hanging="360"/>
      </w:pPr>
      <w:rPr>
        <w:rFonts w:hint="default" w:ascii="Courier New" w:hAnsi="Courier New"/>
      </w:rPr>
    </w:lvl>
    <w:lvl w:ilvl="2" w:tplc="116EF118">
      <w:start w:val="1"/>
      <w:numFmt w:val="bullet"/>
      <w:lvlText w:val=""/>
      <w:lvlJc w:val="left"/>
      <w:pPr>
        <w:ind w:left="2160" w:hanging="360"/>
      </w:pPr>
      <w:rPr>
        <w:rFonts w:hint="default" w:ascii="Wingdings" w:hAnsi="Wingdings"/>
      </w:rPr>
    </w:lvl>
    <w:lvl w:ilvl="3" w:tplc="E9002EB2">
      <w:start w:val="1"/>
      <w:numFmt w:val="bullet"/>
      <w:lvlText w:val=""/>
      <w:lvlJc w:val="left"/>
      <w:pPr>
        <w:ind w:left="2880" w:hanging="360"/>
      </w:pPr>
      <w:rPr>
        <w:rFonts w:hint="default" w:ascii="Symbol" w:hAnsi="Symbol"/>
      </w:rPr>
    </w:lvl>
    <w:lvl w:ilvl="4" w:tplc="F0AC9E90">
      <w:start w:val="1"/>
      <w:numFmt w:val="bullet"/>
      <w:lvlText w:val="o"/>
      <w:lvlJc w:val="left"/>
      <w:pPr>
        <w:ind w:left="3600" w:hanging="360"/>
      </w:pPr>
      <w:rPr>
        <w:rFonts w:hint="default" w:ascii="Courier New" w:hAnsi="Courier New"/>
      </w:rPr>
    </w:lvl>
    <w:lvl w:ilvl="5" w:tplc="623E6CD8">
      <w:start w:val="1"/>
      <w:numFmt w:val="bullet"/>
      <w:lvlText w:val=""/>
      <w:lvlJc w:val="left"/>
      <w:pPr>
        <w:ind w:left="4320" w:hanging="360"/>
      </w:pPr>
      <w:rPr>
        <w:rFonts w:hint="default" w:ascii="Wingdings" w:hAnsi="Wingdings"/>
      </w:rPr>
    </w:lvl>
    <w:lvl w:ilvl="6" w:tplc="394C75A0">
      <w:start w:val="1"/>
      <w:numFmt w:val="bullet"/>
      <w:lvlText w:val=""/>
      <w:lvlJc w:val="left"/>
      <w:pPr>
        <w:ind w:left="5040" w:hanging="360"/>
      </w:pPr>
      <w:rPr>
        <w:rFonts w:hint="default" w:ascii="Symbol" w:hAnsi="Symbol"/>
      </w:rPr>
    </w:lvl>
    <w:lvl w:ilvl="7" w:tplc="D9226910">
      <w:start w:val="1"/>
      <w:numFmt w:val="bullet"/>
      <w:lvlText w:val="o"/>
      <w:lvlJc w:val="left"/>
      <w:pPr>
        <w:ind w:left="5760" w:hanging="360"/>
      </w:pPr>
      <w:rPr>
        <w:rFonts w:hint="default" w:ascii="Courier New" w:hAnsi="Courier New"/>
      </w:rPr>
    </w:lvl>
    <w:lvl w:ilvl="8" w:tplc="1A207C6A">
      <w:start w:val="1"/>
      <w:numFmt w:val="bullet"/>
      <w:lvlText w:val=""/>
      <w:lvlJc w:val="left"/>
      <w:pPr>
        <w:ind w:left="6480" w:hanging="360"/>
      </w:pPr>
      <w:rPr>
        <w:rFonts w:hint="default" w:ascii="Wingdings" w:hAnsi="Wingdings"/>
      </w:rPr>
    </w:lvl>
  </w:abstractNum>
  <w:num w:numId="1" w16cid:durableId="114254817">
    <w:abstractNumId w:val="22"/>
  </w:num>
  <w:num w:numId="2" w16cid:durableId="42675816">
    <w:abstractNumId w:val="18"/>
  </w:num>
  <w:num w:numId="3" w16cid:durableId="1630477054">
    <w:abstractNumId w:val="28"/>
  </w:num>
  <w:num w:numId="4" w16cid:durableId="656298167">
    <w:abstractNumId w:val="17"/>
  </w:num>
  <w:num w:numId="5" w16cid:durableId="779296165">
    <w:abstractNumId w:val="39"/>
  </w:num>
  <w:num w:numId="6" w16cid:durableId="1751342637">
    <w:abstractNumId w:val="31"/>
  </w:num>
  <w:num w:numId="7" w16cid:durableId="2082749432">
    <w:abstractNumId w:val="40"/>
  </w:num>
  <w:num w:numId="8" w16cid:durableId="1633558461">
    <w:abstractNumId w:val="4"/>
  </w:num>
  <w:num w:numId="9" w16cid:durableId="1047025348">
    <w:abstractNumId w:val="27"/>
  </w:num>
  <w:num w:numId="10" w16cid:durableId="442920441">
    <w:abstractNumId w:val="14"/>
  </w:num>
  <w:num w:numId="11" w16cid:durableId="618605834">
    <w:abstractNumId w:val="7"/>
  </w:num>
  <w:num w:numId="12" w16cid:durableId="50613591">
    <w:abstractNumId w:val="2"/>
  </w:num>
  <w:num w:numId="13" w16cid:durableId="649019414">
    <w:abstractNumId w:val="34"/>
  </w:num>
  <w:num w:numId="14" w16cid:durableId="1173883899">
    <w:abstractNumId w:val="36"/>
  </w:num>
  <w:num w:numId="15" w16cid:durableId="2083092303">
    <w:abstractNumId w:val="1"/>
  </w:num>
  <w:num w:numId="16" w16cid:durableId="2111898248">
    <w:abstractNumId w:val="6"/>
  </w:num>
  <w:num w:numId="17" w16cid:durableId="345835395">
    <w:abstractNumId w:val="29"/>
  </w:num>
  <w:num w:numId="18" w16cid:durableId="699624464">
    <w:abstractNumId w:val="8"/>
  </w:num>
  <w:num w:numId="19" w16cid:durableId="421529865">
    <w:abstractNumId w:val="3"/>
  </w:num>
  <w:num w:numId="20" w16cid:durableId="309942783">
    <w:abstractNumId w:val="13"/>
  </w:num>
  <w:num w:numId="21" w16cid:durableId="142233755">
    <w:abstractNumId w:val="12"/>
  </w:num>
  <w:num w:numId="22" w16cid:durableId="2133745152">
    <w:abstractNumId w:val="26"/>
  </w:num>
  <w:num w:numId="23" w16cid:durableId="612594438">
    <w:abstractNumId w:val="33"/>
  </w:num>
  <w:num w:numId="24" w16cid:durableId="916598242">
    <w:abstractNumId w:val="30"/>
  </w:num>
  <w:num w:numId="25" w16cid:durableId="76289323">
    <w:abstractNumId w:val="11"/>
  </w:num>
  <w:num w:numId="26" w16cid:durableId="507793999">
    <w:abstractNumId w:val="10"/>
  </w:num>
  <w:num w:numId="27" w16cid:durableId="268588255">
    <w:abstractNumId w:val="16"/>
  </w:num>
  <w:num w:numId="28" w16cid:durableId="865948300">
    <w:abstractNumId w:val="38"/>
  </w:num>
  <w:num w:numId="29" w16cid:durableId="981616765">
    <w:abstractNumId w:val="15"/>
  </w:num>
  <w:num w:numId="30" w16cid:durableId="1652252195">
    <w:abstractNumId w:val="20"/>
  </w:num>
  <w:num w:numId="31" w16cid:durableId="39325752">
    <w:abstractNumId w:val="37"/>
  </w:num>
  <w:num w:numId="32" w16cid:durableId="488013706">
    <w:abstractNumId w:val="0"/>
  </w:num>
  <w:num w:numId="33" w16cid:durableId="827328554">
    <w:abstractNumId w:val="32"/>
  </w:num>
  <w:num w:numId="34" w16cid:durableId="2010866916">
    <w:abstractNumId w:val="23"/>
  </w:num>
  <w:num w:numId="35" w16cid:durableId="924876482">
    <w:abstractNumId w:val="21"/>
  </w:num>
  <w:num w:numId="36" w16cid:durableId="2129737827">
    <w:abstractNumId w:val="35"/>
  </w:num>
  <w:num w:numId="37" w16cid:durableId="988361778">
    <w:abstractNumId w:val="19"/>
  </w:num>
  <w:num w:numId="38" w16cid:durableId="252010173">
    <w:abstractNumId w:val="25"/>
  </w:num>
  <w:num w:numId="39" w16cid:durableId="490371834">
    <w:abstractNumId w:val="5"/>
  </w:num>
  <w:num w:numId="40" w16cid:durableId="635449674">
    <w:abstractNumId w:val="9"/>
  </w:num>
  <w:num w:numId="41" w16cid:durableId="152177167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25B"/>
    <w:rsid w:val="00003485"/>
    <w:rsid w:val="000057D5"/>
    <w:rsid w:val="00010282"/>
    <w:rsid w:val="00020B5B"/>
    <w:rsid w:val="00021A86"/>
    <w:rsid w:val="00025F87"/>
    <w:rsid w:val="00032B7C"/>
    <w:rsid w:val="000377F9"/>
    <w:rsid w:val="00042AD9"/>
    <w:rsid w:val="00046579"/>
    <w:rsid w:val="00052ADC"/>
    <w:rsid w:val="00060F08"/>
    <w:rsid w:val="00063945"/>
    <w:rsid w:val="00066B9E"/>
    <w:rsid w:val="000771EC"/>
    <w:rsid w:val="00077C0F"/>
    <w:rsid w:val="00093FFA"/>
    <w:rsid w:val="000A2409"/>
    <w:rsid w:val="000A753D"/>
    <w:rsid w:val="000B4F39"/>
    <w:rsid w:val="000B574C"/>
    <w:rsid w:val="000C067C"/>
    <w:rsid w:val="000C3B46"/>
    <w:rsid w:val="000C4346"/>
    <w:rsid w:val="000E3615"/>
    <w:rsid w:val="000E3E4B"/>
    <w:rsid w:val="000E4AE8"/>
    <w:rsid w:val="000E54B5"/>
    <w:rsid w:val="000F31EC"/>
    <w:rsid w:val="000F7093"/>
    <w:rsid w:val="000F79A6"/>
    <w:rsid w:val="00106E03"/>
    <w:rsid w:val="00113AD9"/>
    <w:rsid w:val="001234B5"/>
    <w:rsid w:val="0013206C"/>
    <w:rsid w:val="00133292"/>
    <w:rsid w:val="00136506"/>
    <w:rsid w:val="00138AAC"/>
    <w:rsid w:val="00166FD9"/>
    <w:rsid w:val="00182763"/>
    <w:rsid w:val="001A2FE7"/>
    <w:rsid w:val="001B27B9"/>
    <w:rsid w:val="001C4195"/>
    <w:rsid w:val="001D14AB"/>
    <w:rsid w:val="001D302C"/>
    <w:rsid w:val="001D565C"/>
    <w:rsid w:val="001E725B"/>
    <w:rsid w:val="001F3055"/>
    <w:rsid w:val="001F4BCF"/>
    <w:rsid w:val="001F5ACA"/>
    <w:rsid w:val="00204519"/>
    <w:rsid w:val="00204A3F"/>
    <w:rsid w:val="00210A59"/>
    <w:rsid w:val="0021192C"/>
    <w:rsid w:val="0021660A"/>
    <w:rsid w:val="00230391"/>
    <w:rsid w:val="00230E8B"/>
    <w:rsid w:val="00245ED8"/>
    <w:rsid w:val="00246514"/>
    <w:rsid w:val="0026414D"/>
    <w:rsid w:val="00265670"/>
    <w:rsid w:val="0026608B"/>
    <w:rsid w:val="0026659B"/>
    <w:rsid w:val="002703D2"/>
    <w:rsid w:val="00271079"/>
    <w:rsid w:val="0027787D"/>
    <w:rsid w:val="00277F27"/>
    <w:rsid w:val="00281CD0"/>
    <w:rsid w:val="002858E5"/>
    <w:rsid w:val="002A770E"/>
    <w:rsid w:val="002B16BD"/>
    <w:rsid w:val="002B451B"/>
    <w:rsid w:val="002B4DD1"/>
    <w:rsid w:val="002C3A85"/>
    <w:rsid w:val="002C6D2A"/>
    <w:rsid w:val="002D3179"/>
    <w:rsid w:val="002D402D"/>
    <w:rsid w:val="002D664D"/>
    <w:rsid w:val="002E4C91"/>
    <w:rsid w:val="00301036"/>
    <w:rsid w:val="00301EE2"/>
    <w:rsid w:val="00305EF9"/>
    <w:rsid w:val="003149AA"/>
    <w:rsid w:val="0032361D"/>
    <w:rsid w:val="0032403C"/>
    <w:rsid w:val="00344A0C"/>
    <w:rsid w:val="003471A4"/>
    <w:rsid w:val="003547B9"/>
    <w:rsid w:val="003636F4"/>
    <w:rsid w:val="00364998"/>
    <w:rsid w:val="003860F6"/>
    <w:rsid w:val="0039138B"/>
    <w:rsid w:val="00391B0B"/>
    <w:rsid w:val="00395020"/>
    <w:rsid w:val="003976BB"/>
    <w:rsid w:val="003A2858"/>
    <w:rsid w:val="003B05E1"/>
    <w:rsid w:val="003C0EB3"/>
    <w:rsid w:val="003D623F"/>
    <w:rsid w:val="003E0888"/>
    <w:rsid w:val="003E634C"/>
    <w:rsid w:val="003E7CB3"/>
    <w:rsid w:val="00406480"/>
    <w:rsid w:val="00407571"/>
    <w:rsid w:val="00410AFF"/>
    <w:rsid w:val="00415A5D"/>
    <w:rsid w:val="00431DD4"/>
    <w:rsid w:val="0045538E"/>
    <w:rsid w:val="00474668"/>
    <w:rsid w:val="0047530A"/>
    <w:rsid w:val="00477102"/>
    <w:rsid w:val="00484153"/>
    <w:rsid w:val="004861BF"/>
    <w:rsid w:val="004911BF"/>
    <w:rsid w:val="004A5F88"/>
    <w:rsid w:val="004C0C63"/>
    <w:rsid w:val="004C2BF9"/>
    <w:rsid w:val="004C5829"/>
    <w:rsid w:val="004C6FCA"/>
    <w:rsid w:val="004D71BB"/>
    <w:rsid w:val="004E2260"/>
    <w:rsid w:val="00503500"/>
    <w:rsid w:val="00510F21"/>
    <w:rsid w:val="0052118C"/>
    <w:rsid w:val="005235BB"/>
    <w:rsid w:val="0053722D"/>
    <w:rsid w:val="005409A0"/>
    <w:rsid w:val="00542CA0"/>
    <w:rsid w:val="00542DAB"/>
    <w:rsid w:val="0054774E"/>
    <w:rsid w:val="0055008F"/>
    <w:rsid w:val="00556CFD"/>
    <w:rsid w:val="00557DE8"/>
    <w:rsid w:val="00564BC1"/>
    <w:rsid w:val="00566BA7"/>
    <w:rsid w:val="005702F1"/>
    <w:rsid w:val="00577277"/>
    <w:rsid w:val="00577642"/>
    <w:rsid w:val="0058146D"/>
    <w:rsid w:val="00584033"/>
    <w:rsid w:val="005A79F5"/>
    <w:rsid w:val="005B6BCB"/>
    <w:rsid w:val="005C5AE8"/>
    <w:rsid w:val="005D1EB9"/>
    <w:rsid w:val="005D51A8"/>
    <w:rsid w:val="00600CBD"/>
    <w:rsid w:val="00604831"/>
    <w:rsid w:val="00620BE9"/>
    <w:rsid w:val="00626E9B"/>
    <w:rsid w:val="0063545C"/>
    <w:rsid w:val="00653582"/>
    <w:rsid w:val="00653F39"/>
    <w:rsid w:val="00663A78"/>
    <w:rsid w:val="00667574"/>
    <w:rsid w:val="00673280"/>
    <w:rsid w:val="006775DA"/>
    <w:rsid w:val="00697E92"/>
    <w:rsid w:val="006B1654"/>
    <w:rsid w:val="006C04C0"/>
    <w:rsid w:val="006C2368"/>
    <w:rsid w:val="006C2635"/>
    <w:rsid w:val="006C5406"/>
    <w:rsid w:val="006F7F3C"/>
    <w:rsid w:val="00703F32"/>
    <w:rsid w:val="00707E14"/>
    <w:rsid w:val="00707F2D"/>
    <w:rsid w:val="00711B4E"/>
    <w:rsid w:val="00713AA3"/>
    <w:rsid w:val="00715689"/>
    <w:rsid w:val="0072638A"/>
    <w:rsid w:val="007341F8"/>
    <w:rsid w:val="007364BE"/>
    <w:rsid w:val="0073661A"/>
    <w:rsid w:val="007406D6"/>
    <w:rsid w:val="007444BF"/>
    <w:rsid w:val="00762661"/>
    <w:rsid w:val="0077190E"/>
    <w:rsid w:val="00772311"/>
    <w:rsid w:val="00776129"/>
    <w:rsid w:val="00782842"/>
    <w:rsid w:val="007868D9"/>
    <w:rsid w:val="007A151F"/>
    <w:rsid w:val="007B1951"/>
    <w:rsid w:val="007B2EBA"/>
    <w:rsid w:val="007E4976"/>
    <w:rsid w:val="00803483"/>
    <w:rsid w:val="00812705"/>
    <w:rsid w:val="00843D1A"/>
    <w:rsid w:val="0084440C"/>
    <w:rsid w:val="008522B2"/>
    <w:rsid w:val="0085287E"/>
    <w:rsid w:val="008603AF"/>
    <w:rsid w:val="008612F6"/>
    <w:rsid w:val="00867614"/>
    <w:rsid w:val="0087457C"/>
    <w:rsid w:val="0087776D"/>
    <w:rsid w:val="00880A16"/>
    <w:rsid w:val="00885A01"/>
    <w:rsid w:val="00893A10"/>
    <w:rsid w:val="008A0E7F"/>
    <w:rsid w:val="008A4FD1"/>
    <w:rsid w:val="008B3739"/>
    <w:rsid w:val="008C0D2B"/>
    <w:rsid w:val="008C57E2"/>
    <w:rsid w:val="008C7EAD"/>
    <w:rsid w:val="008D1D57"/>
    <w:rsid w:val="008D3313"/>
    <w:rsid w:val="008D4688"/>
    <w:rsid w:val="008E1C24"/>
    <w:rsid w:val="008E5E9A"/>
    <w:rsid w:val="008F2251"/>
    <w:rsid w:val="008F5D28"/>
    <w:rsid w:val="00906256"/>
    <w:rsid w:val="009146D9"/>
    <w:rsid w:val="009218FB"/>
    <w:rsid w:val="00922059"/>
    <w:rsid w:val="00925557"/>
    <w:rsid w:val="00940D58"/>
    <w:rsid w:val="009431EA"/>
    <w:rsid w:val="009453BF"/>
    <w:rsid w:val="00945605"/>
    <w:rsid w:val="009516E1"/>
    <w:rsid w:val="00952D51"/>
    <w:rsid w:val="00964550"/>
    <w:rsid w:val="009762BE"/>
    <w:rsid w:val="00991BF7"/>
    <w:rsid w:val="0099298A"/>
    <w:rsid w:val="00997DBE"/>
    <w:rsid w:val="009A0AE3"/>
    <w:rsid w:val="009A4663"/>
    <w:rsid w:val="009A6948"/>
    <w:rsid w:val="009B2200"/>
    <w:rsid w:val="009D6A6D"/>
    <w:rsid w:val="009F5B9E"/>
    <w:rsid w:val="009F695F"/>
    <w:rsid w:val="00A0317B"/>
    <w:rsid w:val="00A03A2C"/>
    <w:rsid w:val="00A0483F"/>
    <w:rsid w:val="00A16644"/>
    <w:rsid w:val="00A36A32"/>
    <w:rsid w:val="00A70D0D"/>
    <w:rsid w:val="00A901A2"/>
    <w:rsid w:val="00A944DA"/>
    <w:rsid w:val="00A95E7B"/>
    <w:rsid w:val="00AA5D20"/>
    <w:rsid w:val="00AB331C"/>
    <w:rsid w:val="00AB4375"/>
    <w:rsid w:val="00AC43CF"/>
    <w:rsid w:val="00AC4413"/>
    <w:rsid w:val="00AC4495"/>
    <w:rsid w:val="00AE14DF"/>
    <w:rsid w:val="00AE50F8"/>
    <w:rsid w:val="00AF1D9D"/>
    <w:rsid w:val="00B0614C"/>
    <w:rsid w:val="00B13A04"/>
    <w:rsid w:val="00B500B1"/>
    <w:rsid w:val="00B52771"/>
    <w:rsid w:val="00B62304"/>
    <w:rsid w:val="00B62E7C"/>
    <w:rsid w:val="00B82983"/>
    <w:rsid w:val="00B85C35"/>
    <w:rsid w:val="00B917FC"/>
    <w:rsid w:val="00BA2204"/>
    <w:rsid w:val="00BB31A0"/>
    <w:rsid w:val="00BB4D37"/>
    <w:rsid w:val="00BC6CFC"/>
    <w:rsid w:val="00BD2FC4"/>
    <w:rsid w:val="00BD31F3"/>
    <w:rsid w:val="00BD6D0E"/>
    <w:rsid w:val="00C03F11"/>
    <w:rsid w:val="00C07129"/>
    <w:rsid w:val="00C203C1"/>
    <w:rsid w:val="00C20BE1"/>
    <w:rsid w:val="00C358B1"/>
    <w:rsid w:val="00C450DE"/>
    <w:rsid w:val="00C500F8"/>
    <w:rsid w:val="00C5372A"/>
    <w:rsid w:val="00C731EF"/>
    <w:rsid w:val="00C74F0E"/>
    <w:rsid w:val="00C75E39"/>
    <w:rsid w:val="00C77ACA"/>
    <w:rsid w:val="00CA0C66"/>
    <w:rsid w:val="00CB6B55"/>
    <w:rsid w:val="00CB7D76"/>
    <w:rsid w:val="00CC35CA"/>
    <w:rsid w:val="00CC6949"/>
    <w:rsid w:val="00CD1477"/>
    <w:rsid w:val="00CD4EA7"/>
    <w:rsid w:val="00CE287E"/>
    <w:rsid w:val="00CE3355"/>
    <w:rsid w:val="00CF1BDC"/>
    <w:rsid w:val="00D006AF"/>
    <w:rsid w:val="00D00BEE"/>
    <w:rsid w:val="00D06A55"/>
    <w:rsid w:val="00D11BAB"/>
    <w:rsid w:val="00D158F9"/>
    <w:rsid w:val="00D163A2"/>
    <w:rsid w:val="00D168ED"/>
    <w:rsid w:val="00D17A42"/>
    <w:rsid w:val="00D27DF0"/>
    <w:rsid w:val="00D308CA"/>
    <w:rsid w:val="00D3558E"/>
    <w:rsid w:val="00D51BF5"/>
    <w:rsid w:val="00D613D7"/>
    <w:rsid w:val="00D65204"/>
    <w:rsid w:val="00D67F62"/>
    <w:rsid w:val="00D85608"/>
    <w:rsid w:val="00D94282"/>
    <w:rsid w:val="00DA29DD"/>
    <w:rsid w:val="00DB441A"/>
    <w:rsid w:val="00DC5A12"/>
    <w:rsid w:val="00DC62FC"/>
    <w:rsid w:val="00DD0BB5"/>
    <w:rsid w:val="00DE41B4"/>
    <w:rsid w:val="00E00A11"/>
    <w:rsid w:val="00E0262D"/>
    <w:rsid w:val="00E1631F"/>
    <w:rsid w:val="00E26F11"/>
    <w:rsid w:val="00E34F4C"/>
    <w:rsid w:val="00E4336A"/>
    <w:rsid w:val="00E5494A"/>
    <w:rsid w:val="00E54A84"/>
    <w:rsid w:val="00E55C7E"/>
    <w:rsid w:val="00E56EA3"/>
    <w:rsid w:val="00E8130E"/>
    <w:rsid w:val="00E85D01"/>
    <w:rsid w:val="00E87B07"/>
    <w:rsid w:val="00EA48CC"/>
    <w:rsid w:val="00EC001B"/>
    <w:rsid w:val="00EC18A9"/>
    <w:rsid w:val="00ECE2CD"/>
    <w:rsid w:val="00ED06F2"/>
    <w:rsid w:val="00ED3A60"/>
    <w:rsid w:val="00EF2BEB"/>
    <w:rsid w:val="00EF4637"/>
    <w:rsid w:val="00F01CDC"/>
    <w:rsid w:val="00F145C8"/>
    <w:rsid w:val="00F14696"/>
    <w:rsid w:val="00F2740B"/>
    <w:rsid w:val="00F42F92"/>
    <w:rsid w:val="00F55895"/>
    <w:rsid w:val="00F57137"/>
    <w:rsid w:val="00F62C63"/>
    <w:rsid w:val="00F673C8"/>
    <w:rsid w:val="00F71C61"/>
    <w:rsid w:val="00F75245"/>
    <w:rsid w:val="00F8080A"/>
    <w:rsid w:val="00F91BBF"/>
    <w:rsid w:val="00F9487D"/>
    <w:rsid w:val="00FB0E83"/>
    <w:rsid w:val="00FB5801"/>
    <w:rsid w:val="00FC1E7E"/>
    <w:rsid w:val="00FC5670"/>
    <w:rsid w:val="00FC770D"/>
    <w:rsid w:val="00FD37BE"/>
    <w:rsid w:val="00FE4C4B"/>
    <w:rsid w:val="01C4039D"/>
    <w:rsid w:val="02131228"/>
    <w:rsid w:val="0219DB8D"/>
    <w:rsid w:val="027043F4"/>
    <w:rsid w:val="02A98756"/>
    <w:rsid w:val="02D57403"/>
    <w:rsid w:val="03C699B4"/>
    <w:rsid w:val="047BDECE"/>
    <w:rsid w:val="04FF85A9"/>
    <w:rsid w:val="0549B38A"/>
    <w:rsid w:val="05FD3276"/>
    <w:rsid w:val="065B183E"/>
    <w:rsid w:val="07F5ADFE"/>
    <w:rsid w:val="09585D78"/>
    <w:rsid w:val="09FC07A4"/>
    <w:rsid w:val="0AF3F9B8"/>
    <w:rsid w:val="0B474122"/>
    <w:rsid w:val="0C267770"/>
    <w:rsid w:val="0C99E30D"/>
    <w:rsid w:val="0D97D190"/>
    <w:rsid w:val="0E422AB4"/>
    <w:rsid w:val="0EC71A96"/>
    <w:rsid w:val="0FE826EB"/>
    <w:rsid w:val="11F5340D"/>
    <w:rsid w:val="122156B8"/>
    <w:rsid w:val="13A68364"/>
    <w:rsid w:val="148C47C4"/>
    <w:rsid w:val="1490CA4B"/>
    <w:rsid w:val="16012735"/>
    <w:rsid w:val="161A2438"/>
    <w:rsid w:val="163B5890"/>
    <w:rsid w:val="166E5E1F"/>
    <w:rsid w:val="17B3BEF8"/>
    <w:rsid w:val="17FD3541"/>
    <w:rsid w:val="180667A2"/>
    <w:rsid w:val="18FC5FAD"/>
    <w:rsid w:val="1931AEAA"/>
    <w:rsid w:val="1A52C105"/>
    <w:rsid w:val="1A7CFCD5"/>
    <w:rsid w:val="1AC4DB82"/>
    <w:rsid w:val="1B5AE45D"/>
    <w:rsid w:val="1C151D78"/>
    <w:rsid w:val="1C2D8BC1"/>
    <w:rsid w:val="1C4C53EB"/>
    <w:rsid w:val="1DA4E5FD"/>
    <w:rsid w:val="1DE1DF9D"/>
    <w:rsid w:val="1DFC1574"/>
    <w:rsid w:val="1E28CB70"/>
    <w:rsid w:val="1E698C87"/>
    <w:rsid w:val="1EA85D62"/>
    <w:rsid w:val="20053D03"/>
    <w:rsid w:val="20BF9D19"/>
    <w:rsid w:val="20E97043"/>
    <w:rsid w:val="2173A847"/>
    <w:rsid w:val="2302AF7B"/>
    <w:rsid w:val="23816C18"/>
    <w:rsid w:val="25AE1D8F"/>
    <w:rsid w:val="25CED962"/>
    <w:rsid w:val="25DEA559"/>
    <w:rsid w:val="25E3FF93"/>
    <w:rsid w:val="27A16D97"/>
    <w:rsid w:val="2A88C87C"/>
    <w:rsid w:val="2AC0C9F1"/>
    <w:rsid w:val="2AE5FEA8"/>
    <w:rsid w:val="2BCFF13A"/>
    <w:rsid w:val="2CCA9760"/>
    <w:rsid w:val="2EC8CBFF"/>
    <w:rsid w:val="2F346BCF"/>
    <w:rsid w:val="3032AFE3"/>
    <w:rsid w:val="305DEE6A"/>
    <w:rsid w:val="30B7F3BD"/>
    <w:rsid w:val="30F6C7AC"/>
    <w:rsid w:val="31E9A996"/>
    <w:rsid w:val="321229EF"/>
    <w:rsid w:val="327DC916"/>
    <w:rsid w:val="330447D9"/>
    <w:rsid w:val="3341A36E"/>
    <w:rsid w:val="33E2B98F"/>
    <w:rsid w:val="345D016B"/>
    <w:rsid w:val="34D4A5BC"/>
    <w:rsid w:val="3580CCA1"/>
    <w:rsid w:val="35A3625B"/>
    <w:rsid w:val="35AF840C"/>
    <w:rsid w:val="35FDFF1D"/>
    <w:rsid w:val="360E3AB0"/>
    <w:rsid w:val="37C4ADBA"/>
    <w:rsid w:val="3803FF90"/>
    <w:rsid w:val="38BD9971"/>
    <w:rsid w:val="39E45885"/>
    <w:rsid w:val="3A4AB230"/>
    <w:rsid w:val="3A64BD54"/>
    <w:rsid w:val="3CC23104"/>
    <w:rsid w:val="3CC91855"/>
    <w:rsid w:val="3DA3D87F"/>
    <w:rsid w:val="3E6AD476"/>
    <w:rsid w:val="3FF107B3"/>
    <w:rsid w:val="422E4EAF"/>
    <w:rsid w:val="43E021E0"/>
    <w:rsid w:val="43F6E8A8"/>
    <w:rsid w:val="43F7A4B6"/>
    <w:rsid w:val="45AF5BD3"/>
    <w:rsid w:val="45C5F617"/>
    <w:rsid w:val="46EF9D4F"/>
    <w:rsid w:val="473EA109"/>
    <w:rsid w:val="47426153"/>
    <w:rsid w:val="475DB8C4"/>
    <w:rsid w:val="478F36E9"/>
    <w:rsid w:val="480A8BFA"/>
    <w:rsid w:val="484B4D57"/>
    <w:rsid w:val="49B761C5"/>
    <w:rsid w:val="4A483CB0"/>
    <w:rsid w:val="4D6A5474"/>
    <w:rsid w:val="4E95960D"/>
    <w:rsid w:val="515F00AB"/>
    <w:rsid w:val="516300CF"/>
    <w:rsid w:val="520319A8"/>
    <w:rsid w:val="53053194"/>
    <w:rsid w:val="5371D3E9"/>
    <w:rsid w:val="53C96AD7"/>
    <w:rsid w:val="54F31443"/>
    <w:rsid w:val="54FA2680"/>
    <w:rsid w:val="551FC7E4"/>
    <w:rsid w:val="561013D4"/>
    <w:rsid w:val="568378EF"/>
    <w:rsid w:val="5724F16C"/>
    <w:rsid w:val="5775D42D"/>
    <w:rsid w:val="58A35934"/>
    <w:rsid w:val="58BE3EEA"/>
    <w:rsid w:val="58FA417F"/>
    <w:rsid w:val="597F0276"/>
    <w:rsid w:val="59C73478"/>
    <w:rsid w:val="5A3F98F9"/>
    <w:rsid w:val="5B4D9736"/>
    <w:rsid w:val="5CFD717F"/>
    <w:rsid w:val="5CFFDC59"/>
    <w:rsid w:val="5D37549B"/>
    <w:rsid w:val="5D4B79A6"/>
    <w:rsid w:val="5D53F02B"/>
    <w:rsid w:val="5E1DC47F"/>
    <w:rsid w:val="5E4D5CE8"/>
    <w:rsid w:val="5EC89F2B"/>
    <w:rsid w:val="5F60AB8B"/>
    <w:rsid w:val="603237A7"/>
    <w:rsid w:val="6213563D"/>
    <w:rsid w:val="62D25F3F"/>
    <w:rsid w:val="63BE91DE"/>
    <w:rsid w:val="64F472CC"/>
    <w:rsid w:val="65291A57"/>
    <w:rsid w:val="671388BA"/>
    <w:rsid w:val="686869A7"/>
    <w:rsid w:val="68C1C2A9"/>
    <w:rsid w:val="69CF1B88"/>
    <w:rsid w:val="69DD01EE"/>
    <w:rsid w:val="6A2B19DF"/>
    <w:rsid w:val="6D095BE8"/>
    <w:rsid w:val="6D76626F"/>
    <w:rsid w:val="6E0FF3BA"/>
    <w:rsid w:val="6EB11631"/>
    <w:rsid w:val="6F868566"/>
    <w:rsid w:val="703EF8C1"/>
    <w:rsid w:val="70F61955"/>
    <w:rsid w:val="712E4E18"/>
    <w:rsid w:val="7166EA2B"/>
    <w:rsid w:val="71EEF8F9"/>
    <w:rsid w:val="7278203C"/>
    <w:rsid w:val="72C6F785"/>
    <w:rsid w:val="7364BF4C"/>
    <w:rsid w:val="73B2AC99"/>
    <w:rsid w:val="73F1BFAB"/>
    <w:rsid w:val="74EC53F1"/>
    <w:rsid w:val="75096E84"/>
    <w:rsid w:val="7511A3FE"/>
    <w:rsid w:val="752B2A6F"/>
    <w:rsid w:val="762ED1B6"/>
    <w:rsid w:val="76561949"/>
    <w:rsid w:val="790F3230"/>
    <w:rsid w:val="7941BE7E"/>
    <w:rsid w:val="7961558B"/>
    <w:rsid w:val="797B58D9"/>
    <w:rsid w:val="7A8DD84D"/>
    <w:rsid w:val="7A91BC20"/>
    <w:rsid w:val="7B621514"/>
    <w:rsid w:val="7B7B5EA2"/>
    <w:rsid w:val="7D693339"/>
    <w:rsid w:val="7D80A090"/>
    <w:rsid w:val="7E3AC571"/>
    <w:rsid w:val="7E999E17"/>
    <w:rsid w:val="7E9BB269"/>
    <w:rsid w:val="7FA03BA8"/>
    <w:rsid w:val="7FA88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D90711"/>
  <w15:chartTrackingRefBased/>
  <w15:docId w15:val="{BE447DA4-B833-4866-863B-063ECB663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32B7C"/>
    <w:pPr>
      <w:spacing w:before="120" w:after="120"/>
    </w:pPr>
    <w:rPr>
      <w:rFonts w:ascii="Arial" w:hAnsi="Arial"/>
    </w:rPr>
  </w:style>
  <w:style w:type="paragraph" w:styleId="Heading1">
    <w:name w:val="heading 1"/>
    <w:basedOn w:val="Normal"/>
    <w:next w:val="Normal"/>
    <w:link w:val="Heading1Char"/>
    <w:uiPriority w:val="9"/>
    <w:qFormat/>
    <w:rsid w:val="00782842"/>
    <w:pPr>
      <w:keepNext/>
      <w:keepLines/>
      <w:spacing w:before="240" w:after="480"/>
      <w:contextualSpacing/>
      <w:outlineLvl w:val="0"/>
    </w:pPr>
    <w:rPr>
      <w:rFonts w:ascii="Arial Black" w:hAnsi="Arial Black" w:eastAsiaTheme="majorEastAsia" w:cstheme="majorBidi"/>
      <w:b/>
      <w:color w:val="13294C"/>
      <w:sz w:val="56"/>
      <w:szCs w:val="32"/>
    </w:rPr>
  </w:style>
  <w:style w:type="paragraph" w:styleId="Heading2">
    <w:name w:val="heading 2"/>
    <w:basedOn w:val="Normal"/>
    <w:next w:val="Normal"/>
    <w:link w:val="Heading2Char"/>
    <w:uiPriority w:val="9"/>
    <w:unhideWhenUsed/>
    <w:qFormat/>
    <w:rsid w:val="000F31EC"/>
    <w:pPr>
      <w:keepNext/>
      <w:keepLines/>
      <w:outlineLvl w:val="1"/>
    </w:pPr>
    <w:rPr>
      <w:rFonts w:eastAsiaTheme="majorEastAsia" w:cstheme="majorBidi"/>
      <w:b/>
      <w:color w:val="FE5F03"/>
      <w:sz w:val="40"/>
      <w:szCs w:val="26"/>
    </w:rPr>
  </w:style>
  <w:style w:type="paragraph" w:styleId="Heading3">
    <w:name w:val="heading 3"/>
    <w:basedOn w:val="Normal"/>
    <w:next w:val="Normal"/>
    <w:link w:val="Heading3Char"/>
    <w:uiPriority w:val="9"/>
    <w:unhideWhenUsed/>
    <w:qFormat/>
    <w:rsid w:val="00077C0F"/>
    <w:pPr>
      <w:keepNext/>
      <w:keepLines/>
      <w:spacing w:before="240" w:after="40"/>
      <w:outlineLvl w:val="2"/>
    </w:pPr>
    <w:rPr>
      <w:rFonts w:eastAsiaTheme="majorEastAsia" w:cstheme="majorBidi"/>
      <w:b/>
      <w:color w:val="13294B"/>
      <w:sz w:val="30"/>
    </w:rPr>
  </w:style>
  <w:style w:type="paragraph" w:styleId="Heading4">
    <w:name w:val="heading 4"/>
    <w:basedOn w:val="Normal"/>
    <w:next w:val="Normal"/>
    <w:link w:val="Heading4Char"/>
    <w:uiPriority w:val="9"/>
    <w:unhideWhenUsed/>
    <w:qFormat/>
    <w:rsid w:val="002A770E"/>
    <w:pPr>
      <w:keepNext/>
      <w:keepLines/>
      <w:spacing w:before="40"/>
      <w:outlineLvl w:val="3"/>
    </w:pPr>
    <w:rPr>
      <w:rFonts w:eastAsiaTheme="majorEastAsia" w:cstheme="majorBidi"/>
      <w:b/>
      <w:i/>
      <w:iCs/>
      <w:color w:val="13294B"/>
      <w:sz w:val="28"/>
    </w:rPr>
  </w:style>
  <w:style w:type="paragraph" w:styleId="Heading5">
    <w:name w:val="heading 5"/>
    <w:basedOn w:val="Normal"/>
    <w:next w:val="Normal"/>
    <w:link w:val="Heading5Char"/>
    <w:uiPriority w:val="9"/>
    <w:unhideWhenUsed/>
    <w:qFormat/>
    <w:rsid w:val="002A770E"/>
    <w:pPr>
      <w:keepNext/>
      <w:keepLines/>
      <w:spacing w:before="40"/>
      <w:outlineLvl w:val="4"/>
    </w:pPr>
    <w:rPr>
      <w:rFonts w:eastAsiaTheme="majorEastAsia" w:cstheme="majorBidi"/>
      <w:b/>
      <w:color w:val="000000" w:themeColor="text1"/>
    </w:rPr>
  </w:style>
  <w:style w:type="paragraph" w:styleId="Heading6">
    <w:name w:val="heading 6"/>
    <w:basedOn w:val="Normal"/>
    <w:next w:val="Normal"/>
    <w:uiPriority w:val="9"/>
    <w:unhideWhenUsed/>
    <w:qFormat/>
    <w:rsid w:val="3A64BD54"/>
    <w:pPr>
      <w:keepNext/>
      <w:keepLines/>
      <w:spacing w:before="40" w:after="0"/>
      <w:outlineLvl w:val="5"/>
    </w:pPr>
    <w:rPr>
      <w:rFonts w:eastAsiaTheme="majorEastAsia" w:cstheme="majorBidi"/>
      <w:i/>
      <w:iCs/>
      <w:color w:val="595959" w:themeColor="text1" w:themeTint="A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Footer"/>
    <w:link w:val="HeaderChar"/>
    <w:uiPriority w:val="99"/>
    <w:unhideWhenUsed/>
    <w:rsid w:val="0032403C"/>
  </w:style>
  <w:style w:type="character" w:styleId="HeaderChar" w:customStyle="1">
    <w:name w:val="Header Char"/>
    <w:basedOn w:val="DefaultParagraphFont"/>
    <w:link w:val="Header"/>
    <w:uiPriority w:val="99"/>
    <w:rsid w:val="0032403C"/>
    <w:rPr>
      <w:rFonts w:cs="Times New Roman (Body CS)"/>
      <w:smallCaps/>
      <w:color w:val="A6A6A6" w:themeColor="background1" w:themeShade="A6"/>
      <w:spacing w:val="6"/>
      <w:sz w:val="20"/>
      <w14:numForm w14:val="oldStyle"/>
      <w14:numSpacing w14:val="proportional"/>
    </w:rPr>
  </w:style>
  <w:style w:type="paragraph" w:styleId="Footer">
    <w:name w:val="footer"/>
    <w:basedOn w:val="Normal"/>
    <w:link w:val="FooterChar"/>
    <w:uiPriority w:val="99"/>
    <w:unhideWhenUsed/>
    <w:rsid w:val="003A2858"/>
    <w:pPr>
      <w:tabs>
        <w:tab w:val="center" w:pos="4680"/>
        <w:tab w:val="right" w:pos="9360"/>
      </w:tabs>
    </w:pPr>
    <w:rPr>
      <w:rFonts w:cs="Times New Roman (Body CS)"/>
      <w:b/>
      <w:caps/>
      <w:color w:val="13294B"/>
      <w:spacing w:val="20"/>
      <w:sz w:val="20"/>
      <w14:numForm w14:val="oldStyle"/>
      <w14:numSpacing w14:val="proportional"/>
    </w:rPr>
  </w:style>
  <w:style w:type="character" w:styleId="FooterChar" w:customStyle="1">
    <w:name w:val="Footer Char"/>
    <w:basedOn w:val="DefaultParagraphFont"/>
    <w:link w:val="Footer"/>
    <w:uiPriority w:val="99"/>
    <w:rsid w:val="003A2858"/>
    <w:rPr>
      <w:rFonts w:cs="Times New Roman (Body CS)"/>
      <w:b/>
      <w:caps/>
      <w:color w:val="13294B"/>
      <w:spacing w:val="20"/>
      <w:sz w:val="20"/>
      <w14:numForm w14:val="oldStyle"/>
      <w14:numSpacing w14:val="proportional"/>
    </w:rPr>
  </w:style>
  <w:style w:type="character" w:styleId="PageNumber">
    <w:name w:val="page number"/>
    <w:basedOn w:val="DefaultParagraphFont"/>
    <w:uiPriority w:val="99"/>
    <w:semiHidden/>
    <w:unhideWhenUsed/>
    <w:rsid w:val="000A2409"/>
  </w:style>
  <w:style w:type="character" w:styleId="Heading1Char" w:customStyle="1">
    <w:name w:val="Heading 1 Char"/>
    <w:basedOn w:val="DefaultParagraphFont"/>
    <w:link w:val="Heading1"/>
    <w:uiPriority w:val="9"/>
    <w:rsid w:val="00782842"/>
    <w:rPr>
      <w:rFonts w:ascii="Arial Black" w:hAnsi="Arial Black" w:eastAsiaTheme="majorEastAsia" w:cstheme="majorBidi"/>
      <w:b/>
      <w:color w:val="13294C"/>
      <w:sz w:val="56"/>
      <w:szCs w:val="32"/>
    </w:rPr>
  </w:style>
  <w:style w:type="character" w:styleId="Heading2Char" w:customStyle="1">
    <w:name w:val="Heading 2 Char"/>
    <w:basedOn w:val="DefaultParagraphFont"/>
    <w:link w:val="Heading2"/>
    <w:uiPriority w:val="9"/>
    <w:rsid w:val="000F31EC"/>
    <w:rPr>
      <w:rFonts w:ascii="Arial" w:hAnsi="Arial" w:eastAsiaTheme="majorEastAsia" w:cstheme="majorBidi"/>
      <w:b/>
      <w:color w:val="FE5F03"/>
      <w:sz w:val="40"/>
      <w:szCs w:val="26"/>
    </w:rPr>
  </w:style>
  <w:style w:type="paragraph" w:styleId="Title">
    <w:name w:val="Title"/>
    <w:basedOn w:val="Normal"/>
    <w:next w:val="Normal"/>
    <w:link w:val="TitleChar"/>
    <w:uiPriority w:val="10"/>
    <w:qFormat/>
    <w:rsid w:val="0013206C"/>
    <w:pPr>
      <w:spacing w:after="360"/>
      <w:contextualSpacing/>
    </w:pPr>
    <w:rPr>
      <w:rFonts w:ascii="Arial Black" w:hAnsi="Arial Black" w:eastAsiaTheme="majorEastAsia" w:cstheme="majorBidi"/>
      <w:b/>
      <w:color w:val="13294B"/>
      <w:spacing w:val="-10"/>
      <w:kern w:val="28"/>
      <w:sz w:val="56"/>
      <w:szCs w:val="56"/>
    </w:rPr>
  </w:style>
  <w:style w:type="character" w:styleId="TitleChar" w:customStyle="1">
    <w:name w:val="Title Char"/>
    <w:basedOn w:val="DefaultParagraphFont"/>
    <w:link w:val="Title"/>
    <w:uiPriority w:val="10"/>
    <w:rsid w:val="0013206C"/>
    <w:rPr>
      <w:rFonts w:ascii="Arial Black" w:hAnsi="Arial Black" w:eastAsiaTheme="majorEastAsia" w:cstheme="majorBidi"/>
      <w:b/>
      <w:color w:val="13294B"/>
      <w:spacing w:val="-10"/>
      <w:kern w:val="28"/>
      <w:sz w:val="56"/>
      <w:szCs w:val="56"/>
    </w:rPr>
  </w:style>
  <w:style w:type="character" w:styleId="SubtleEmphasis">
    <w:name w:val="Subtle Emphasis"/>
    <w:basedOn w:val="DefaultParagraphFont"/>
    <w:uiPriority w:val="19"/>
    <w:qFormat/>
    <w:rsid w:val="002B451B"/>
    <w:rPr>
      <w:i/>
      <w:iCs/>
      <w:color w:val="404040" w:themeColor="text1" w:themeTint="BF"/>
    </w:rPr>
  </w:style>
  <w:style w:type="table" w:styleId="TableGrid">
    <w:name w:val="Table Grid"/>
    <w:basedOn w:val="TableNormal"/>
    <w:uiPriority w:val="39"/>
    <w:rsid w:val="00344A0C"/>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7341F8"/>
    <w:pPr>
      <w:ind w:left="720"/>
      <w:contextualSpacing/>
    </w:pPr>
  </w:style>
  <w:style w:type="character" w:styleId="Heading3Char" w:customStyle="1">
    <w:name w:val="Heading 3 Char"/>
    <w:basedOn w:val="DefaultParagraphFont"/>
    <w:link w:val="Heading3"/>
    <w:uiPriority w:val="9"/>
    <w:rsid w:val="00077C0F"/>
    <w:rPr>
      <w:rFonts w:ascii="Arial" w:hAnsi="Arial" w:eastAsiaTheme="majorEastAsia" w:cstheme="majorBidi"/>
      <w:b/>
      <w:color w:val="13294B"/>
      <w:sz w:val="30"/>
    </w:rPr>
  </w:style>
  <w:style w:type="character" w:styleId="Heading4Char" w:customStyle="1">
    <w:name w:val="Heading 4 Char"/>
    <w:basedOn w:val="DefaultParagraphFont"/>
    <w:link w:val="Heading4"/>
    <w:uiPriority w:val="9"/>
    <w:rsid w:val="002A770E"/>
    <w:rPr>
      <w:rFonts w:ascii="Arial" w:hAnsi="Arial" w:eastAsiaTheme="majorEastAsia" w:cstheme="majorBidi"/>
      <w:b/>
      <w:i/>
      <w:iCs/>
      <w:color w:val="13294B"/>
      <w:sz w:val="28"/>
    </w:rPr>
  </w:style>
  <w:style w:type="character" w:styleId="Heading5Char" w:customStyle="1">
    <w:name w:val="Heading 5 Char"/>
    <w:basedOn w:val="DefaultParagraphFont"/>
    <w:link w:val="Heading5"/>
    <w:uiPriority w:val="9"/>
    <w:rsid w:val="002A770E"/>
    <w:rPr>
      <w:rFonts w:ascii="Arial" w:hAnsi="Arial" w:eastAsiaTheme="majorEastAsia" w:cstheme="majorBidi"/>
      <w:b/>
      <w:color w:val="000000" w:themeColor="text1"/>
    </w:rPr>
  </w:style>
  <w:style w:type="paragraph" w:styleId="Subtitle">
    <w:name w:val="Subtitle"/>
    <w:basedOn w:val="Normal"/>
    <w:next w:val="Normal"/>
    <w:link w:val="SubtitleChar"/>
    <w:uiPriority w:val="11"/>
    <w:qFormat/>
    <w:rsid w:val="00577642"/>
    <w:pPr>
      <w:numPr>
        <w:ilvl w:val="1"/>
      </w:numPr>
      <w:spacing w:after="160"/>
    </w:pPr>
    <w:rPr>
      <w:rFonts w:asciiTheme="minorHAnsi" w:hAnsiTheme="minorHAnsi" w:eastAsiaTheme="minorEastAsia"/>
      <w:color w:val="5A5A5A" w:themeColor="text1" w:themeTint="A5"/>
      <w:spacing w:val="15"/>
      <w:sz w:val="22"/>
      <w:szCs w:val="22"/>
    </w:rPr>
  </w:style>
  <w:style w:type="character" w:styleId="SubtitleChar" w:customStyle="1">
    <w:name w:val="Subtitle Char"/>
    <w:basedOn w:val="DefaultParagraphFont"/>
    <w:link w:val="Subtitle"/>
    <w:uiPriority w:val="11"/>
    <w:rsid w:val="00577642"/>
    <w:rPr>
      <w:rFonts w:eastAsiaTheme="minorEastAsia"/>
      <w:color w:val="5A5A5A" w:themeColor="text1" w:themeTint="A5"/>
      <w:spacing w:val="15"/>
      <w:sz w:val="22"/>
      <w:szCs w:val="22"/>
    </w:rPr>
  </w:style>
  <w:style w:type="paragraph" w:styleId="BodyText">
    <w:name w:val="Body Text"/>
    <w:basedOn w:val="Normal"/>
    <w:link w:val="BodyTextChar"/>
    <w:uiPriority w:val="1"/>
    <w:qFormat/>
    <w:rsid w:val="00893A10"/>
    <w:pPr>
      <w:widowControl w:val="0"/>
      <w:autoSpaceDE w:val="0"/>
      <w:autoSpaceDN w:val="0"/>
      <w:spacing w:after="0"/>
    </w:pPr>
    <w:rPr>
      <w:rFonts w:ascii="Times New Roman" w:hAnsi="Times New Roman" w:eastAsia="Times New Roman" w:cs="Times New Roman"/>
      <w:kern w:val="0"/>
      <w14:ligatures w14:val="none"/>
    </w:rPr>
  </w:style>
  <w:style w:type="character" w:styleId="BodyTextChar" w:customStyle="1">
    <w:name w:val="Body Text Char"/>
    <w:basedOn w:val="DefaultParagraphFont"/>
    <w:link w:val="BodyText"/>
    <w:uiPriority w:val="1"/>
    <w:rsid w:val="00893A10"/>
    <w:rPr>
      <w:rFonts w:ascii="Times New Roman" w:hAnsi="Times New Roman" w:eastAsia="Times New Roman" w:cs="Times New Roman"/>
      <w:kern w:val="0"/>
      <w14:ligatures w14:val="none"/>
    </w:rPr>
  </w:style>
  <w:style w:type="paragraph" w:styleId="TableParagraph" w:customStyle="1">
    <w:name w:val="Table Paragraph"/>
    <w:uiPriority w:val="1"/>
    <w:qFormat/>
    <w:rsid w:val="002C6D2A"/>
    <w:pPr>
      <w:widowControl w:val="0"/>
      <w:autoSpaceDE w:val="0"/>
      <w:autoSpaceDN w:val="0"/>
      <w:spacing w:before="120" w:after="120"/>
    </w:pPr>
    <w:rPr>
      <w:rFonts w:ascii="Arial" w:hAnsi="Arial" w:eastAsia="Times New Roman" w:cs="Times New Roman"/>
      <w:kern w:val="0"/>
      <w:szCs w:val="22"/>
      <w14:ligatures w14:val="none"/>
    </w:rPr>
  </w:style>
  <w:style w:type="paragraph" w:styleId="HeaderStyle1" w:customStyle="1">
    <w:name w:val="Header Style 1"/>
    <w:basedOn w:val="Heading1"/>
    <w:link w:val="HeaderStyle1Char"/>
    <w:qFormat/>
    <w:rsid w:val="00C358B1"/>
    <w:pPr>
      <w:keepNext w:val="0"/>
      <w:keepLines w:val="0"/>
      <w:widowControl w:val="0"/>
      <w:autoSpaceDE w:val="0"/>
      <w:autoSpaceDN w:val="0"/>
      <w:spacing w:before="0" w:after="60"/>
    </w:pPr>
    <w:rPr>
      <w:rFonts w:ascii="Times New Roman" w:hAnsi="Times New Roman" w:eastAsia="Times New Roman" w:cs="Times New Roman"/>
      <w:bCs/>
      <w:kern w:val="0"/>
      <w14:ligatures w14:val="none"/>
    </w:rPr>
  </w:style>
  <w:style w:type="character" w:styleId="HeaderStyle1Char" w:customStyle="1">
    <w:name w:val="Header Style 1 Char"/>
    <w:basedOn w:val="Heading1Char"/>
    <w:link w:val="HeaderStyle1"/>
    <w:rsid w:val="00C358B1"/>
    <w:rPr>
      <w:rFonts w:ascii="Times New Roman" w:hAnsi="Times New Roman" w:eastAsia="Times New Roman" w:cs="Times New Roman"/>
      <w:b/>
      <w:bCs/>
      <w:color w:val="FF5F05"/>
      <w:kern w:val="0"/>
      <w:sz w:val="32"/>
      <w:szCs w:val="32"/>
      <w14:ligatures w14:val="none"/>
    </w:rPr>
  </w:style>
  <w:style w:type="character" w:styleId="Hyperlink">
    <w:name w:val="Hyperlink"/>
    <w:basedOn w:val="DefaultParagraphFont"/>
    <w:uiPriority w:val="99"/>
    <w:unhideWhenUsed/>
    <w:rsid w:val="00C358B1"/>
    <w:rPr>
      <w:color w:val="0563C1" w:themeColor="hyperlink"/>
      <w:u w:val="single"/>
    </w:rPr>
  </w:style>
  <w:style w:type="paragraph" w:styleId="ListBullet">
    <w:name w:val="List Bullet"/>
    <w:basedOn w:val="Normal"/>
    <w:uiPriority w:val="99"/>
    <w:unhideWhenUsed/>
    <w:rsid w:val="00711B4E"/>
    <w:pPr>
      <w:numPr>
        <w:numId w:val="32"/>
      </w:numPr>
      <w:spacing w:after="160"/>
    </w:pPr>
    <w:rPr>
      <w:rFonts w:cs="Times New Roman"/>
      <w:kern w:val="0"/>
      <w:sz w:val="22"/>
      <w:szCs w:val="20"/>
      <w14:ligatures w14:val="none"/>
    </w:rPr>
  </w:style>
  <w:style w:type="character" w:styleId="CommentReference">
    <w:name w:val="annotation reference"/>
    <w:basedOn w:val="DefaultParagraphFont"/>
    <w:uiPriority w:val="99"/>
    <w:semiHidden/>
    <w:unhideWhenUsed/>
    <w:rsid w:val="009A4663"/>
    <w:rPr>
      <w:sz w:val="16"/>
      <w:szCs w:val="16"/>
    </w:rPr>
  </w:style>
  <w:style w:type="paragraph" w:styleId="CommentText">
    <w:name w:val="annotation text"/>
    <w:basedOn w:val="Normal"/>
    <w:link w:val="CommentTextChar"/>
    <w:uiPriority w:val="99"/>
    <w:unhideWhenUsed/>
    <w:rsid w:val="009A4663"/>
    <w:rPr>
      <w:sz w:val="20"/>
      <w:szCs w:val="20"/>
    </w:rPr>
  </w:style>
  <w:style w:type="character" w:styleId="CommentTextChar" w:customStyle="1">
    <w:name w:val="Comment Text Char"/>
    <w:basedOn w:val="DefaultParagraphFont"/>
    <w:link w:val="CommentText"/>
    <w:uiPriority w:val="99"/>
    <w:rsid w:val="009A466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A4663"/>
    <w:rPr>
      <w:b/>
      <w:bCs/>
    </w:rPr>
  </w:style>
  <w:style w:type="character" w:styleId="CommentSubjectChar" w:customStyle="1">
    <w:name w:val="Comment Subject Char"/>
    <w:basedOn w:val="CommentTextChar"/>
    <w:link w:val="CommentSubject"/>
    <w:uiPriority w:val="99"/>
    <w:semiHidden/>
    <w:rsid w:val="009A4663"/>
    <w:rPr>
      <w:rFonts w:ascii="Arial" w:hAnsi="Arial"/>
      <w:b/>
      <w:bCs/>
      <w:sz w:val="20"/>
      <w:szCs w:val="20"/>
    </w:rPr>
  </w:style>
  <w:style w:type="character" w:styleId="FollowedHyperlink">
    <w:name w:val="FollowedHyperlink"/>
    <w:basedOn w:val="DefaultParagraphFont"/>
    <w:uiPriority w:val="99"/>
    <w:semiHidden/>
    <w:unhideWhenUsed/>
    <w:rsid w:val="009A4663"/>
    <w:rPr>
      <w:color w:val="954F72" w:themeColor="followedHyperlink"/>
      <w:u w:val="single"/>
    </w:rPr>
  </w:style>
  <w:style w:type="character" w:styleId="UnresolvedMention">
    <w:name w:val="Unresolved Mention"/>
    <w:basedOn w:val="DefaultParagraphFont"/>
    <w:uiPriority w:val="99"/>
    <w:semiHidden/>
    <w:unhideWhenUsed/>
    <w:rsid w:val="00F55895"/>
    <w:rPr>
      <w:color w:val="605E5C"/>
      <w:shd w:val="clear" w:color="auto" w:fill="E1DFDD"/>
    </w:rPr>
  </w:style>
  <w:style w:type="character" w:styleId="IntenseEmphasis">
    <w:name w:val="Intense Emphasis"/>
    <w:basedOn w:val="DefaultParagraphFont"/>
    <w:uiPriority w:val="21"/>
    <w:qFormat/>
    <w:rsid w:val="00F55895"/>
    <w:rPr>
      <w:i/>
      <w:iCs/>
      <w:color w:val="4472C4" w:themeColor="accent1"/>
    </w:rPr>
  </w:style>
  <w:style w:type="paragraph" w:styleId="TableData" w:customStyle="1">
    <w:name w:val="Table Data"/>
    <w:qFormat/>
    <w:rsid w:val="002C6D2A"/>
    <w:pPr>
      <w:spacing w:before="40" w:after="40"/>
    </w:pPr>
    <w:rPr>
      <w:rFonts w:ascii="Arial" w:hAnsi="Arial" w:cs="Times New Roman (Body CS)"/>
      <w:color w:val="000000" w:themeColor="text1"/>
    </w:rPr>
  </w:style>
  <w:style w:type="paragraph" w:styleId="Figure" w:customStyle="1">
    <w:name w:val="Figure"/>
    <w:basedOn w:val="Normal"/>
    <w:qFormat/>
    <w:rsid w:val="00663A78"/>
    <w:pPr>
      <w:keepNext/>
    </w:pPr>
  </w:style>
  <w:style w:type="paragraph" w:styleId="Revision">
    <w:name w:val="Revision"/>
    <w:hidden/>
    <w:uiPriority w:val="99"/>
    <w:semiHidden/>
    <w:rsid w:val="00AC4495"/>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catalog.illinois.edu/courses-of-instruction/" TargetMode="External" Id="rId26" /><Relationship Type="http://schemas.openxmlformats.org/officeDocument/2006/relationships/hyperlink" Target="http://catalog.illinois.edu/courses-of-instruction/" TargetMode="External" Id="rId21" /><Relationship Type="http://schemas.openxmlformats.org/officeDocument/2006/relationships/hyperlink" Target="https://go.illinois.edu/Additional_ItemsSyllabus" TargetMode="External" Id="rId34" /><Relationship Type="http://schemas.openxmlformats.org/officeDocument/2006/relationships/hyperlink" Target="mailto:disability@illinois.edu" TargetMode="External" Id="rId42" /><Relationship Type="http://schemas.openxmlformats.org/officeDocument/2006/relationships/hyperlink" Target="https://oars.illinois.edu/" TargetMode="External" Id="rId47" /><Relationship Type="http://schemas.openxmlformats.org/officeDocument/2006/relationships/hyperlink" Target="https://wecare.illinois.edu/resources/students/" TargetMode="External" Id="rId55" /><Relationship Type="http://schemas.openxmlformats.org/officeDocument/2006/relationships/footer" Target="footer1.xml" Id="rId6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go.illinois.edu/myca-documents" TargetMode="External" Id="rId16" /><Relationship Type="http://schemas.openxmlformats.org/officeDocument/2006/relationships/hyperlink" Target="https://webstore.illinois.edu/shop/product.aspx?zpid=2816" TargetMode="External" Id="rId29" /><Relationship Type="http://schemas.openxmlformats.org/officeDocument/2006/relationships/hyperlink" Target="https://gened.illinois.edu/faculty-staff/details-criteria/" TargetMode="External" Id="rId24" /><Relationship Type="http://schemas.openxmlformats.org/officeDocument/2006/relationships/hyperlink" Target="https://go.illinois.edu/Additional_ItemsSyllabus" TargetMode="External" Id="rId32" /><Relationship Type="http://schemas.openxmlformats.org/officeDocument/2006/relationships/hyperlink" Target="https://odos.illinois.edu/sites/default/files/2023-11/missed-exams-policies.pdf" TargetMode="External" Id="rId37" /><Relationship Type="http://schemas.openxmlformats.org/officeDocument/2006/relationships/hyperlink" Target="https://studentcode.illinois.edu/" TargetMode="External" Id="rId40" /><Relationship Type="http://schemas.openxmlformats.org/officeDocument/2006/relationships/hyperlink" Target="https://odos.illinois.edu/community-of-care/referral" TargetMode="External" Id="rId45" /><Relationship Type="http://schemas.openxmlformats.org/officeDocument/2006/relationships/hyperlink" Target="https://facilityaccessmaps.fs.illinois.edu/archibus/schema/ab-products/essential/workplace/index.html" TargetMode="External" Id="rId53" /><Relationship Type="http://schemas.openxmlformats.org/officeDocument/2006/relationships/hyperlink" Target="https://rokwire-assets.s3.us-east-2.amazonaws.com/html/redirect3.html?target=edu.illinois.rokwire%3A%2F%2Frokwire.illinois.edu%2Fgbv_pathways" TargetMode="External" Id="rId58" /><Relationship Type="http://schemas.openxmlformats.org/officeDocument/2006/relationships/fontTable" Target="fontTable.xml" Id="rId66" /><Relationship Type="http://schemas.openxmlformats.org/officeDocument/2006/relationships/webSettings" Target="webSettings.xml" Id="rId5" /><Relationship Type="http://schemas.openxmlformats.org/officeDocument/2006/relationships/hyperlink" Target="https://go.illinois.edu/Additional_ItemsSyllabus" TargetMode="External" Id="rId61" /><Relationship Type="http://schemas.openxmlformats.org/officeDocument/2006/relationships/hyperlink" Target="https://provost.illinois.edu/policies/policies/courses/guidelines-for-new-or-revised-courses/course-syllabus-resources/" TargetMode="External" Id="rId19" /><Relationship Type="http://schemas.openxmlformats.org/officeDocument/2006/relationships/hyperlink" Target="https://citl.illinois.edu/writing-course-objectives" TargetMode="External" Id="rId22" /><Relationship Type="http://schemas.openxmlformats.org/officeDocument/2006/relationships/hyperlink" Target="https://canvas.illinois.edu/" TargetMode="External" Id="rId27" /><Relationship Type="http://schemas.openxmlformats.org/officeDocument/2006/relationships/hyperlink" Target="https://go.illinois.edu/Additional_ItemsSyllabus" TargetMode="External" Id="rId30" /><Relationship Type="http://schemas.openxmlformats.org/officeDocument/2006/relationships/hyperlink" Target="https://odos.illinois.edu/community-of-care/resources/students/absence-letters/" TargetMode="External" Id="rId35" /><Relationship Type="http://schemas.openxmlformats.org/officeDocument/2006/relationships/hyperlink" Target="https://dres.illinois.edu/" TargetMode="External" Id="rId43" /><Relationship Type="http://schemas.openxmlformats.org/officeDocument/2006/relationships/hyperlink" Target="https://rokwire-assets.s3.us-east-2.amazonaws.com/html/redirect3.html?target=edu.illinois.rokwire%3A%2F%2Frokwire.illinois.edu%2Fgbv_pathways" TargetMode="External" Id="rId56" /><Relationship Type="http://schemas.openxmlformats.org/officeDocument/2006/relationships/footer" Target="footer2.xml" Id="rId64" /><Relationship Type="http://schemas.openxmlformats.org/officeDocument/2006/relationships/image" Target="media/image1.png" Id="rId8" /><Relationship Type="http://schemas.openxmlformats.org/officeDocument/2006/relationships/hyperlink" Target="https://police.illinois.edu/em/run-hide-fight/" TargetMode="External" Id="rId51" /><Relationship Type="http://schemas.openxmlformats.org/officeDocument/2006/relationships/styles" Target="styles.xml" Id="rId3" /><Relationship Type="http://schemas.openxmlformats.org/officeDocument/2006/relationships/hyperlink" Target="https://digitalaccessibility.illinois.edu/getting-started/accessibility-fundamentals" TargetMode="External" Id="rId17" /><Relationship Type="http://schemas.openxmlformats.org/officeDocument/2006/relationships/hyperlink" Target="https://gened.illinois.edu/faculty-staff/recertification-status/" TargetMode="External" Id="rId25" /><Relationship Type="http://schemas.openxmlformats.org/officeDocument/2006/relationships/hyperlink" Target="https://studentcode.illinois.edu/article1/part5/1-501/" TargetMode="External" Id="rId33" /><Relationship Type="http://schemas.openxmlformats.org/officeDocument/2006/relationships/hyperlink" Target="https://odos.illinois.edu/community-of-care/resources/students/absence-letters/" TargetMode="External" Id="rId38" /><Relationship Type="http://schemas.openxmlformats.org/officeDocument/2006/relationships/hyperlink" Target="https://odos.illinois.edu/community-of-care/student-assistance-center" TargetMode="External" Id="rId46" /><Relationship Type="http://schemas.openxmlformats.org/officeDocument/2006/relationships/hyperlink" Target="https://chezveteranscenter.ahs.illinois.edu/" TargetMode="External" Id="rId59" /><Relationship Type="http://schemas.openxmlformats.org/officeDocument/2006/relationships/theme" Target="theme/theme1.xml" Id="rId67" /><Relationship Type="http://schemas.openxmlformats.org/officeDocument/2006/relationships/hyperlink" Target="https://provost.illinois.edu/policies/policies/courses/credit-hour-definition/assigning-credit-hours/" TargetMode="External" Id="rId20" /><Relationship Type="http://schemas.openxmlformats.org/officeDocument/2006/relationships/hyperlink" Target="https://studentcode.illinois.edu/article1/part4" TargetMode="External" Id="rId41" /><Relationship Type="http://schemas.openxmlformats.org/officeDocument/2006/relationships/hyperlink" Target="https://odos.illinois.edu/resources/students/religious-observances" TargetMode="External" Id="rId54" /><Relationship Type="http://schemas.openxmlformats.org/officeDocument/2006/relationships/header" Target="header1.xml" Id="rId6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gened.illinois.edu/learning-outcomes/" TargetMode="External" Id="rId23" /><Relationship Type="http://schemas.openxmlformats.org/officeDocument/2006/relationships/hyperlink" Target="https://webstore.illinois.edu/home/" TargetMode="External" Id="rId28" /><Relationship Type="http://schemas.openxmlformats.org/officeDocument/2006/relationships/hyperlink" Target="https://odos.illinois.edu/sites/default/files/2023-11/attendance-policies.pdf" TargetMode="External" Id="rId36" /><Relationship Type="http://schemas.openxmlformats.org/officeDocument/2006/relationships/hyperlink" Target="https://wecare.illinois.edu/" TargetMode="External" Id="rId57" /><Relationship Type="http://schemas.openxmlformats.org/officeDocument/2006/relationships/hyperlink" Target="https://citl.illinois.edu/grading-rubrics" TargetMode="External" Id="rId31" /><Relationship Type="http://schemas.openxmlformats.org/officeDocument/2006/relationships/hyperlink" Target="https://registrar.illinois.edu/academic-records/ferpa/" TargetMode="External" Id="rId44" /><Relationship Type="http://schemas.openxmlformats.org/officeDocument/2006/relationships/hyperlink" Target="https://eoc.illinois.edu/plans/eap/" TargetMode="External" Id="rId52" /><Relationship Type="http://schemas.openxmlformats.org/officeDocument/2006/relationships/hyperlink" Target="https://studentcode.illinois.edu/article3/part3/3-313" TargetMode="External" Id="rId60" /><Relationship Type="http://schemas.openxmlformats.org/officeDocument/2006/relationships/footer" Target="footer3.xml" Id="rId65" /><Relationship Type="http://schemas.openxmlformats.org/officeDocument/2006/relationships/settings" Target="settings.xml" Id="rId4" /><Relationship Type="http://schemas.openxmlformats.org/officeDocument/2006/relationships/hyperlink" Target="https://provost.illinois.edu/policies/policies/courses/credit-hour-definition/assigning-credit-hours/" TargetMode="External" Id="rId18" /><Relationship Type="http://schemas.openxmlformats.org/officeDocument/2006/relationships/hyperlink" Target="https://go.illinois.edu/Additional_ItemsSyllabus" TargetMode="External" Id="rId39" /><Relationship Type="http://schemas.openxmlformats.org/officeDocument/2006/relationships/hyperlink" Target="https://go.illinois.edu/ReportMisconduct" TargetMode="External" Id="Ref6749bda67a4690" /><Relationship Type="http://schemas.openxmlformats.org/officeDocument/2006/relationships/hyperlink" Target="https://go.illinois.edu/ReportMisconduct" TargetMode="External" Id="R66f7314f7b0b458d" /><Relationship Type="http://schemas.openxmlformats.org/officeDocument/2006/relationships/hyperlink" Target="mailto:conflictresolution@illinois.edu" TargetMode="External" Id="Rde9fbc42868b46b6" /><Relationship Type="http://schemas.openxmlformats.org/officeDocument/2006/relationships/hyperlink" Target="https://conflictresolution.illinois.edu/" TargetMode="External" Id="R19f469daf7d14c6a" /><Relationship Type="http://schemas.openxmlformats.org/officeDocument/2006/relationships/hyperlink" Target="https://conflictresolution.illinois.edu/" TargetMode="External" Id="R942326899e9249f3" /><Relationship Type="http://schemas.openxmlformats.org/officeDocument/2006/relationships/hyperlink" Target="https://brand.illinois.edu/visual-identity/logo" TargetMode="External" Id="Ra399769177af4591" /><Relationship Type="http://schemas.openxmlformats.org/officeDocument/2006/relationships/hyperlink" Target="https://citl.illinois.edu/word-accessibility-guide#alttext" TargetMode="External" Id="Rd26ea3790ac24ba3" /><Relationship Type="http://schemas.openxmlformats.org/officeDocument/2006/relationships/hyperlink" Target="https://go.illinois.edu/Additional_ItemsSyllabus" TargetMode="External" Id="R94d60047a4a04c22" /><Relationship Type="http://schemas.openxmlformats.org/officeDocument/2006/relationships/hyperlink" Target="https://provost.illinois.edu/policies/policies/courses/guidelines-for-new-or-revised-courses/course-syllabus-resources/" TargetMode="External" Id="R064883bed8b349aa" /><Relationship Type="http://schemas.openxmlformats.org/officeDocument/2006/relationships/hyperlink" Target="https://gened.illinois.edu/faculty-staff/recertification-status/syllabus/" TargetMode="External" Id="R2b78203a29204a30" /><Relationship Type="http://schemas.openxmlformats.org/officeDocument/2006/relationships/hyperlink" Target="https://canvas.illinois.edu/courses/41720/pages/recommendations-for-syllabi" TargetMode="External" Id="R0e6d8568ceb74e24" /><Relationship Type="http://schemas.openxmlformats.org/officeDocument/2006/relationships/hyperlink" Target="https://go.grad.illinois.edu/Faculty-Staff-Canvas" TargetMode="External" Id="R02240ac504694345" /><Relationship Type="http://schemas.openxmlformats.org/officeDocument/2006/relationships/hyperlink" Target="https://citl.illinois.edu/" TargetMode="External" Id="Ra610234e7cb946bc"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newell\Desktop\GenEds\GenEd%20Graphics\GenEd_WordDoc_F1.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6D68B-002C-3240-8446-0D12D58655F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GenEd_WordDoc_F1</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Syllabus</dc:title>
  <dc:subject/>
  <dc:creator>Thompson, Marc</dc:creator>
  <keywords/>
  <dc:description/>
  <lastModifiedBy>Brooke Suzanne Newell</lastModifiedBy>
  <revision>4</revision>
  <dcterms:created xsi:type="dcterms:W3CDTF">2026-07-29T17:04:00.0000000Z</dcterms:created>
  <dcterms:modified xsi:type="dcterms:W3CDTF">2026-07-31T19:58:55.9581047Z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706f45df6e778b50e5e42bace8db0ffc9cac0bde69fb18032962729ade9aa331</vt:lpwstr>
  </property>
</Properties>
</file>