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1"/>
        <w:gridCol w:w="1367"/>
        <w:gridCol w:w="314"/>
        <w:gridCol w:w="1711"/>
        <w:gridCol w:w="1427"/>
      </w:tblGrid>
      <w:tr>
        <w:trPr>
          <w:trHeight w:val="245" w:hRule="atLeast"/>
        </w:trPr>
        <w:tc>
          <w:tcPr>
            <w:tcW w:w="1921" w:type="dxa"/>
          </w:tcPr>
          <w:p>
            <w:pPr>
              <w:pStyle w:val="TableParagraph"/>
              <w:spacing w:line="187" w:lineRule="exact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alphaCoVs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Hosts</w:t>
            </w:r>
          </w:p>
        </w:tc>
        <w:tc>
          <w:tcPr>
            <w:tcW w:w="13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187" w:lineRule="exact"/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>betaCoVs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Hosts</w:t>
            </w: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5" w:hRule="atLeast"/>
        </w:trPr>
        <w:tc>
          <w:tcPr>
            <w:tcW w:w="1921" w:type="dxa"/>
            <w:tcBorders>
              <w:bottom w:val="single" w:sz="18" w:space="0" w:color="9BC2E6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color w:val="44536A"/>
                <w:sz w:val="18"/>
              </w:rPr>
              <w:t>Bat</w:t>
            </w:r>
            <w:r>
              <w:rPr>
                <w:b/>
                <w:color w:val="44536A"/>
                <w:spacing w:val="4"/>
                <w:sz w:val="18"/>
              </w:rPr>
              <w:t> </w:t>
            </w:r>
            <w:r>
              <w:rPr>
                <w:b/>
                <w:color w:val="44536A"/>
                <w:spacing w:val="-2"/>
                <w:sz w:val="18"/>
              </w:rPr>
              <w:t>species</w:t>
            </w:r>
          </w:p>
        </w:tc>
        <w:tc>
          <w:tcPr>
            <w:tcW w:w="1367" w:type="dxa"/>
            <w:tcBorders>
              <w:bottom w:val="single" w:sz="18" w:space="0" w:color="9BC2E6"/>
            </w:tcBorders>
          </w:tcPr>
          <w:p>
            <w:pPr>
              <w:pStyle w:val="TableParagraph"/>
              <w:spacing w:line="266" w:lineRule="auto" w:before="28"/>
              <w:ind w:left="71" w:right="23"/>
              <w:rPr>
                <w:b/>
                <w:sz w:val="18"/>
              </w:rPr>
            </w:pPr>
            <w:r>
              <w:rPr>
                <w:b/>
                <w:color w:val="44536A"/>
                <w:spacing w:val="-2"/>
                <w:sz w:val="18"/>
              </w:rPr>
              <w:t>Genbank</w:t>
            </w:r>
            <w:r>
              <w:rPr>
                <w:b/>
                <w:color w:val="44536A"/>
                <w:sz w:val="18"/>
              </w:rPr>
              <w:t> </w:t>
            </w:r>
            <w:r>
              <w:rPr>
                <w:b/>
                <w:color w:val="44536A"/>
                <w:spacing w:val="-2"/>
                <w:sz w:val="18"/>
              </w:rPr>
              <w:t>Accession</w:t>
            </w:r>
            <w:r>
              <w:rPr>
                <w:b/>
                <w:color w:val="44536A"/>
                <w:sz w:val="18"/>
              </w:rPr>
              <w:t> </w:t>
            </w:r>
            <w:r>
              <w:rPr>
                <w:b/>
                <w:color w:val="44536A"/>
                <w:spacing w:val="-2"/>
                <w:sz w:val="18"/>
              </w:rPr>
              <w:t>number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  <w:tcBorders>
              <w:bottom w:val="single" w:sz="18" w:space="0" w:color="9BC2E6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/>
              <w:rPr>
                <w:b/>
                <w:sz w:val="18"/>
              </w:rPr>
            </w:pPr>
            <w:r>
              <w:rPr>
                <w:b/>
                <w:color w:val="44536A"/>
                <w:sz w:val="18"/>
              </w:rPr>
              <w:t>Bat</w:t>
            </w:r>
            <w:r>
              <w:rPr>
                <w:b/>
                <w:color w:val="44536A"/>
                <w:spacing w:val="4"/>
                <w:sz w:val="18"/>
              </w:rPr>
              <w:t> </w:t>
            </w:r>
            <w:r>
              <w:rPr>
                <w:b/>
                <w:color w:val="44536A"/>
                <w:spacing w:val="-2"/>
                <w:sz w:val="18"/>
              </w:rPr>
              <w:t>species</w:t>
            </w:r>
          </w:p>
        </w:tc>
        <w:tc>
          <w:tcPr>
            <w:tcW w:w="1427" w:type="dxa"/>
            <w:tcBorders>
              <w:bottom w:val="single" w:sz="18" w:space="0" w:color="9BC2E6"/>
            </w:tcBorders>
          </w:tcPr>
          <w:p>
            <w:pPr>
              <w:pStyle w:val="TableParagraph"/>
              <w:spacing w:line="266" w:lineRule="auto" w:before="28"/>
              <w:ind w:left="80" w:right="74"/>
              <w:rPr>
                <w:b/>
                <w:sz w:val="18"/>
              </w:rPr>
            </w:pPr>
            <w:r>
              <w:rPr>
                <w:b/>
                <w:color w:val="44536A"/>
                <w:spacing w:val="-2"/>
                <w:sz w:val="18"/>
              </w:rPr>
              <w:t>Genbank</w:t>
            </w:r>
            <w:r>
              <w:rPr>
                <w:b/>
                <w:color w:val="44536A"/>
                <w:sz w:val="18"/>
              </w:rPr>
              <w:t> </w:t>
            </w:r>
            <w:r>
              <w:rPr>
                <w:b/>
                <w:color w:val="44536A"/>
                <w:spacing w:val="-2"/>
                <w:sz w:val="18"/>
              </w:rPr>
              <w:t>Accession</w:t>
            </w:r>
            <w:r>
              <w:rPr>
                <w:b/>
                <w:color w:val="44536A"/>
                <w:sz w:val="18"/>
              </w:rPr>
              <w:t> </w:t>
            </w:r>
            <w:r>
              <w:rPr>
                <w:b/>
                <w:color w:val="44536A"/>
                <w:spacing w:val="-2"/>
                <w:sz w:val="18"/>
              </w:rPr>
              <w:t>number</w:t>
            </w:r>
          </w:p>
        </w:tc>
      </w:tr>
      <w:tr>
        <w:trPr>
          <w:trHeight w:val="234" w:hRule="atLeast"/>
        </w:trPr>
        <w:tc>
          <w:tcPr>
            <w:tcW w:w="1921" w:type="dxa"/>
            <w:tcBorders>
              <w:top w:val="single" w:sz="18" w:space="0" w:color="9BC2E6"/>
            </w:tcBorders>
          </w:tcPr>
          <w:p>
            <w:pPr>
              <w:pStyle w:val="TableParagraph"/>
              <w:spacing w:line="207" w:lineRule="exact"/>
              <w:ind w:left="33"/>
              <w:rPr>
                <w:sz w:val="18"/>
              </w:rPr>
            </w:pPr>
            <w:r>
              <w:rPr>
                <w:sz w:val="18"/>
              </w:rPr>
              <w:t>Anoura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geoffroyi</w:t>
            </w:r>
          </w:p>
        </w:tc>
        <w:tc>
          <w:tcPr>
            <w:tcW w:w="1367" w:type="dxa"/>
            <w:tcBorders>
              <w:top w:val="single" w:sz="18" w:space="0" w:color="9BC2E6"/>
            </w:tcBorders>
          </w:tcPr>
          <w:p>
            <w:pPr>
              <w:pStyle w:val="TableParagraph"/>
              <w:spacing w:line="20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FJ155495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  <w:tcBorders>
              <w:top w:val="single" w:sz="18" w:space="0" w:color="9BC2E6"/>
            </w:tcBorders>
          </w:tcPr>
          <w:p>
            <w:pPr>
              <w:pStyle w:val="TableParagraph"/>
              <w:spacing w:line="207" w:lineRule="exact"/>
              <w:ind w:left="34"/>
              <w:rPr>
                <w:i/>
                <w:sz w:val="18"/>
              </w:rPr>
            </w:pPr>
            <w:r>
              <w:rPr>
                <w:i/>
                <w:sz w:val="18"/>
              </w:rPr>
              <w:t>Glossophaga</w:t>
            </w:r>
            <w:r>
              <w:rPr>
                <w:i/>
                <w:spacing w:val="17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soricina</w:t>
            </w:r>
          </w:p>
        </w:tc>
        <w:tc>
          <w:tcPr>
            <w:tcW w:w="1427" w:type="dxa"/>
            <w:tcBorders>
              <w:top w:val="single" w:sz="18" w:space="0" w:color="9BC2E6"/>
            </w:tcBorders>
          </w:tcPr>
          <w:p>
            <w:pPr>
              <w:pStyle w:val="TableParagraph"/>
              <w:spacing w:line="207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MN719299</w:t>
            </w: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Artibeus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jamaicensis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U66503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17" w:lineRule="exact"/>
              <w:ind w:left="34"/>
              <w:rPr>
                <w:i/>
                <w:sz w:val="18"/>
              </w:rPr>
            </w:pPr>
            <w:r>
              <w:rPr>
                <w:i/>
                <w:sz w:val="18"/>
              </w:rPr>
              <w:t>Pteronotus</w:t>
            </w:r>
            <w:r>
              <w:rPr>
                <w:i/>
                <w:spacing w:val="17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davyi</w:t>
            </w:r>
          </w:p>
        </w:tc>
        <w:tc>
          <w:tcPr>
            <w:tcW w:w="1427" w:type="dxa"/>
          </w:tcPr>
          <w:p>
            <w:pPr>
              <w:pStyle w:val="TableParagraph"/>
              <w:spacing w:line="217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KX589762</w:t>
            </w: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Artibeus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lituratus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U66505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17" w:lineRule="exact"/>
              <w:ind w:left="34"/>
              <w:rPr>
                <w:i/>
                <w:sz w:val="18"/>
              </w:rPr>
            </w:pPr>
            <w:r>
              <w:rPr>
                <w:i/>
                <w:sz w:val="18"/>
              </w:rPr>
              <w:t>Pteronotus</w:t>
            </w:r>
            <w:r>
              <w:rPr>
                <w:i/>
                <w:spacing w:val="17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parnellii</w:t>
            </w:r>
          </w:p>
        </w:tc>
        <w:tc>
          <w:tcPr>
            <w:tcW w:w="1427" w:type="dxa"/>
          </w:tcPr>
          <w:p>
            <w:pPr>
              <w:pStyle w:val="TableParagraph"/>
              <w:spacing w:line="217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AY604456</w:t>
            </w: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Artibeus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planirostris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U66508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17" w:lineRule="exact"/>
              <w:ind w:left="34"/>
              <w:rPr>
                <w:i/>
                <w:sz w:val="18"/>
              </w:rPr>
            </w:pPr>
            <w:r>
              <w:rPr>
                <w:i/>
                <w:sz w:val="18"/>
              </w:rPr>
              <w:t>Carollia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perspicillata</w:t>
            </w:r>
          </w:p>
        </w:tc>
        <w:tc>
          <w:tcPr>
            <w:tcW w:w="1427" w:type="dxa"/>
          </w:tcPr>
          <w:p>
            <w:pPr>
              <w:pStyle w:val="TableParagraph"/>
              <w:spacing w:line="217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FJ589655</w:t>
            </w: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Carollia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castanea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AF187021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17" w:lineRule="exact"/>
              <w:ind w:left="34"/>
              <w:rPr>
                <w:i/>
                <w:sz w:val="18"/>
              </w:rPr>
            </w:pPr>
            <w:r>
              <w:rPr>
                <w:i/>
                <w:sz w:val="18"/>
              </w:rPr>
              <w:t>Artibeus</w:t>
            </w:r>
            <w:r>
              <w:rPr>
                <w:i/>
                <w:spacing w:val="12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planirostris</w:t>
            </w:r>
          </w:p>
        </w:tc>
        <w:tc>
          <w:tcPr>
            <w:tcW w:w="1427" w:type="dxa"/>
          </w:tcPr>
          <w:p>
            <w:pPr>
              <w:pStyle w:val="TableParagraph"/>
              <w:spacing w:line="217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U66508</w:t>
            </w: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Carollia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perspicillata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FJ589655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17" w:lineRule="exact"/>
              <w:ind w:left="34"/>
              <w:rPr>
                <w:i/>
                <w:sz w:val="18"/>
              </w:rPr>
            </w:pPr>
            <w:r>
              <w:rPr>
                <w:i/>
                <w:sz w:val="18"/>
              </w:rPr>
              <w:t>Artibeus</w:t>
            </w:r>
            <w:r>
              <w:rPr>
                <w:i/>
                <w:spacing w:val="12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lituratus</w:t>
            </w:r>
          </w:p>
        </w:tc>
        <w:tc>
          <w:tcPr>
            <w:tcW w:w="1427" w:type="dxa"/>
          </w:tcPr>
          <w:p>
            <w:pPr>
              <w:pStyle w:val="TableParagraph"/>
              <w:spacing w:line="217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U66505</w:t>
            </w: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Cynomops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abrasus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GQ424038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17" w:lineRule="exact"/>
              <w:ind w:left="34"/>
              <w:rPr>
                <w:i/>
                <w:sz w:val="18"/>
              </w:rPr>
            </w:pPr>
            <w:r>
              <w:rPr>
                <w:i/>
                <w:sz w:val="18"/>
              </w:rPr>
              <w:t>Eumops</w:t>
            </w:r>
            <w:r>
              <w:rPr>
                <w:i/>
                <w:spacing w:val="12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glaucinus</w:t>
            </w:r>
          </w:p>
        </w:tc>
        <w:tc>
          <w:tcPr>
            <w:tcW w:w="1427" w:type="dxa"/>
          </w:tcPr>
          <w:p>
            <w:pPr>
              <w:pStyle w:val="TableParagraph"/>
              <w:spacing w:line="217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KP134574</w:t>
            </w: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Cynomops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planirostris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KP134563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Desmodus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rotundus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DQ077398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Eptesicus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brasiliensis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MW926801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Glossophaga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soricina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MN719299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Mesophylla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macconnelli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FJ154122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Molossus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molossus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KP134554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Molossus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rufus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MH058080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Myotis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lucifugus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AF376854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Myotis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nigricans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AF376864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Myotis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riparius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JX130474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Perimyotis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subflavus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AJ504449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Phyllostomus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discolor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KC783056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Sturnira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erythromos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FJ154179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921" w:type="dxa"/>
          </w:tcPr>
          <w:p>
            <w:pPr>
              <w:pStyle w:val="TableParagraph"/>
              <w:spacing w:line="217" w:lineRule="exact"/>
              <w:ind w:left="33"/>
              <w:rPr>
                <w:sz w:val="18"/>
              </w:rPr>
            </w:pPr>
            <w:r>
              <w:rPr>
                <w:sz w:val="18"/>
              </w:rPr>
              <w:t>Sturnira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lilium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KC753800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1921" w:type="dxa"/>
          </w:tcPr>
          <w:p>
            <w:pPr>
              <w:pStyle w:val="TableParagraph"/>
              <w:spacing w:line="195" w:lineRule="exact"/>
              <w:ind w:left="33"/>
              <w:rPr>
                <w:sz w:val="18"/>
              </w:rPr>
            </w:pPr>
            <w:r>
              <w:rPr>
                <w:sz w:val="18"/>
              </w:rPr>
              <w:t>Tadarida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sz w:val="18"/>
              </w:rPr>
              <w:t>brasiliensis</w:t>
            </w:r>
          </w:p>
        </w:tc>
        <w:tc>
          <w:tcPr>
            <w:tcW w:w="1367" w:type="dxa"/>
          </w:tcPr>
          <w:p>
            <w:pPr>
              <w:pStyle w:val="TableParagraph"/>
              <w:spacing w:line="195" w:lineRule="exact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JF489129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1910" w:h="16840"/>
      <w:pgMar w:top="1100" w:bottom="280" w:left="9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dcterms:created xsi:type="dcterms:W3CDTF">2023-02-26T20:43:55Z</dcterms:created>
  <dcterms:modified xsi:type="dcterms:W3CDTF">2023-02-26T20:43:55Z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2023-02-26T00:00:00Z</vt:filetime>
  </property>
  <property fmtid="{D5CDD505-2E9C-101B-9397-08002B2CF9AE}" pid="5" name="Producer">
    <vt:lpwstr>Microsoft® Excel® 2013</vt:lpwstr>
  </property>
</Properties>
</file>