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A5" w:rsidRDefault="006D36A5"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Dear Hilmar, Matt, Ja</w:t>
      </w:r>
      <w:r w:rsidR="00727FFA">
        <w:rPr>
          <w:rFonts w:ascii="Helvetica" w:eastAsia="Times New Roman" w:hAnsi="Helvetica" w:cs="Helvetica"/>
          <w:bCs/>
          <w:color w:val="333333"/>
          <w:sz w:val="21"/>
          <w:szCs w:val="21"/>
        </w:rPr>
        <w:t>ke</w:t>
      </w:r>
      <w:r>
        <w:rPr>
          <w:rFonts w:ascii="Helvetica" w:eastAsia="Times New Roman" w:hAnsi="Helvetica" w:cs="Helvetica"/>
          <w:bCs/>
          <w:color w:val="333333"/>
          <w:sz w:val="21"/>
          <w:szCs w:val="21"/>
        </w:rPr>
        <w:t xml:space="preserve">, &amp; </w:t>
      </w:r>
      <w:r w:rsidR="00727FFA">
        <w:rPr>
          <w:rFonts w:ascii="Helvetica" w:eastAsia="Times New Roman" w:hAnsi="Helvetica" w:cs="Helvetica"/>
          <w:bCs/>
          <w:color w:val="333333"/>
          <w:sz w:val="21"/>
          <w:szCs w:val="21"/>
        </w:rPr>
        <w:t>reviewer #2.</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Pr="00A05E97"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I very much appreciated the detailed comments that you all provided on th</w:t>
      </w:r>
      <w:r w:rsidR="00596247">
        <w:rPr>
          <w:rFonts w:ascii="Helvetica" w:eastAsia="Times New Roman" w:hAnsi="Helvetica" w:cs="Helvetica"/>
          <w:bCs/>
          <w:color w:val="333333"/>
          <w:sz w:val="21"/>
          <w:szCs w:val="21"/>
        </w:rPr>
        <w:t>is</w:t>
      </w:r>
      <w:r>
        <w:rPr>
          <w:rFonts w:ascii="Helvetica" w:eastAsia="Times New Roman" w:hAnsi="Helvetica" w:cs="Helvetica"/>
          <w:bCs/>
          <w:color w:val="333333"/>
          <w:sz w:val="21"/>
          <w:szCs w:val="21"/>
        </w:rPr>
        <w:t xml:space="preserve"> manuscript</w:t>
      </w:r>
      <w:r w:rsidR="00596247">
        <w:rPr>
          <w:rFonts w:ascii="Helvetica" w:eastAsia="Times New Roman" w:hAnsi="Helvetica" w:cs="Helvetica"/>
          <w:bCs/>
          <w:color w:val="333333"/>
          <w:sz w:val="21"/>
          <w:szCs w:val="21"/>
        </w:rPr>
        <w:t xml:space="preserve"> describing the “2.0” version of my widely-used phylogenetics R package, </w:t>
      </w:r>
      <w:proofErr w:type="spellStart"/>
      <w:r w:rsidR="00596247">
        <w:rPr>
          <w:rFonts w:ascii="Helvetica" w:eastAsia="Times New Roman" w:hAnsi="Helvetica" w:cs="Helvetica"/>
          <w:bCs/>
          <w:i/>
          <w:color w:val="333333"/>
          <w:sz w:val="21"/>
          <w:szCs w:val="21"/>
        </w:rPr>
        <w:t>phytools</w:t>
      </w:r>
      <w:proofErr w:type="spellEnd"/>
      <w:r>
        <w:rPr>
          <w:rFonts w:ascii="Helvetica" w:eastAsia="Times New Roman" w:hAnsi="Helvetica" w:cs="Helvetica"/>
          <w:bCs/>
          <w:color w:val="333333"/>
          <w:sz w:val="21"/>
          <w:szCs w:val="21"/>
        </w:rPr>
        <w:t xml:space="preserve"> – particularly </w:t>
      </w:r>
      <w:r w:rsidR="00596247">
        <w:rPr>
          <w:rFonts w:ascii="Helvetica" w:eastAsia="Times New Roman" w:hAnsi="Helvetica" w:cs="Helvetica"/>
          <w:bCs/>
          <w:color w:val="333333"/>
          <w:sz w:val="21"/>
          <w:szCs w:val="21"/>
        </w:rPr>
        <w:t>in light of</w:t>
      </w:r>
      <w:r>
        <w:rPr>
          <w:rFonts w:ascii="Helvetica" w:eastAsia="Times New Roman" w:hAnsi="Helvetica" w:cs="Helvetica"/>
          <w:bCs/>
          <w:color w:val="333333"/>
          <w:sz w:val="21"/>
          <w:szCs w:val="21"/>
        </w:rPr>
        <w:t xml:space="preserve"> its exceptional length. I have taken considerable measures to improve the article in </w:t>
      </w:r>
      <w:r w:rsidR="00596247">
        <w:rPr>
          <w:rFonts w:ascii="Helvetica" w:eastAsia="Times New Roman" w:hAnsi="Helvetica" w:cs="Helvetica"/>
          <w:bCs/>
          <w:color w:val="333333"/>
          <w:sz w:val="21"/>
          <w:szCs w:val="21"/>
        </w:rPr>
        <w:t>response to</w:t>
      </w:r>
      <w:r>
        <w:rPr>
          <w:rFonts w:ascii="Helvetica" w:eastAsia="Times New Roman" w:hAnsi="Helvetica" w:cs="Helvetica"/>
          <w:bCs/>
          <w:color w:val="333333"/>
          <w:sz w:val="21"/>
          <w:szCs w:val="21"/>
        </w:rPr>
        <w:t xml:space="preserve"> this extensive feedback.</w:t>
      </w:r>
      <w:r w:rsidR="00B42052">
        <w:rPr>
          <w:rFonts w:ascii="Helvetica" w:eastAsia="Times New Roman" w:hAnsi="Helvetica" w:cs="Helvetica"/>
          <w:bCs/>
          <w:color w:val="333333"/>
          <w:sz w:val="21"/>
          <w:szCs w:val="21"/>
        </w:rPr>
        <w:t xml:space="preserve"> </w:t>
      </w:r>
      <w:r w:rsidR="00A05E97">
        <w:rPr>
          <w:rFonts w:ascii="Helvetica" w:eastAsia="Times New Roman" w:hAnsi="Helvetica" w:cs="Helvetica"/>
          <w:bCs/>
          <w:color w:val="333333"/>
          <w:sz w:val="21"/>
          <w:szCs w:val="21"/>
        </w:rPr>
        <w:t xml:space="preserve">In addition to my detailed comments below, I’m including a full record of all manuscript updates in the tracked-changes document created using </w:t>
      </w:r>
      <w:r w:rsidR="00A05E97">
        <w:rPr>
          <w:rFonts w:ascii="Helvetica" w:eastAsia="Times New Roman" w:hAnsi="Helvetica" w:cs="Helvetica"/>
          <w:bCs/>
          <w:i/>
          <w:color w:val="333333"/>
          <w:sz w:val="21"/>
          <w:szCs w:val="21"/>
        </w:rPr>
        <w:t>latexdiff</w:t>
      </w:r>
      <w:r w:rsidR="00A05E97">
        <w:rPr>
          <w:rFonts w:ascii="Helvetica" w:eastAsia="Times New Roman" w:hAnsi="Helvetica" w:cs="Helvetica"/>
          <w:bCs/>
          <w:color w:val="333333"/>
          <w:sz w:val="21"/>
          <w:szCs w:val="21"/>
        </w:rPr>
        <w:t>.</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I believe that reviewer #2’s </w:t>
      </w:r>
      <w:r w:rsidR="00596247">
        <w:rPr>
          <w:rFonts w:ascii="Helvetica" w:eastAsia="Times New Roman" w:hAnsi="Helvetica" w:cs="Helvetica"/>
          <w:bCs/>
          <w:color w:val="333333"/>
          <w:sz w:val="21"/>
          <w:szCs w:val="21"/>
        </w:rPr>
        <w:t>comments</w:t>
      </w:r>
      <w:r>
        <w:rPr>
          <w:rFonts w:ascii="Helvetica" w:eastAsia="Times New Roman" w:hAnsi="Helvetica" w:cs="Helvetica"/>
          <w:bCs/>
          <w:color w:val="333333"/>
          <w:sz w:val="21"/>
          <w:szCs w:val="21"/>
        </w:rPr>
        <w:t xml:space="preserve"> was slightly cut-off as the last </w:t>
      </w:r>
      <w:r w:rsidR="00596247">
        <w:rPr>
          <w:rFonts w:ascii="Helvetica" w:eastAsia="Times New Roman" w:hAnsi="Helvetica" w:cs="Helvetica"/>
          <w:bCs/>
          <w:color w:val="333333"/>
          <w:sz w:val="21"/>
          <w:szCs w:val="21"/>
        </w:rPr>
        <w:t>remark that was recorded appears to</w:t>
      </w:r>
      <w:r>
        <w:rPr>
          <w:rFonts w:ascii="Helvetica" w:eastAsia="Times New Roman" w:hAnsi="Helvetica" w:cs="Helvetica"/>
          <w:bCs/>
          <w:color w:val="333333"/>
          <w:sz w:val="21"/>
          <w:szCs w:val="21"/>
        </w:rPr>
        <w:t xml:space="preserve"> end midsentence. Nonetheless, th</w:t>
      </w:r>
      <w:r w:rsidR="00596247">
        <w:rPr>
          <w:rFonts w:ascii="Helvetica" w:eastAsia="Times New Roman" w:hAnsi="Helvetica" w:cs="Helvetica"/>
          <w:bCs/>
          <w:color w:val="333333"/>
          <w:sz w:val="21"/>
          <w:szCs w:val="21"/>
        </w:rPr>
        <w:t>is reviewer had already provided very</w:t>
      </w:r>
      <w:r>
        <w:rPr>
          <w:rFonts w:ascii="Helvetica" w:eastAsia="Times New Roman" w:hAnsi="Helvetica" w:cs="Helvetica"/>
          <w:bCs/>
          <w:color w:val="333333"/>
          <w:sz w:val="21"/>
          <w:szCs w:val="21"/>
        </w:rPr>
        <w:t xml:space="preserve"> detailed feedback on nearly the entire manuscript</w:t>
      </w:r>
      <w:r w:rsidR="00596247">
        <w:rPr>
          <w:rFonts w:ascii="Helvetica" w:eastAsia="Times New Roman" w:hAnsi="Helvetica" w:cs="Helvetica"/>
          <w:bCs/>
          <w:color w:val="333333"/>
          <w:sz w:val="21"/>
          <w:szCs w:val="21"/>
        </w:rPr>
        <w:t>,</w:t>
      </w:r>
      <w:r>
        <w:rPr>
          <w:rFonts w:ascii="Helvetica" w:eastAsia="Times New Roman" w:hAnsi="Helvetica" w:cs="Helvetica"/>
          <w:bCs/>
          <w:color w:val="333333"/>
          <w:sz w:val="21"/>
          <w:szCs w:val="21"/>
        </w:rPr>
        <w:t xml:space="preserve"> so I suspect that </w:t>
      </w:r>
      <w:r w:rsidR="00596247">
        <w:rPr>
          <w:rFonts w:ascii="Helvetica" w:eastAsia="Times New Roman" w:hAnsi="Helvetica" w:cs="Helvetica"/>
          <w:bCs/>
          <w:color w:val="333333"/>
          <w:sz w:val="21"/>
          <w:szCs w:val="21"/>
        </w:rPr>
        <w:t>their review</w:t>
      </w:r>
      <w:r>
        <w:rPr>
          <w:rFonts w:ascii="Helvetica" w:eastAsia="Times New Roman" w:hAnsi="Helvetica" w:cs="Helvetica"/>
          <w:bCs/>
          <w:color w:val="333333"/>
          <w:sz w:val="21"/>
          <w:szCs w:val="21"/>
        </w:rPr>
        <w:t xml:space="preserve"> was almost complete. I made considerable changes</w:t>
      </w:r>
      <w:r w:rsidR="00596247">
        <w:rPr>
          <w:rFonts w:ascii="Helvetica" w:eastAsia="Times New Roman" w:hAnsi="Helvetica" w:cs="Helvetica"/>
          <w:bCs/>
          <w:color w:val="333333"/>
          <w:sz w:val="21"/>
          <w:szCs w:val="21"/>
        </w:rPr>
        <w:t xml:space="preserve"> to the manuscript</w:t>
      </w:r>
      <w:r>
        <w:rPr>
          <w:rFonts w:ascii="Helvetica" w:eastAsia="Times New Roman" w:hAnsi="Helvetica" w:cs="Helvetica"/>
          <w:bCs/>
          <w:color w:val="333333"/>
          <w:sz w:val="21"/>
          <w:szCs w:val="21"/>
        </w:rPr>
        <w:t>, including substituting a complete example, in response to this</w:t>
      </w:r>
      <w:r w:rsidR="00596247">
        <w:rPr>
          <w:rFonts w:ascii="Helvetica" w:eastAsia="Times New Roman" w:hAnsi="Helvetica" w:cs="Helvetica"/>
          <w:bCs/>
          <w:color w:val="333333"/>
          <w:sz w:val="21"/>
          <w:szCs w:val="21"/>
        </w:rPr>
        <w:t xml:space="preserve"> reviewer’s thoughtful &amp; detailed</w:t>
      </w:r>
      <w:r>
        <w:rPr>
          <w:rFonts w:ascii="Helvetica" w:eastAsia="Times New Roman" w:hAnsi="Helvetica" w:cs="Helvetica"/>
          <w:bCs/>
          <w:color w:val="333333"/>
          <w:sz w:val="21"/>
          <w:szCs w:val="21"/>
        </w:rPr>
        <w:t xml:space="preserve"> commentary.</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I hope that this substantially revised manuscript can be publish</w:t>
      </w:r>
      <w:bookmarkStart w:id="0" w:name="_GoBack"/>
      <w:bookmarkEnd w:id="0"/>
      <w:r>
        <w:rPr>
          <w:rFonts w:ascii="Helvetica" w:eastAsia="Times New Roman" w:hAnsi="Helvetica" w:cs="Helvetica"/>
          <w:bCs/>
          <w:color w:val="333333"/>
          <w:sz w:val="21"/>
          <w:szCs w:val="21"/>
        </w:rPr>
        <w:t xml:space="preserve">ed with the </w:t>
      </w:r>
      <w:proofErr w:type="spellStart"/>
      <w:r>
        <w:rPr>
          <w:rFonts w:ascii="Helvetica" w:eastAsia="Times New Roman" w:hAnsi="Helvetica" w:cs="Helvetica"/>
          <w:bCs/>
          <w:i/>
          <w:color w:val="333333"/>
          <w:sz w:val="21"/>
          <w:szCs w:val="21"/>
        </w:rPr>
        <w:t>PeerJ</w:t>
      </w:r>
      <w:proofErr w:type="spellEnd"/>
      <w:r>
        <w:rPr>
          <w:rFonts w:ascii="Helvetica" w:eastAsia="Times New Roman" w:hAnsi="Helvetica" w:cs="Helvetica"/>
          <w:bCs/>
          <w:color w:val="333333"/>
          <w:sz w:val="21"/>
          <w:szCs w:val="21"/>
        </w:rPr>
        <w:t xml:space="preserve"> journal.</w:t>
      </w:r>
    </w:p>
    <w:p w:rsidR="00F902AB" w:rsidRDefault="00F902AB"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F902AB" w:rsidRPr="00F902AB" w:rsidRDefault="00F902AB" w:rsidP="003D691F">
      <w:pPr>
        <w:widowControl w:val="0"/>
        <w:shd w:val="clear" w:color="auto" w:fill="FFFFFF"/>
        <w:spacing w:after="0" w:line="240" w:lineRule="auto"/>
        <w:outlineLvl w:val="1"/>
        <w:rPr>
          <w:rFonts w:ascii="Helvetica" w:eastAsia="Times New Roman" w:hAnsi="Helvetica" w:cs="Helvetica"/>
          <w:b/>
          <w:bCs/>
          <w:color w:val="333333"/>
          <w:sz w:val="21"/>
          <w:szCs w:val="21"/>
        </w:rPr>
      </w:pPr>
      <w:r w:rsidRPr="009773E4">
        <w:rPr>
          <w:rFonts w:ascii="Helvetica" w:eastAsia="Times New Roman" w:hAnsi="Helvetica" w:cs="Helvetica"/>
          <w:b/>
          <w:bCs/>
          <w:color w:val="333333"/>
          <w:sz w:val="21"/>
          <w:szCs w:val="21"/>
          <w:highlight w:val="yellow"/>
        </w:rPr>
        <w:t>PS. (Sept. 3, 2023</w:t>
      </w:r>
      <w:r w:rsidR="009773E4" w:rsidRPr="009773E4">
        <w:rPr>
          <w:rFonts w:ascii="Helvetica" w:eastAsia="Times New Roman" w:hAnsi="Helvetica" w:cs="Helvetica"/>
          <w:b/>
          <w:bCs/>
          <w:color w:val="333333"/>
          <w:sz w:val="21"/>
          <w:szCs w:val="21"/>
          <w:highlight w:val="yellow"/>
        </w:rPr>
        <w:t xml:space="preserve"> addendum</w:t>
      </w:r>
      <w:r w:rsidRPr="009773E4">
        <w:rPr>
          <w:rFonts w:ascii="Helvetica" w:eastAsia="Times New Roman" w:hAnsi="Helvetica" w:cs="Helvetica"/>
          <w:b/>
          <w:bCs/>
          <w:color w:val="333333"/>
          <w:sz w:val="21"/>
          <w:szCs w:val="21"/>
          <w:highlight w:val="yellow"/>
        </w:rPr>
        <w:t>) In response to some post-submission staff editorial comments, I have posted an additional appendix to this letter at the end.</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Sincerely, Liam</w:t>
      </w:r>
    </w:p>
    <w:p w:rsidR="00727FFA" w:rsidRDefault="00727FFA" w:rsidP="003D691F">
      <w:pPr>
        <w:widowControl w:val="0"/>
        <w:pBdr>
          <w:bottom w:val="single" w:sz="6" w:space="1" w:color="auto"/>
        </w:pBdr>
        <w:shd w:val="clear" w:color="auto" w:fill="FFFFFF"/>
        <w:spacing w:after="0" w:line="240" w:lineRule="auto"/>
        <w:outlineLvl w:val="1"/>
        <w:rPr>
          <w:rFonts w:ascii="Helvetica" w:eastAsia="Times New Roman" w:hAnsi="Helvetica" w:cs="Helvetica"/>
          <w:bCs/>
          <w:color w:val="333333"/>
          <w:sz w:val="21"/>
          <w:szCs w:val="21"/>
        </w:rPr>
      </w:pPr>
    </w:p>
    <w:p w:rsidR="006D36A5" w:rsidRDefault="006D36A5" w:rsidP="003D691F">
      <w:pPr>
        <w:widowControl w:val="0"/>
        <w:shd w:val="clear" w:color="auto" w:fill="FFFFFF"/>
        <w:spacing w:after="0" w:line="240" w:lineRule="auto"/>
        <w:outlineLvl w:val="1"/>
        <w:rPr>
          <w:rFonts w:ascii="Helvetica" w:eastAsia="Times New Roman" w:hAnsi="Helvetica" w:cs="Helvetica"/>
          <w:b/>
          <w:bCs/>
          <w:color w:val="333333"/>
          <w:sz w:val="36"/>
          <w:szCs w:val="36"/>
        </w:rPr>
      </w:pPr>
    </w:p>
    <w:p w:rsidR="005832FE" w:rsidRPr="005832FE" w:rsidRDefault="005832FE" w:rsidP="003D691F">
      <w:pPr>
        <w:widowControl w:val="0"/>
        <w:shd w:val="clear" w:color="auto" w:fill="FFFFFF"/>
        <w:spacing w:after="0" w:line="240" w:lineRule="auto"/>
        <w:outlineLvl w:val="1"/>
        <w:rPr>
          <w:rFonts w:ascii="Helvetica" w:eastAsia="Times New Roman" w:hAnsi="Helvetica" w:cs="Helvetica"/>
          <w:b/>
          <w:bCs/>
          <w:color w:val="333333"/>
          <w:sz w:val="36"/>
          <w:szCs w:val="36"/>
        </w:rPr>
      </w:pPr>
      <w:r w:rsidRPr="005832FE">
        <w:rPr>
          <w:rFonts w:ascii="Helvetica" w:eastAsia="Times New Roman" w:hAnsi="Helvetica" w:cs="Helvetica"/>
          <w:b/>
          <w:bCs/>
          <w:color w:val="333333"/>
          <w:sz w:val="36"/>
          <w:szCs w:val="36"/>
        </w:rPr>
        <w:t>Editor's Decision </w:t>
      </w:r>
      <w:r w:rsidRPr="005832FE">
        <w:rPr>
          <w:rFonts w:ascii="Helvetica" w:eastAsia="Times New Roman" w:hAnsi="Helvetica" w:cs="Helvetica"/>
          <w:b/>
          <w:bCs/>
          <w:caps/>
          <w:color w:val="FFFFFF"/>
          <w:sz w:val="18"/>
          <w:szCs w:val="18"/>
          <w:shd w:val="clear" w:color="auto" w:fill="FFA500"/>
        </w:rPr>
        <w:t>MINOR REVISIONS</w:t>
      </w:r>
    </w:p>
    <w:p w:rsidR="002F763B" w:rsidRDefault="002F763B" w:rsidP="003D691F">
      <w:pPr>
        <w:widowControl w:val="0"/>
        <w:spacing w:after="0" w:line="240" w:lineRule="auto"/>
      </w:pPr>
    </w:p>
    <w:p w:rsidR="00BC0E9C" w:rsidRDefault="005832FE"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color w:val="333333"/>
          <w:sz w:val="21"/>
          <w:szCs w:val="21"/>
          <w:shd w:val="clear" w:color="auto" w:fill="FEFEFE"/>
        </w:rPr>
        <w:t>I agree with the reviewers that this is a much welcome and timely update on an important software package in the phylogenetic comparative methods ecosystem. The reviewers make a number of insightful and constructive comments for improvement. I'll add the following suggestions, mostly regarding the code itself.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EFEFE"/>
        </w:rPr>
        <w:t>1. Open Source licenses are not all equal, and therefor</w:t>
      </w:r>
      <w:r w:rsidR="00596247">
        <w:rPr>
          <w:rFonts w:ascii="Helvetica" w:hAnsi="Helvetica" w:cs="Helvetica"/>
          <w:color w:val="333333"/>
          <w:sz w:val="21"/>
          <w:szCs w:val="21"/>
          <w:shd w:val="clear" w:color="auto" w:fill="FEFEFE"/>
        </w:rPr>
        <w:t>e</w:t>
      </w:r>
      <w:r>
        <w:rPr>
          <w:rFonts w:ascii="Helvetica" w:hAnsi="Helvetica" w:cs="Helvetica"/>
          <w:color w:val="333333"/>
          <w:sz w:val="21"/>
          <w:szCs w:val="21"/>
          <w:shd w:val="clear" w:color="auto" w:fill="FEFEFE"/>
        </w:rPr>
        <w:t xml:space="preserve"> in Software and Data Availability, I suggest to give the actual license (GPLv2+, based on what the DESCRIPTION file says?). Given that there's no LICENSE file in the repository, I would also suggest to add that information to the README file there, so visitors don't have to guess (or know to look into the DESCRIPTION file).</w:t>
      </w:r>
    </w:p>
    <w:p w:rsidR="008166AE" w:rsidRDefault="008166AE" w:rsidP="003D691F">
      <w:pPr>
        <w:widowControl w:val="0"/>
        <w:spacing w:after="0" w:line="240" w:lineRule="auto"/>
        <w:rPr>
          <w:rFonts w:ascii="Helvetica" w:hAnsi="Helvetica" w:cs="Helvetica"/>
          <w:b/>
          <w:color w:val="333333"/>
          <w:sz w:val="21"/>
          <w:szCs w:val="21"/>
        </w:rPr>
      </w:pPr>
    </w:p>
    <w:p w:rsidR="00BB0DDB" w:rsidRDefault="00BC0E9C"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 have</w:t>
      </w:r>
      <w:r w:rsidR="00596247">
        <w:rPr>
          <w:rFonts w:ascii="Helvetica" w:hAnsi="Helvetica" w:cs="Helvetica"/>
          <w:b/>
          <w:color w:val="333333"/>
          <w:sz w:val="21"/>
          <w:szCs w:val="21"/>
        </w:rPr>
        <w:t xml:space="preserve"> now</w:t>
      </w:r>
      <w:r>
        <w:rPr>
          <w:rFonts w:ascii="Helvetica" w:hAnsi="Helvetica" w:cs="Helvetica"/>
          <w:b/>
          <w:color w:val="333333"/>
          <w:sz w:val="21"/>
          <w:szCs w:val="21"/>
        </w:rPr>
        <w:t xml:space="preserve"> added this</w:t>
      </w:r>
      <w:r w:rsidR="00F37499">
        <w:rPr>
          <w:rFonts w:ascii="Helvetica" w:hAnsi="Helvetica" w:cs="Helvetica"/>
          <w:b/>
          <w:color w:val="333333"/>
          <w:sz w:val="21"/>
          <w:szCs w:val="21"/>
        </w:rPr>
        <w:t xml:space="preserve"> (GPLv3) </w:t>
      </w:r>
      <w:r>
        <w:rPr>
          <w:rFonts w:ascii="Helvetica" w:hAnsi="Helvetica" w:cs="Helvetica"/>
          <w:b/>
          <w:color w:val="333333"/>
          <w:sz w:val="21"/>
          <w:szCs w:val="21"/>
        </w:rPr>
        <w:t>to the GitHub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2. I assume that for reproducing the manuscript's computations and figures, the author is referring not to the root directory in the </w:t>
      </w:r>
      <w:proofErr w:type="spellStart"/>
      <w:r w:rsidR="005832FE">
        <w:rPr>
          <w:rFonts w:ascii="Helvetica" w:hAnsi="Helvetica" w:cs="Helvetica"/>
          <w:color w:val="333333"/>
          <w:sz w:val="21"/>
          <w:szCs w:val="21"/>
          <w:shd w:val="clear" w:color="auto" w:fill="FEFEFE"/>
        </w:rPr>
        <w:t>liamrevell</w:t>
      </w:r>
      <w:proofErr w:type="spellEnd"/>
      <w:r w:rsidR="005832FE">
        <w:rPr>
          <w:rFonts w:ascii="Helvetica" w:hAnsi="Helvetica" w:cs="Helvetica"/>
          <w:color w:val="333333"/>
          <w:sz w:val="21"/>
          <w:szCs w:val="21"/>
          <w:shd w:val="clear" w:color="auto" w:fill="FEFEFE"/>
        </w:rPr>
        <w:t>/Revell.phytools-v2 GitHub repository, but to the "</w:t>
      </w:r>
      <w:proofErr w:type="spellStart"/>
      <w:r w:rsidR="005832FE">
        <w:rPr>
          <w:rFonts w:ascii="Helvetica" w:hAnsi="Helvetica" w:cs="Helvetica"/>
          <w:color w:val="333333"/>
          <w:sz w:val="21"/>
          <w:szCs w:val="21"/>
          <w:shd w:val="clear" w:color="auto" w:fill="FEFEFE"/>
        </w:rPr>
        <w:t>peerj</w:t>
      </w:r>
      <w:proofErr w:type="spellEnd"/>
      <w:r w:rsidR="005832FE">
        <w:rPr>
          <w:rFonts w:ascii="Helvetica" w:hAnsi="Helvetica" w:cs="Helvetica"/>
          <w:color w:val="333333"/>
          <w:sz w:val="21"/>
          <w:szCs w:val="21"/>
          <w:shd w:val="clear" w:color="auto" w:fill="FEFEFE"/>
        </w:rPr>
        <w:t>" subdirectory there? I suggest making this clear in the manuscript (Software and Data Availability section). Also, this repository seems to lack a license, and thus one needs to be assigned.</w:t>
      </w:r>
    </w:p>
    <w:p w:rsidR="008166AE" w:rsidRDefault="008166AE" w:rsidP="003D691F">
      <w:pPr>
        <w:widowControl w:val="0"/>
        <w:spacing w:after="0" w:line="240" w:lineRule="auto"/>
        <w:rPr>
          <w:rFonts w:ascii="Helvetica" w:hAnsi="Helvetica" w:cs="Helvetica"/>
          <w:b/>
          <w:color w:val="333333"/>
          <w:sz w:val="21"/>
          <w:szCs w:val="21"/>
        </w:rPr>
      </w:pPr>
    </w:p>
    <w:p w:rsidR="00BB0DDB" w:rsidRDefault="00BB0DDB" w:rsidP="003D691F">
      <w:pPr>
        <w:widowControl w:val="0"/>
        <w:spacing w:after="0" w:line="240" w:lineRule="auto"/>
        <w:rPr>
          <w:rFonts w:ascii="Helvetica" w:hAnsi="Helvetica" w:cs="Helvetica"/>
          <w:b/>
          <w:color w:val="333333"/>
          <w:sz w:val="21"/>
          <w:szCs w:val="21"/>
        </w:rPr>
      </w:pPr>
      <w:r>
        <w:rPr>
          <w:rFonts w:ascii="Helvetica" w:hAnsi="Helvetica" w:cs="Helvetica"/>
          <w:b/>
          <w:color w:val="333333"/>
          <w:sz w:val="21"/>
          <w:szCs w:val="21"/>
        </w:rPr>
        <w:t xml:space="preserve">Yes. The root directory refers to the whole project, including prior versions of the manuscript and associated files. The files formatted for submission to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xml:space="preserve"> are in the folder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xml:space="preserve">.” </w:t>
      </w:r>
      <w:r w:rsidR="00CC1730">
        <w:rPr>
          <w:rFonts w:ascii="Helvetica" w:hAnsi="Helvetica" w:cs="Helvetica"/>
          <w:b/>
          <w:color w:val="333333"/>
          <w:sz w:val="21"/>
          <w:szCs w:val="21"/>
        </w:rPr>
        <w:t>Since I want to make all the files of this project available, I have indicated in the manuscript that the project files and data are in the indicated repository “and folders therein,” and I’ve also updated the GitHub README file to point visitors in the right direction.</w:t>
      </w:r>
    </w:p>
    <w:p w:rsidR="008166AE" w:rsidRDefault="008166AE" w:rsidP="003D691F">
      <w:pPr>
        <w:widowControl w:val="0"/>
        <w:spacing w:after="0" w:line="240" w:lineRule="auto"/>
        <w:rPr>
          <w:rFonts w:ascii="Helvetica" w:hAnsi="Helvetica" w:cs="Helvetica"/>
          <w:b/>
          <w:color w:val="333333"/>
          <w:sz w:val="21"/>
          <w:szCs w:val="21"/>
        </w:rPr>
      </w:pPr>
    </w:p>
    <w:p w:rsidR="00BB0DDB" w:rsidRDefault="00BB0DDB"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w:t>
      </w:r>
      <w:r w:rsidR="00CC1730">
        <w:rPr>
          <w:rFonts w:ascii="Helvetica" w:hAnsi="Helvetica" w:cs="Helvetica"/>
          <w:b/>
          <w:color w:val="333333"/>
          <w:sz w:val="21"/>
          <w:szCs w:val="21"/>
        </w:rPr>
        <w:t>’</w:t>
      </w:r>
      <w:r>
        <w:rPr>
          <w:rFonts w:ascii="Helvetica" w:hAnsi="Helvetica" w:cs="Helvetica"/>
          <w:b/>
          <w:color w:val="333333"/>
          <w:sz w:val="21"/>
          <w:szCs w:val="21"/>
        </w:rPr>
        <w:t>ve</w:t>
      </w:r>
      <w:r w:rsidR="00CC1730">
        <w:rPr>
          <w:rFonts w:ascii="Helvetica" w:hAnsi="Helvetica" w:cs="Helvetica"/>
          <w:b/>
          <w:color w:val="333333"/>
          <w:sz w:val="21"/>
          <w:szCs w:val="21"/>
        </w:rPr>
        <w:t xml:space="preserve"> also</w:t>
      </w:r>
      <w:r>
        <w:rPr>
          <w:rFonts w:ascii="Helvetica" w:hAnsi="Helvetica" w:cs="Helvetica"/>
          <w:b/>
          <w:color w:val="333333"/>
          <w:sz w:val="21"/>
          <w:szCs w:val="21"/>
        </w:rPr>
        <w:t xml:space="preserve"> added a license (CC-by-4.0)</w:t>
      </w:r>
      <w:r w:rsidR="00CC1730">
        <w:rPr>
          <w:rFonts w:ascii="Helvetica" w:hAnsi="Helvetica" w:cs="Helvetica"/>
          <w:b/>
          <w:color w:val="333333"/>
          <w:sz w:val="21"/>
          <w:szCs w:val="21"/>
        </w:rPr>
        <w:t xml:space="preserve"> to the repository</w:t>
      </w:r>
      <w:r>
        <w:rPr>
          <w:rFonts w:ascii="Helvetica" w:hAnsi="Helvetica" w:cs="Helvetica"/>
          <w:b/>
          <w:color w:val="333333"/>
          <w:sz w:val="21"/>
          <w:szCs w:val="21"/>
        </w:rPr>
        <w:t xml:space="preserve">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4. To rerun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in this directory, upgrading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to the latest release on CRAN turns out to be insufficient. (It results in version 1.5-1, which for example lacks the butterfly </w:t>
      </w:r>
      <w:r w:rsidR="005832FE">
        <w:rPr>
          <w:rFonts w:ascii="Helvetica" w:hAnsi="Helvetica" w:cs="Helvetica"/>
          <w:color w:val="333333"/>
          <w:sz w:val="21"/>
          <w:szCs w:val="21"/>
          <w:shd w:val="clear" w:color="auto" w:fill="FEFEFE"/>
        </w:rPr>
        <w:lastRenderedPageBreak/>
        <w:t xml:space="preserve">dataset.) Upgrading instead to the GitHub repository's version results in a version considerably higher (1.7-7) than the one reported in the manuscript. It is thus a little unclear what the author's CRAN release policy is. It seems at least it would help if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included a minimum version check. If the author's CRAN release policy is indeed to make much less frequent CRAN releases than version increments in the GitHub repository, then this seems worth noting (at least in the README of the repo).</w:t>
      </w:r>
    </w:p>
    <w:p w:rsidR="008166AE" w:rsidRDefault="008166AE" w:rsidP="003D691F">
      <w:pPr>
        <w:widowControl w:val="0"/>
        <w:spacing w:after="0" w:line="240" w:lineRule="auto"/>
        <w:rPr>
          <w:rFonts w:ascii="Helvetica" w:hAnsi="Helvetica" w:cs="Helvetica"/>
          <w:b/>
          <w:color w:val="333333"/>
          <w:sz w:val="21"/>
          <w:szCs w:val="21"/>
        </w:rPr>
      </w:pPr>
    </w:p>
    <w:p w:rsidR="005832FE" w:rsidRDefault="00BB0DDB"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 xml:space="preserve">Excellent point. Thanks for observing that. Yes, I added a number of new features to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in the course of preparing this manuscript</w:t>
      </w:r>
      <w:r w:rsidR="000D22BA">
        <w:rPr>
          <w:rFonts w:ascii="Helvetica" w:hAnsi="Helvetica" w:cs="Helvetica"/>
          <w:b/>
          <w:color w:val="333333"/>
          <w:sz w:val="21"/>
          <w:szCs w:val="21"/>
        </w:rPr>
        <w:t xml:space="preserve"> with the</w:t>
      </w:r>
      <w:r>
        <w:rPr>
          <w:rFonts w:ascii="Helvetica" w:hAnsi="Helvetica" w:cs="Helvetica"/>
          <w:b/>
          <w:color w:val="333333"/>
          <w:sz w:val="21"/>
          <w:szCs w:val="21"/>
        </w:rPr>
        <w:t xml:space="preserve"> intention</w:t>
      </w:r>
      <w:r w:rsidR="00661A02">
        <w:rPr>
          <w:rFonts w:ascii="Helvetica" w:hAnsi="Helvetica" w:cs="Helvetica"/>
          <w:b/>
          <w:color w:val="333333"/>
          <w:sz w:val="21"/>
          <w:szCs w:val="21"/>
        </w:rPr>
        <w:t xml:space="preserve"> </w:t>
      </w:r>
      <w:r>
        <w:rPr>
          <w:rFonts w:ascii="Helvetica" w:hAnsi="Helvetica" w:cs="Helvetica"/>
          <w:b/>
          <w:color w:val="333333"/>
          <w:sz w:val="21"/>
          <w:szCs w:val="21"/>
        </w:rPr>
        <w:t xml:space="preserve">to have a new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version fully-consistent with the manuscript on CRAN well in advance of publication.</w:t>
      </w:r>
      <w:r w:rsidR="00661A02">
        <w:rPr>
          <w:rFonts w:ascii="Helvetica" w:hAnsi="Helvetica" w:cs="Helvetica"/>
          <w:b/>
          <w:color w:val="333333"/>
          <w:sz w:val="21"/>
          <w:szCs w:val="21"/>
        </w:rPr>
        <w:t xml:space="preserve"> The current CRAN version of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 xml:space="preserve"> (1.9-16) will run all of the code of the manuscript as shown</w:t>
      </w:r>
      <w:r w:rsidR="003D691F">
        <w:rPr>
          <w:rFonts w:ascii="Helvetica" w:hAnsi="Helvetica" w:cs="Helvetica"/>
          <w:b/>
          <w:color w:val="333333"/>
          <w:sz w:val="21"/>
          <w:szCs w:val="21"/>
        </w:rPr>
        <w:t xml:space="preserve"> </w:t>
      </w:r>
      <w:r w:rsidR="003D691F">
        <w:rPr>
          <w:rFonts w:ascii="Helvetica" w:hAnsi="Helvetica" w:cs="Helvetica"/>
          <w:b/>
          <w:i/>
          <w:color w:val="333333"/>
          <w:sz w:val="21"/>
          <w:szCs w:val="21"/>
        </w:rPr>
        <w:t>except</w:t>
      </w:r>
      <w:r w:rsidR="003D691F">
        <w:rPr>
          <w:rFonts w:ascii="Helvetica" w:hAnsi="Helvetica" w:cs="Helvetica"/>
          <w:b/>
          <w:color w:val="333333"/>
          <w:sz w:val="21"/>
          <w:szCs w:val="21"/>
        </w:rPr>
        <w:t xml:space="preserve"> the second to last plotting example, which uses data that I have added to the </w:t>
      </w:r>
      <w:proofErr w:type="spellStart"/>
      <w:r w:rsidR="003D691F">
        <w:rPr>
          <w:rFonts w:ascii="Helvetica" w:hAnsi="Helvetica" w:cs="Helvetica"/>
          <w:b/>
          <w:i/>
          <w:color w:val="333333"/>
          <w:sz w:val="21"/>
          <w:szCs w:val="21"/>
        </w:rPr>
        <w:t>phytools</w:t>
      </w:r>
      <w:proofErr w:type="spellEnd"/>
      <w:r w:rsidR="003D691F">
        <w:rPr>
          <w:rFonts w:ascii="Helvetica" w:hAnsi="Helvetica" w:cs="Helvetica"/>
          <w:b/>
          <w:color w:val="333333"/>
          <w:sz w:val="21"/>
          <w:szCs w:val="21"/>
        </w:rPr>
        <w:t xml:space="preserve"> package in response to reviewer 2 feedback (see below).</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5. There is a bug in the data file for </w:t>
      </w:r>
      <w:proofErr w:type="spellStart"/>
      <w:r w:rsidR="005832FE">
        <w:rPr>
          <w:rFonts w:ascii="Helvetica" w:hAnsi="Helvetica" w:cs="Helvetica"/>
          <w:color w:val="333333"/>
          <w:sz w:val="21"/>
          <w:szCs w:val="21"/>
          <w:shd w:val="clear" w:color="auto" w:fill="FEFEFE"/>
        </w:rPr>
        <w:t>betaCoV.tree</w:t>
      </w:r>
      <w:proofErr w:type="spellEnd"/>
      <w:r w:rsidR="005832FE">
        <w:rPr>
          <w:rFonts w:ascii="Helvetica" w:hAnsi="Helvetica" w:cs="Helvetica"/>
          <w:color w:val="333333"/>
          <w:sz w:val="21"/>
          <w:szCs w:val="21"/>
          <w:shd w:val="clear" w:color="auto" w:fill="FEFEFE"/>
        </w:rPr>
        <w:t xml:space="preserve">, which I posted as issue #131 on the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w:t>
      </w:r>
      <w:proofErr w:type="spellStart"/>
      <w:r w:rsidR="005832FE">
        <w:rPr>
          <w:rFonts w:ascii="Helvetica" w:hAnsi="Helvetica" w:cs="Helvetica"/>
          <w:color w:val="333333"/>
          <w:sz w:val="21"/>
          <w:szCs w:val="21"/>
          <w:shd w:val="clear" w:color="auto" w:fill="FEFEFE"/>
        </w:rPr>
        <w:t>Github</w:t>
      </w:r>
      <w:proofErr w:type="spellEnd"/>
      <w:r w:rsidR="005832FE">
        <w:rPr>
          <w:rFonts w:ascii="Helvetica" w:hAnsi="Helvetica" w:cs="Helvetica"/>
          <w:color w:val="333333"/>
          <w:sz w:val="21"/>
          <w:szCs w:val="21"/>
          <w:shd w:val="clear" w:color="auto" w:fill="FEFEFE"/>
        </w:rPr>
        <w:t xml:space="preserve"> repository. (This bug causes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of the manuscript to fail rendering at line 971 -- even though the actual problem is in line 956 --; perhaps the author uses a filesystem with case-insensitive filenames?)</w:t>
      </w:r>
    </w:p>
    <w:p w:rsidR="008166AE" w:rsidRDefault="008166AE" w:rsidP="003D691F">
      <w:pPr>
        <w:widowControl w:val="0"/>
        <w:spacing w:after="0" w:line="240" w:lineRule="auto"/>
        <w:rPr>
          <w:b/>
        </w:rPr>
      </w:pPr>
    </w:p>
    <w:p w:rsidR="005832FE" w:rsidRPr="00026909" w:rsidRDefault="002D1B78" w:rsidP="003D691F">
      <w:pPr>
        <w:widowControl w:val="0"/>
        <w:spacing w:after="0" w:line="240" w:lineRule="auto"/>
        <w:rPr>
          <w:rFonts w:ascii="Helvetica" w:hAnsi="Helvetica" w:cs="Helvetica"/>
          <w:b/>
          <w:sz w:val="21"/>
          <w:szCs w:val="21"/>
        </w:rPr>
      </w:pPr>
      <w:r w:rsidRPr="00026909">
        <w:rPr>
          <w:rFonts w:ascii="Helvetica" w:hAnsi="Helvetica" w:cs="Helvetica"/>
          <w:b/>
          <w:sz w:val="21"/>
          <w:szCs w:val="21"/>
        </w:rPr>
        <w:t>This should now be fixed. Thanks for catching th</w:t>
      </w:r>
      <w:r w:rsidR="008166AE" w:rsidRPr="00026909">
        <w:rPr>
          <w:rFonts w:ascii="Helvetica" w:hAnsi="Helvetica" w:cs="Helvetica"/>
          <w:b/>
          <w:sz w:val="21"/>
          <w:szCs w:val="21"/>
        </w:rPr>
        <w:t>is error.</w:t>
      </w:r>
    </w:p>
    <w:p w:rsidR="008166AE" w:rsidRPr="002D1B78" w:rsidRDefault="008166AE" w:rsidP="003D691F">
      <w:pPr>
        <w:widowControl w:val="0"/>
        <w:spacing w:after="0" w:line="240" w:lineRule="auto"/>
        <w:rPr>
          <w:b/>
        </w:rPr>
      </w:pPr>
    </w:p>
    <w:p w:rsidR="005832FE" w:rsidRDefault="005832FE" w:rsidP="003D691F">
      <w:pPr>
        <w:pStyle w:val="Heading2"/>
        <w:widowControl w:val="0"/>
        <w:shd w:val="clear" w:color="auto" w:fill="FFFFFF"/>
        <w:spacing w:before="0" w:beforeAutospacing="0" w:after="0" w:afterAutospacing="0"/>
        <w:rPr>
          <w:rFonts w:ascii="Helvetica" w:hAnsi="Helvetica" w:cs="Helvetica"/>
          <w:color w:val="333333"/>
        </w:rPr>
      </w:pPr>
      <w:r>
        <w:rPr>
          <w:rFonts w:ascii="Helvetica" w:hAnsi="Helvetica" w:cs="Helvetica"/>
          <w:color w:val="333333"/>
        </w:rPr>
        <w:t>Comments from the reviewers</w:t>
      </w:r>
    </w:p>
    <w:p w:rsidR="003D691F" w:rsidRDefault="003D691F" w:rsidP="003D691F">
      <w:pPr>
        <w:pStyle w:val="Heading3"/>
        <w:keepNext w:val="0"/>
        <w:keepLines w:val="0"/>
        <w:widowControl w:val="0"/>
        <w:spacing w:before="0" w:line="240" w:lineRule="auto"/>
        <w:rPr>
          <w:rFonts w:ascii="Helvetica" w:hAnsi="Helvetica" w:cs="Helvetica"/>
          <w:b/>
          <w:bCs/>
          <w:color w:val="777777"/>
          <w:sz w:val="32"/>
          <w:szCs w:val="32"/>
        </w:rPr>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t>Reviewer: Matthew Pennell</w:t>
      </w:r>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2D1B78"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This paper, which describes major updates to the highly used and highly cited (and probably more used than cited), R package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This package has been under continuous development over the last decade, with new features added regularly. The paper then is a combination of "status update" and "tutorial". It is written in the informal style typical of a blog, rather than that of a conventional paper; I am honestly fine with this -- it is clearly written and references the literature where appropriate. I note that there is a lot of overlap between the material presented here and that which appears in the author's recent (excellent) book (Revell and Harmon 2022, Princeton). The author addresses this overlap, and I will leave it to the judgement of the editor as to whether this is problematic.</w:t>
      </w:r>
      <w:r>
        <w:rPr>
          <w:rFonts w:ascii="Helvetica" w:hAnsi="Helvetica" w:cs="Helvetica"/>
          <w:color w:val="333333"/>
          <w:sz w:val="21"/>
          <w:szCs w:val="21"/>
        </w:rPr>
        <w:br/>
      </w:r>
    </w:p>
    <w:p w:rsidR="002D1B78" w:rsidRPr="00026909" w:rsidRDefault="002D1B78"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your </w:t>
      </w:r>
      <w:r w:rsidR="008166AE">
        <w:rPr>
          <w:rFonts w:ascii="Helvetica" w:hAnsi="Helvetica" w:cs="Helvetica"/>
          <w:b/>
          <w:color w:val="333333"/>
          <w:sz w:val="21"/>
          <w:szCs w:val="21"/>
        </w:rPr>
        <w:t>kind comments about our book. It’s true that there is some overlap; however, I</w:t>
      </w:r>
      <w:r w:rsidR="003F5D52">
        <w:rPr>
          <w:rFonts w:ascii="Helvetica" w:hAnsi="Helvetica" w:cs="Helvetica"/>
          <w:b/>
          <w:color w:val="333333"/>
          <w:sz w:val="21"/>
          <w:szCs w:val="21"/>
        </w:rPr>
        <w:t>’</w:t>
      </w:r>
      <w:r w:rsidR="008166AE">
        <w:rPr>
          <w:rFonts w:ascii="Helvetica" w:hAnsi="Helvetica" w:cs="Helvetica"/>
          <w:b/>
          <w:color w:val="333333"/>
          <w:sz w:val="21"/>
          <w:szCs w:val="21"/>
        </w:rPr>
        <w:t>ve done my best to ensure that this article both stands alone and usefully extends what we cover in Revell &amp; Harmon (2022). No analysis or figure directly reiterates any of the analyses or figures of the book.</w:t>
      </w:r>
      <w:r w:rsidR="00661A02">
        <w:rPr>
          <w:rFonts w:ascii="Helvetica" w:hAnsi="Helvetica" w:cs="Helvetica"/>
          <w:b/>
          <w:color w:val="333333"/>
          <w:sz w:val="21"/>
          <w:szCs w:val="21"/>
        </w:rPr>
        <w:t xml:space="preserve"> The book covers (or attempts to cover) all phylogenetic comparative methods in R, whereas in this article I focus exclusively on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w:t>
      </w:r>
      <w:r w:rsidR="00026909">
        <w:rPr>
          <w:rFonts w:ascii="Helvetica" w:hAnsi="Helvetica" w:cs="Helvetica"/>
          <w:b/>
          <w:color w:val="333333"/>
          <w:sz w:val="21"/>
          <w:szCs w:val="21"/>
        </w:rPr>
        <w:t xml:space="preserve"> </w:t>
      </w:r>
      <w:r w:rsidR="00661A02">
        <w:rPr>
          <w:rFonts w:ascii="Helvetica" w:hAnsi="Helvetica" w:cs="Helvetica"/>
          <w:b/>
          <w:color w:val="333333"/>
          <w:sz w:val="21"/>
          <w:szCs w:val="21"/>
        </w:rPr>
        <w:t>Finally</w:t>
      </w:r>
      <w:r w:rsidR="00026909">
        <w:rPr>
          <w:rFonts w:ascii="Helvetica" w:hAnsi="Helvetica" w:cs="Helvetica"/>
          <w:b/>
          <w:color w:val="333333"/>
          <w:sz w:val="21"/>
          <w:szCs w:val="21"/>
        </w:rPr>
        <w:t xml:space="preserve">, the manuscript highlights a number of new features of the </w:t>
      </w:r>
      <w:proofErr w:type="spellStart"/>
      <w:r w:rsidR="00026909">
        <w:rPr>
          <w:rFonts w:ascii="Helvetica" w:hAnsi="Helvetica" w:cs="Helvetica"/>
          <w:b/>
          <w:i/>
          <w:color w:val="333333"/>
          <w:sz w:val="21"/>
          <w:szCs w:val="21"/>
        </w:rPr>
        <w:t>phytools</w:t>
      </w:r>
      <w:proofErr w:type="spellEnd"/>
      <w:r w:rsidR="00026909">
        <w:rPr>
          <w:rFonts w:ascii="Helvetica" w:hAnsi="Helvetica" w:cs="Helvetica"/>
          <w:b/>
          <w:color w:val="333333"/>
          <w:sz w:val="21"/>
          <w:szCs w:val="21"/>
        </w:rPr>
        <w:t xml:space="preserve"> package that were not yet available when we wrote the book.</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Overall, this is a useful publication documenting the evolution of a very useful R package. The phylogenetics community is indebted to the author for implementing so many various methods into an easy-to-use and well-documented piece of software and thereby facilitating so many analyses that would have been done otherwise.</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8166AE" w:rsidRPr="008166AE" w:rsidRDefault="008166A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saying this. I appreciate it.</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I appreciated the detailed walkthrough. I think it is helpful to have all the little bits (e.g., the plot aesthetics, etc.) spelled out explicitly rather than left as an exercise to the reader. The code all runs (see caveat mentioned in 4) and the analyses work as advertised. I also appreciate that both the codebase and the article itself are version controlled.</w:t>
      </w:r>
    </w:p>
    <w:p w:rsidR="008166AE" w:rsidRDefault="008166AE" w:rsidP="003D691F">
      <w:pPr>
        <w:pStyle w:val="NormalWeb"/>
        <w:widowControl w:val="0"/>
        <w:spacing w:before="0" w:beforeAutospacing="0" w:after="0" w:afterAutospacing="0"/>
        <w:rPr>
          <w:rFonts w:ascii="Helvetica" w:hAnsi="Helvetica" w:cs="Helvetica"/>
          <w:b/>
          <w:color w:val="333333"/>
          <w:sz w:val="21"/>
          <w:szCs w:val="21"/>
        </w:rPr>
      </w:pPr>
    </w:p>
    <w:p w:rsidR="008166AE" w:rsidRDefault="008166A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this comment.</w:t>
      </w:r>
    </w:p>
    <w:p w:rsidR="008166AE" w:rsidRPr="008166AE" w:rsidRDefault="008166AE" w:rsidP="003D691F">
      <w:pPr>
        <w:pStyle w:val="NormalWeb"/>
        <w:widowControl w:val="0"/>
        <w:spacing w:before="0" w:beforeAutospacing="0" w:after="0" w:afterAutospacing="0"/>
        <w:rPr>
          <w:rFonts w:ascii="Helvetica" w:hAnsi="Helvetica" w:cs="Helvetica"/>
          <w:b/>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understand that the gamma test is technically done and described correctly but in the literature: 1) the null model is almost always a CR birth-death model and not a pure-birth model; 2) when the null is a CR birth-death, this is almost always considered a one-sided test (i.e., only values that are significantly negative are of interest). Of course, I understand that this is beside the core point that is being made; nonetheless, I think this introduces some unnecessary confusion about the use of this statistic.</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6E0F87" w:rsidRPr="006E0F87" w:rsidRDefault="006E0F8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this comment. I generally agree; however, I might go one step further and argue that gamma is </w:t>
      </w:r>
      <w:r w:rsidR="000727F5">
        <w:rPr>
          <w:rFonts w:ascii="Helvetica" w:hAnsi="Helvetica" w:cs="Helvetica"/>
          <w:b/>
          <w:color w:val="333333"/>
          <w:sz w:val="21"/>
          <w:szCs w:val="21"/>
        </w:rPr>
        <w:t>just a phenomenological characterization of the shape of the lineage-through-time accumulation curve (and, thus, a significant value of gamma merely indicates if the LTT is significantly concave or convex</w:t>
      </w:r>
      <w:r w:rsidR="00A27509">
        <w:rPr>
          <w:rFonts w:ascii="Helvetica" w:hAnsi="Helvetica" w:cs="Helvetica"/>
          <w:b/>
          <w:color w:val="333333"/>
          <w:sz w:val="21"/>
          <w:szCs w:val="21"/>
        </w:rPr>
        <w:t xml:space="preserve"> on a semi-logarithmic scale</w:t>
      </w:r>
      <w:r w:rsidR="000727F5">
        <w:rPr>
          <w:rFonts w:ascii="Helvetica" w:hAnsi="Helvetica" w:cs="Helvetica"/>
          <w:b/>
          <w:color w:val="333333"/>
          <w:sz w:val="21"/>
          <w:szCs w:val="21"/>
        </w:rPr>
        <w:t>, independent of the cause). I have added text to this effect in the manuscript. Specifically, I now say</w:t>
      </w:r>
      <w:r w:rsidR="000B514A">
        <w:rPr>
          <w:rFonts w:ascii="Helvetica" w:hAnsi="Helvetica" w:cs="Helvetica"/>
          <w:b/>
          <w:color w:val="333333"/>
          <w:sz w:val="21"/>
          <w:szCs w:val="21"/>
        </w:rPr>
        <w:t xml:space="preserve"> (something to the effect of)</w:t>
      </w:r>
      <w:r w:rsidR="000727F5">
        <w:rPr>
          <w:rFonts w:ascii="Helvetica" w:hAnsi="Helvetica" w:cs="Helvetica"/>
          <w:b/>
          <w:color w:val="333333"/>
          <w:sz w:val="21"/>
          <w:szCs w:val="21"/>
        </w:rPr>
        <w:t xml:space="preserve"> “</w:t>
      </w:r>
      <w:r w:rsidR="000727F5" w:rsidRPr="000727F5">
        <w:rPr>
          <w:rFonts w:ascii="Helvetica" w:hAnsi="Helvetica" w:cs="Helvetica"/>
          <w:b/>
          <w:color w:val="333333"/>
          <w:sz w:val="21"/>
          <w:szCs w:val="21"/>
        </w:rPr>
        <w:t>Note that since the pull of the present</w:t>
      </w:r>
      <w:r w:rsidR="000727F5">
        <w:rPr>
          <w:rFonts w:ascii="Helvetica" w:hAnsi="Helvetica" w:cs="Helvetica"/>
          <w:b/>
          <w:color w:val="333333"/>
          <w:sz w:val="21"/>
          <w:szCs w:val="21"/>
        </w:rPr>
        <w:t xml:space="preserve"> (Nee et al. 1992)</w:t>
      </w:r>
      <w:r w:rsidR="000727F5" w:rsidRPr="000727F5">
        <w:rPr>
          <w:rFonts w:ascii="Helvetica" w:hAnsi="Helvetica" w:cs="Helvetica"/>
          <w:b/>
          <w:color w:val="333333"/>
          <w:sz w:val="21"/>
          <w:szCs w:val="21"/>
        </w:rPr>
        <w:t xml:space="preserve"> means that our lineage through time plot is expected to curve upwards towards the present day for any non-zero rate of extinction, some have argued that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should only be interpreted when </w:t>
      </w:r>
      <w:r w:rsidR="000727F5" w:rsidRPr="000727F5">
        <w:rPr>
          <w:rFonts w:ascii="Helvetica" w:hAnsi="Helvetica" w:cs="Helvetica"/>
          <w:b/>
          <w:i/>
          <w:color w:val="333333"/>
          <w:sz w:val="21"/>
          <w:szCs w:val="21"/>
        </w:rPr>
        <w:t>negative</w:t>
      </w:r>
      <w:r w:rsidR="000727F5" w:rsidRPr="000727F5">
        <w:rPr>
          <w:rFonts w:ascii="Helvetica" w:hAnsi="Helvetica" w:cs="Helvetica"/>
          <w:b/>
          <w:color w:val="333333"/>
          <w:sz w:val="21"/>
          <w:szCs w:val="21"/>
        </w:rPr>
        <w:t xml:space="preserve">. (I.e., that statistical tests of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are properly one-tailed.) I don't subscribe to that view, inasmuch as I see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as a phenomenological measure of lineage accumulation in our reconstructed tree whose positive or negative deviation from the statistic's expected value under pure-birth could have multiple underlying causes.</w:t>
      </w:r>
      <w:r w:rsidR="000727F5">
        <w:rPr>
          <w:rFonts w:ascii="Helvetica" w:hAnsi="Helvetica" w:cs="Helvetica"/>
          <w:b/>
          <w:color w:val="333333"/>
          <w:sz w:val="21"/>
          <w:szCs w:val="21"/>
        </w:rPr>
        <w:t>” In addition, I</w:t>
      </w:r>
      <w:r w:rsidR="000B514A">
        <w:rPr>
          <w:rFonts w:ascii="Helvetica" w:hAnsi="Helvetica" w:cs="Helvetica"/>
          <w:b/>
          <w:color w:val="333333"/>
          <w:sz w:val="21"/>
          <w:szCs w:val="21"/>
        </w:rPr>
        <w:t>’</w:t>
      </w:r>
      <w:r w:rsidR="000727F5">
        <w:rPr>
          <w:rFonts w:ascii="Helvetica" w:hAnsi="Helvetica" w:cs="Helvetica"/>
          <w:b/>
          <w:color w:val="333333"/>
          <w:sz w:val="21"/>
          <w:szCs w:val="21"/>
        </w:rPr>
        <w:t>ve updated the example to one (elapid snakes from Lee et al. 2016) that is</w:t>
      </w:r>
      <w:r w:rsidR="0060207D">
        <w:rPr>
          <w:rFonts w:ascii="Helvetica" w:hAnsi="Helvetica" w:cs="Helvetica"/>
          <w:b/>
          <w:color w:val="333333"/>
          <w:sz w:val="21"/>
          <w:szCs w:val="21"/>
        </w:rPr>
        <w:t xml:space="preserve"> significantly</w:t>
      </w:r>
      <w:r w:rsidR="000727F5">
        <w:rPr>
          <w:rFonts w:ascii="Helvetica" w:hAnsi="Helvetica" w:cs="Helvetica"/>
          <w:b/>
          <w:color w:val="333333"/>
          <w:sz w:val="21"/>
          <w:szCs w:val="21"/>
        </w:rPr>
        <w:t xml:space="preserve"> negative</w:t>
      </w:r>
      <w:r w:rsidR="0060207D">
        <w:rPr>
          <w:rFonts w:ascii="Helvetica" w:hAnsi="Helvetica" w:cs="Helvetica"/>
          <w:b/>
          <w:color w:val="333333"/>
          <w:sz w:val="21"/>
          <w:szCs w:val="21"/>
        </w:rPr>
        <w:t xml:space="preserve"> when incomplete sampling is not </w:t>
      </w:r>
      <w:proofErr w:type="gramStart"/>
      <w:r w:rsidR="0060207D">
        <w:rPr>
          <w:rFonts w:ascii="Helvetica" w:hAnsi="Helvetica" w:cs="Helvetica"/>
          <w:b/>
          <w:color w:val="333333"/>
          <w:sz w:val="21"/>
          <w:szCs w:val="21"/>
        </w:rPr>
        <w:t>taken into account</w:t>
      </w:r>
      <w:proofErr w:type="gramEnd"/>
      <w:r w:rsidR="00502216">
        <w:rPr>
          <w:rFonts w:ascii="Helvetica" w:hAnsi="Helvetica" w:cs="Helvetica"/>
          <w:b/>
          <w:color w:val="333333"/>
          <w:sz w:val="21"/>
          <w:szCs w:val="21"/>
        </w:rPr>
        <w:t xml:space="preserve"> </w:t>
      </w:r>
      <w:r w:rsidR="003368EB">
        <w:rPr>
          <w:rFonts w:ascii="Helvetica" w:hAnsi="Helvetica" w:cs="Helvetica"/>
          <w:b/>
          <w:color w:val="333333"/>
          <w:sz w:val="21"/>
          <w:szCs w:val="21"/>
        </w:rPr>
        <w:t>–</w:t>
      </w:r>
      <w:r w:rsidR="0060207D">
        <w:rPr>
          <w:rFonts w:ascii="Helvetica" w:hAnsi="Helvetica" w:cs="Helvetica"/>
          <w:b/>
          <w:color w:val="333333"/>
          <w:sz w:val="21"/>
          <w:szCs w:val="21"/>
        </w:rPr>
        <w:t xml:space="preserve"> but becomes </w:t>
      </w:r>
      <w:r w:rsidR="000727F5">
        <w:rPr>
          <w:rFonts w:ascii="Helvetica" w:hAnsi="Helvetica" w:cs="Helvetica"/>
          <w:b/>
          <w:color w:val="333333"/>
          <w:sz w:val="21"/>
          <w:szCs w:val="21"/>
        </w:rPr>
        <w:t xml:space="preserve">non-significant </w:t>
      </w:r>
      <w:r w:rsidR="0060207D">
        <w:rPr>
          <w:rFonts w:ascii="Helvetica" w:hAnsi="Helvetica" w:cs="Helvetica"/>
          <w:b/>
          <w:color w:val="333333"/>
          <w:sz w:val="21"/>
          <w:szCs w:val="21"/>
        </w:rPr>
        <w:t>using the MCCR test. I think that this example will be more interesting to the reader and I thank the reviewer for prompting me to identify it.</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some inconsistency in the naming of objects -- both "." and "_" are used throughout. I would advise that these be standardized. Related to this, I encountered a strange problem (and perhaps this is on my end that when I copied and pasted from the PDF into RStudio (on Mac), the "_" character was not recognized and the code didn't run. I ran the code directly from the GitHub page and everything worked fine.</w:t>
      </w:r>
    </w:p>
    <w:p w:rsidR="00F27E4B" w:rsidRDefault="00F27E4B" w:rsidP="003D691F">
      <w:pPr>
        <w:pStyle w:val="NormalWeb"/>
        <w:widowControl w:val="0"/>
        <w:spacing w:before="0" w:beforeAutospacing="0" w:after="0" w:afterAutospacing="0"/>
        <w:rPr>
          <w:rFonts w:ascii="Helvetica" w:hAnsi="Helvetica" w:cs="Helvetica"/>
          <w:color w:val="333333"/>
          <w:sz w:val="21"/>
          <w:szCs w:val="21"/>
        </w:rPr>
      </w:pPr>
    </w:p>
    <w:p w:rsidR="000A0891" w:rsidRDefault="000A0891"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Regarding the varying use of “_” and “.” in object names, this was done intentionally – but I since I realize this was inconsistent, I </w:t>
      </w:r>
      <w:r w:rsidR="00A27509">
        <w:rPr>
          <w:rFonts w:ascii="Helvetica" w:hAnsi="Helvetica" w:cs="Helvetica"/>
          <w:b/>
          <w:color w:val="333333"/>
          <w:sz w:val="21"/>
          <w:szCs w:val="21"/>
        </w:rPr>
        <w:t>have</w:t>
      </w:r>
      <w:r>
        <w:rPr>
          <w:rFonts w:ascii="Helvetica" w:hAnsi="Helvetica" w:cs="Helvetica"/>
          <w:b/>
          <w:color w:val="333333"/>
          <w:sz w:val="21"/>
          <w:szCs w:val="21"/>
        </w:rPr>
        <w:t xml:space="preserve"> strive</w:t>
      </w:r>
      <w:r w:rsidR="00A27509">
        <w:rPr>
          <w:rFonts w:ascii="Helvetica" w:hAnsi="Helvetica" w:cs="Helvetica"/>
          <w:b/>
          <w:color w:val="333333"/>
          <w:sz w:val="21"/>
          <w:szCs w:val="21"/>
        </w:rPr>
        <w:t>d</w:t>
      </w:r>
      <w:r>
        <w:rPr>
          <w:rFonts w:ascii="Helvetica" w:hAnsi="Helvetica" w:cs="Helvetica"/>
          <w:b/>
          <w:color w:val="333333"/>
          <w:sz w:val="21"/>
          <w:szCs w:val="21"/>
        </w:rPr>
        <w:t xml:space="preserve"> to do it with</w:t>
      </w:r>
      <w:r w:rsidR="009632FF">
        <w:rPr>
          <w:rFonts w:ascii="Helvetica" w:hAnsi="Helvetica" w:cs="Helvetica"/>
          <w:b/>
          <w:color w:val="333333"/>
          <w:sz w:val="21"/>
          <w:szCs w:val="21"/>
        </w:rPr>
        <w:t xml:space="preserve"> even</w:t>
      </w:r>
      <w:r>
        <w:rPr>
          <w:rFonts w:ascii="Helvetica" w:hAnsi="Helvetica" w:cs="Helvetica"/>
          <w:b/>
          <w:color w:val="333333"/>
          <w:sz w:val="21"/>
          <w:szCs w:val="21"/>
        </w:rPr>
        <w:t xml:space="preserve"> more intention</w:t>
      </w:r>
      <w:r w:rsidR="00A27509">
        <w:rPr>
          <w:rFonts w:ascii="Helvetica" w:hAnsi="Helvetica" w:cs="Helvetica"/>
          <w:b/>
          <w:color w:val="333333"/>
          <w:sz w:val="21"/>
          <w:szCs w:val="21"/>
        </w:rPr>
        <w:t xml:space="preserve"> in this revision</w:t>
      </w:r>
      <w:r>
        <w:rPr>
          <w:rFonts w:ascii="Helvetica" w:hAnsi="Helvetica" w:cs="Helvetica"/>
          <w:b/>
          <w:color w:val="333333"/>
          <w:sz w:val="21"/>
          <w:szCs w:val="21"/>
        </w:rPr>
        <w:t>. In general, when naming objects</w:t>
      </w:r>
      <w:r w:rsidR="009632FF">
        <w:rPr>
          <w:rFonts w:ascii="Helvetica" w:hAnsi="Helvetica" w:cs="Helvetica"/>
          <w:b/>
          <w:color w:val="333333"/>
          <w:sz w:val="21"/>
          <w:szCs w:val="21"/>
        </w:rPr>
        <w:t>,</w:t>
      </w:r>
      <w:r>
        <w:rPr>
          <w:rFonts w:ascii="Helvetica" w:hAnsi="Helvetica" w:cs="Helvetica"/>
          <w:b/>
          <w:color w:val="333333"/>
          <w:sz w:val="21"/>
          <w:szCs w:val="21"/>
        </w:rPr>
        <w:t xml:space="preserve"> I used a general identifier referring to the particular</w:t>
      </w:r>
      <w:r w:rsidR="00DA1B06">
        <w:rPr>
          <w:rFonts w:ascii="Helvetica" w:hAnsi="Helvetica" w:cs="Helvetica"/>
          <w:b/>
          <w:color w:val="333333"/>
          <w:sz w:val="21"/>
          <w:szCs w:val="21"/>
        </w:rPr>
        <w:t xml:space="preserve"> dataset</w:t>
      </w:r>
      <w:r>
        <w:rPr>
          <w:rFonts w:ascii="Helvetica" w:hAnsi="Helvetica" w:cs="Helvetica"/>
          <w:b/>
          <w:color w:val="333333"/>
          <w:sz w:val="21"/>
          <w:szCs w:val="21"/>
        </w:rPr>
        <w:t xml:space="preserve"> e.g., “</w:t>
      </w:r>
      <w:r w:rsidR="00F03D3B">
        <w:rPr>
          <w:rFonts w:ascii="Helvetica" w:hAnsi="Helvetica" w:cs="Helvetica"/>
          <w:b/>
          <w:color w:val="333333"/>
          <w:sz w:val="21"/>
          <w:szCs w:val="21"/>
        </w:rPr>
        <w:t>butterfly</w:t>
      </w:r>
      <w:r>
        <w:rPr>
          <w:rFonts w:ascii="Helvetica" w:hAnsi="Helvetica" w:cs="Helvetica"/>
          <w:b/>
          <w:color w:val="333333"/>
          <w:sz w:val="21"/>
          <w:szCs w:val="21"/>
        </w:rPr>
        <w:t>” followed by a period, then followed by the (e.g.,) model name (e.g., “</w:t>
      </w:r>
      <w:proofErr w:type="spellStart"/>
      <w:r>
        <w:rPr>
          <w:rFonts w:ascii="Helvetica" w:hAnsi="Helvetica" w:cs="Helvetica"/>
          <w:b/>
          <w:color w:val="333333"/>
          <w:sz w:val="21"/>
          <w:szCs w:val="21"/>
        </w:rPr>
        <w:t>ER_</w:t>
      </w:r>
      <w:r w:rsidR="00F03D3B">
        <w:rPr>
          <w:rFonts w:ascii="Helvetica" w:hAnsi="Helvetica" w:cs="Helvetica"/>
          <w:b/>
          <w:color w:val="333333"/>
          <w:sz w:val="21"/>
          <w:szCs w:val="21"/>
        </w:rPr>
        <w:t>ordered</w:t>
      </w:r>
      <w:proofErr w:type="spellEnd"/>
      <w:r>
        <w:rPr>
          <w:rFonts w:ascii="Helvetica" w:hAnsi="Helvetica" w:cs="Helvetica"/>
          <w:b/>
          <w:color w:val="333333"/>
          <w:sz w:val="21"/>
          <w:szCs w:val="21"/>
        </w:rPr>
        <w:t>”</w:t>
      </w:r>
      <w:r w:rsidR="00F03D3B">
        <w:rPr>
          <w:rFonts w:ascii="Helvetica" w:hAnsi="Helvetica" w:cs="Helvetica"/>
          <w:b/>
          <w:color w:val="333333"/>
          <w:sz w:val="21"/>
          <w:szCs w:val="21"/>
        </w:rPr>
        <w:t xml:space="preserve"> or “</w:t>
      </w:r>
      <w:proofErr w:type="spellStart"/>
      <w:r w:rsidR="00F03D3B">
        <w:rPr>
          <w:rFonts w:ascii="Helvetica" w:hAnsi="Helvetica" w:cs="Helvetica"/>
          <w:b/>
          <w:color w:val="333333"/>
          <w:sz w:val="21"/>
          <w:szCs w:val="21"/>
        </w:rPr>
        <w:t>ARD_unordered</w:t>
      </w:r>
      <w:proofErr w:type="spellEnd"/>
      <w:r w:rsidR="00F03D3B">
        <w:rPr>
          <w:rFonts w:ascii="Helvetica" w:hAnsi="Helvetica" w:cs="Helvetica"/>
          <w:b/>
          <w:color w:val="333333"/>
          <w:sz w:val="21"/>
          <w:szCs w:val="21"/>
        </w:rPr>
        <w:t>”, etc.</w:t>
      </w:r>
      <w:r>
        <w:rPr>
          <w:rFonts w:ascii="Helvetica" w:hAnsi="Helvetica" w:cs="Helvetica"/>
          <w:b/>
          <w:color w:val="333333"/>
          <w:sz w:val="21"/>
          <w:szCs w:val="21"/>
        </w:rPr>
        <w:t>). If the second or first parts consisted of two or more separable components, I would split them by a “_”. Having said this, however, I realize that I was not totally consistent th</w:t>
      </w:r>
      <w:r w:rsidR="00BF1366">
        <w:rPr>
          <w:rFonts w:ascii="Helvetica" w:hAnsi="Helvetica" w:cs="Helvetica"/>
          <w:b/>
          <w:color w:val="333333"/>
          <w:sz w:val="21"/>
          <w:szCs w:val="21"/>
        </w:rPr>
        <w:t>rough</w:t>
      </w:r>
      <w:r>
        <w:rPr>
          <w:rFonts w:ascii="Helvetica" w:hAnsi="Helvetica" w:cs="Helvetica"/>
          <w:b/>
          <w:color w:val="333333"/>
          <w:sz w:val="21"/>
          <w:szCs w:val="21"/>
        </w:rPr>
        <w:t>out the manuscript. I have updated various code chunks accordingly.</w:t>
      </w:r>
    </w:p>
    <w:p w:rsidR="000A0891" w:rsidRDefault="000A0891" w:rsidP="003D691F">
      <w:pPr>
        <w:pStyle w:val="NormalWeb"/>
        <w:widowControl w:val="0"/>
        <w:spacing w:before="0" w:beforeAutospacing="0" w:after="0" w:afterAutospacing="0"/>
        <w:rPr>
          <w:rFonts w:ascii="Helvetica" w:hAnsi="Helvetica" w:cs="Helvetica"/>
          <w:b/>
          <w:color w:val="333333"/>
          <w:sz w:val="21"/>
          <w:szCs w:val="21"/>
        </w:rPr>
      </w:pPr>
    </w:p>
    <w:p w:rsidR="000A0891" w:rsidRPr="000A0891" w:rsidRDefault="000A0891"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With regard to the second part of this comment (copying &amp; pasting code chunks including the “_” character), I can’t explain it; however, we had a similar issue with the typesetting of our book even though we (likewise) composed it using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language and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R package. In that case, double-quotes were rendered incorrectly. I’ll be attentive to this issue when the final article is typeset for publication in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 xml:space="preserve"> or elsewhere.</w:t>
      </w:r>
    </w:p>
    <w:p w:rsidR="005832FE" w:rsidRDefault="005832FE" w:rsidP="003D691F">
      <w:pPr>
        <w:widowControl w:val="0"/>
        <w:spacing w:after="0" w:line="240" w:lineRule="auto"/>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lastRenderedPageBreak/>
        <w:t>Reviewer 2</w:t>
      </w:r>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paper meets all the basic reporting requirements. Although one might argue language is not entirely professional more conversational in tone but it makes it more approachable.</w:t>
      </w:r>
    </w:p>
    <w:p w:rsidR="00222259" w:rsidRDefault="00222259" w:rsidP="003D691F">
      <w:pPr>
        <w:pStyle w:val="NormalWeb"/>
        <w:widowControl w:val="0"/>
        <w:spacing w:before="0" w:beforeAutospacing="0" w:after="0" w:afterAutospacing="0"/>
        <w:rPr>
          <w:rFonts w:ascii="Helvetica" w:hAnsi="Helvetica" w:cs="Helvetica"/>
          <w:color w:val="333333"/>
          <w:sz w:val="21"/>
          <w:szCs w:val="21"/>
        </w:rPr>
      </w:pPr>
    </w:p>
    <w:p w:rsidR="00222259" w:rsidRPr="00833E60" w:rsidRDefault="00833E60"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really appreciate this sentiment. This description (“more approachable”) exactly captures my intention. Thank you.</w:t>
      </w:r>
    </w:p>
    <w:p w:rsidR="00222259" w:rsidRDefault="00222259"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3D691F">
      <w:pPr>
        <w:pStyle w:val="Heading4"/>
        <w:keepNext w:val="0"/>
        <w:keepLines w:val="0"/>
        <w:widowControl w:val="0"/>
        <w:spacing w:before="0" w:line="240" w:lineRule="auto"/>
        <w:rPr>
          <w:rFonts w:ascii="inherit" w:hAnsi="inherit"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A2750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agree that a new paper describing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is timely, as there have been many additions since the 2012 paper including several important and exciting developments highlighted in this paper. The new book by Revell and Harmon is a comprehensive overview of PCM and as such there is still a need for a paper focused on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Although an unusual form for a software description, it is useful, if a little self-indulgent at times. It is essentially a curated collection of vignettes focusing on the more recently implemented methods with some general information that links them together. The sections: discrete traits, continuous characters, diversification, and visualization provides a very clear general structure. Although, you could consider removing the diversification section, as there are other packages that provide much greater functionality for exploring speciation and extinction and I am not sure the functions in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provides novel methods. While the target audience is both new and returning users, my recommended changes focus on the likely needs of new users. I have thus suggested where additional explanations may be necessary to make this paper as helpful as possible to someone just getting started.</w:t>
      </w:r>
    </w:p>
    <w:p w:rsidR="00A27509" w:rsidRDefault="00A27509" w:rsidP="003D691F">
      <w:pPr>
        <w:pStyle w:val="NormalWeb"/>
        <w:widowControl w:val="0"/>
        <w:spacing w:before="0" w:beforeAutospacing="0" w:after="0" w:afterAutospacing="0"/>
        <w:rPr>
          <w:rFonts w:ascii="Helvetica" w:hAnsi="Helvetica" w:cs="Helvetica"/>
          <w:color w:val="333333"/>
          <w:sz w:val="21"/>
          <w:szCs w:val="21"/>
        </w:rPr>
      </w:pPr>
    </w:p>
    <w:p w:rsidR="00AA6B8C" w:rsidRDefault="00A27509"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agree with the reviewer’s characterization of this article as “self-indulgent” – however, I</w:t>
      </w:r>
      <w:r w:rsidR="006C6764">
        <w:rPr>
          <w:rFonts w:ascii="Helvetica" w:hAnsi="Helvetica" w:cs="Helvetica"/>
          <w:b/>
          <w:color w:val="333333"/>
          <w:sz w:val="21"/>
          <w:szCs w:val="21"/>
        </w:rPr>
        <w:t xml:space="preserve"> hope</w:t>
      </w:r>
      <w:r>
        <w:rPr>
          <w:rFonts w:ascii="Helvetica" w:hAnsi="Helvetica" w:cs="Helvetica"/>
          <w:b/>
          <w:color w:val="333333"/>
          <w:sz w:val="21"/>
          <w:szCs w:val="21"/>
        </w:rPr>
        <w:t xml:space="preserve"> that it can be both self-indulgent </w:t>
      </w:r>
      <w:r>
        <w:rPr>
          <w:rFonts w:ascii="Helvetica" w:hAnsi="Helvetica" w:cs="Helvetica"/>
          <w:b/>
          <w:i/>
          <w:color w:val="333333"/>
          <w:sz w:val="21"/>
          <w:szCs w:val="21"/>
        </w:rPr>
        <w:t>and</w:t>
      </w:r>
      <w:r>
        <w:rPr>
          <w:rFonts w:ascii="Helvetica" w:hAnsi="Helvetica" w:cs="Helvetica"/>
          <w:b/>
          <w:color w:val="333333"/>
          <w:sz w:val="21"/>
          <w:szCs w:val="21"/>
        </w:rPr>
        <w:t xml:space="preserve"> useful. (Perhaps that </w:t>
      </w:r>
      <w:r w:rsidRPr="006C6764">
        <w:rPr>
          <w:rFonts w:ascii="Helvetica" w:hAnsi="Helvetica" w:cs="Helvetica"/>
          <w:b/>
          <w:i/>
          <w:color w:val="333333"/>
          <w:sz w:val="21"/>
          <w:szCs w:val="21"/>
        </w:rPr>
        <w:t>belief</w:t>
      </w:r>
      <w:r>
        <w:rPr>
          <w:rFonts w:ascii="Helvetica" w:hAnsi="Helvetica" w:cs="Helvetica"/>
          <w:b/>
          <w:color w:val="333333"/>
          <w:sz w:val="21"/>
          <w:szCs w:val="21"/>
        </w:rPr>
        <w:t xml:space="preserve"> is self-indulgent. I’ll leave that to others to decide.) I </w:t>
      </w:r>
      <w:r w:rsidR="00AA6B8C">
        <w:rPr>
          <w:rFonts w:ascii="Helvetica" w:hAnsi="Helvetica" w:cs="Helvetica"/>
          <w:b/>
          <w:color w:val="333333"/>
          <w:sz w:val="21"/>
          <w:szCs w:val="21"/>
        </w:rPr>
        <w:t xml:space="preserve">appreciate the reviewer’s attention to the usefulness of this article for new </w:t>
      </w:r>
      <w:proofErr w:type="spellStart"/>
      <w:r w:rsidR="00AA6B8C">
        <w:rPr>
          <w:rFonts w:ascii="Helvetica" w:hAnsi="Helvetica" w:cs="Helvetica"/>
          <w:b/>
          <w:i/>
          <w:color w:val="333333"/>
          <w:sz w:val="21"/>
          <w:szCs w:val="21"/>
        </w:rPr>
        <w:t>phytools</w:t>
      </w:r>
      <w:proofErr w:type="spellEnd"/>
      <w:r w:rsidR="00AA6B8C">
        <w:rPr>
          <w:rFonts w:ascii="Helvetica" w:hAnsi="Helvetica" w:cs="Helvetica"/>
          <w:b/>
          <w:color w:val="333333"/>
          <w:sz w:val="21"/>
          <w:szCs w:val="21"/>
        </w:rPr>
        <w:t xml:space="preserve"> users.</w:t>
      </w:r>
      <w:r w:rsidR="007F3B62">
        <w:rPr>
          <w:rFonts w:ascii="Helvetica" w:hAnsi="Helvetica" w:cs="Helvetica"/>
          <w:b/>
          <w:color w:val="333333"/>
          <w:sz w:val="21"/>
          <w:szCs w:val="21"/>
        </w:rPr>
        <w:t xml:space="preserve"> I agree with the reviewer’s assessment that diversification analysis </w:t>
      </w:r>
      <w:r w:rsidR="00F4612D">
        <w:rPr>
          <w:rFonts w:ascii="Helvetica" w:hAnsi="Helvetica" w:cs="Helvetica"/>
          <w:b/>
          <w:color w:val="333333"/>
          <w:sz w:val="21"/>
          <w:szCs w:val="21"/>
        </w:rPr>
        <w:t xml:space="preserve">is better-developed in other contributed R packages, such as </w:t>
      </w:r>
      <w:proofErr w:type="spellStart"/>
      <w:r w:rsidR="00F4612D">
        <w:rPr>
          <w:rFonts w:ascii="Helvetica" w:hAnsi="Helvetica" w:cs="Helvetica"/>
          <w:b/>
          <w:i/>
          <w:color w:val="333333"/>
          <w:sz w:val="21"/>
          <w:szCs w:val="21"/>
        </w:rPr>
        <w:t>diversitree</w:t>
      </w:r>
      <w:proofErr w:type="spellEnd"/>
      <w:r w:rsidR="00F4612D">
        <w:rPr>
          <w:rFonts w:ascii="Helvetica" w:hAnsi="Helvetica" w:cs="Helvetica"/>
          <w:b/>
          <w:color w:val="333333"/>
          <w:sz w:val="21"/>
          <w:szCs w:val="21"/>
        </w:rPr>
        <w:t xml:space="preserve"> (in fact, I note exactly this in the preamble of section 6 of the manuscript). Nonetheless, there is significant functionality in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(such as LTT plotting and birth-death tree simulation) that is often used in the literature</w:t>
      </w:r>
      <w:r w:rsidR="006C6764">
        <w:rPr>
          <w:rFonts w:ascii="Helvetica" w:hAnsi="Helvetica" w:cs="Helvetica"/>
          <w:b/>
          <w:color w:val="333333"/>
          <w:sz w:val="21"/>
          <w:szCs w:val="21"/>
        </w:rPr>
        <w:t xml:space="preserve"> and not precisely duplicated elsewhere</w:t>
      </w:r>
      <w:r w:rsidR="00F4612D">
        <w:rPr>
          <w:rFonts w:ascii="Helvetica" w:hAnsi="Helvetica" w:cs="Helvetica"/>
          <w:b/>
          <w:color w:val="333333"/>
          <w:sz w:val="21"/>
          <w:szCs w:val="21"/>
        </w:rPr>
        <w:t xml:space="preserve">. Furthermore, I think it is valuable to have important methodologies implemented independently in multiple R packages and I intend to extend some of the diversification method functionality of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in the future. As such, I prefer to keep this short</w:t>
      </w:r>
      <w:r w:rsidR="00A323EB">
        <w:rPr>
          <w:rFonts w:ascii="Helvetica" w:hAnsi="Helvetica" w:cs="Helvetica"/>
          <w:b/>
          <w:color w:val="333333"/>
          <w:sz w:val="21"/>
          <w:szCs w:val="21"/>
        </w:rPr>
        <w:t xml:space="preserve"> section</w:t>
      </w:r>
      <w:r w:rsidR="00823CE3">
        <w:rPr>
          <w:rFonts w:ascii="Helvetica" w:hAnsi="Helvetica" w:cs="Helvetica"/>
          <w:b/>
          <w:color w:val="333333"/>
          <w:sz w:val="21"/>
          <w:szCs w:val="21"/>
        </w:rPr>
        <w:t xml:space="preserve"> (in relative terms – nothing about this article is</w:t>
      </w:r>
      <w:r w:rsidR="00A323EB">
        <w:rPr>
          <w:rFonts w:ascii="Helvetica" w:hAnsi="Helvetica" w:cs="Helvetica"/>
          <w:b/>
          <w:color w:val="333333"/>
          <w:sz w:val="21"/>
          <w:szCs w:val="21"/>
        </w:rPr>
        <w:t xml:space="preserve"> genuinely</w:t>
      </w:r>
      <w:r w:rsidR="00823CE3">
        <w:rPr>
          <w:rFonts w:ascii="Helvetica" w:hAnsi="Helvetica" w:cs="Helvetica"/>
          <w:b/>
          <w:color w:val="333333"/>
          <w:sz w:val="21"/>
          <w:szCs w:val="21"/>
        </w:rPr>
        <w:t xml:space="preserve"> “short”)</w:t>
      </w:r>
      <w:r w:rsidR="00F4612D">
        <w:rPr>
          <w:rFonts w:ascii="Helvetica" w:hAnsi="Helvetica" w:cs="Helvetica"/>
          <w:b/>
          <w:color w:val="333333"/>
          <w:sz w:val="21"/>
          <w:szCs w:val="21"/>
        </w:rPr>
        <w:t xml:space="preserve"> in the manuscript.</w:t>
      </w:r>
      <w:r w:rsidR="005832FE">
        <w:rPr>
          <w:rFonts w:ascii="Helvetica" w:hAnsi="Helvetica" w:cs="Helvetica"/>
          <w:color w:val="333333"/>
          <w:sz w:val="21"/>
          <w:szCs w:val="21"/>
        </w:rPr>
        <w:br/>
      </w:r>
      <w:r w:rsidR="005832FE">
        <w:rPr>
          <w:rFonts w:ascii="Helvetica" w:hAnsi="Helvetica" w:cs="Helvetica"/>
          <w:color w:val="333333"/>
          <w:sz w:val="21"/>
          <w:szCs w:val="21"/>
        </w:rPr>
        <w:br/>
        <w:t>I appreciate it is a hard balance between being exhaustive in the list of tools and providing examples and explanation, as well as between providing too much detail and not enough. However, if your target audience includes new users then I think some details are missing. For example, folks would very much appreciate a table of the major functions for each section. These additions shouldn’t add to the length of the paper, as you can cut out some of the unnecessary aspects of the code, such as breaking halfway through an analysis to examine the output and judiciously editing the more expansive, conversational-style language.</w:t>
      </w:r>
    </w:p>
    <w:p w:rsidR="00AA6B8C" w:rsidRDefault="00AA6B8C" w:rsidP="003D691F">
      <w:pPr>
        <w:pStyle w:val="NormalWeb"/>
        <w:widowControl w:val="0"/>
        <w:spacing w:before="0" w:beforeAutospacing="0" w:after="0" w:afterAutospacing="0"/>
        <w:rPr>
          <w:rFonts w:ascii="Helvetica" w:hAnsi="Helvetica" w:cs="Helvetica"/>
          <w:color w:val="333333"/>
          <w:sz w:val="21"/>
          <w:szCs w:val="21"/>
        </w:rPr>
      </w:pPr>
    </w:p>
    <w:p w:rsidR="00FE3838" w:rsidRDefault="00AA6B8C"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I appreciate the suggestion of this reviewer; however, the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user manual index of function names</w:t>
      </w:r>
      <w:r w:rsidR="003255F8">
        <w:rPr>
          <w:rFonts w:ascii="Helvetica" w:hAnsi="Helvetica" w:cs="Helvetica"/>
          <w:b/>
          <w:color w:val="333333"/>
          <w:sz w:val="21"/>
          <w:szCs w:val="21"/>
        </w:rPr>
        <w:t xml:space="preserve"> </w:t>
      </w:r>
      <w:r w:rsidR="003255F8">
        <w:rPr>
          <w:rFonts w:ascii="Helvetica" w:hAnsi="Helvetica" w:cs="Helvetica"/>
          <w:b/>
          <w:i/>
          <w:color w:val="333333"/>
          <w:sz w:val="21"/>
          <w:szCs w:val="21"/>
        </w:rPr>
        <w:t>alone</w:t>
      </w:r>
      <w:r w:rsidR="003255F8">
        <w:rPr>
          <w:rFonts w:ascii="Helvetica" w:hAnsi="Helvetica" w:cs="Helvetica"/>
          <w:b/>
          <w:color w:val="333333"/>
          <w:sz w:val="21"/>
          <w:szCs w:val="21"/>
        </w:rPr>
        <w:t xml:space="preserve"> currently</w:t>
      </w:r>
      <w:r>
        <w:rPr>
          <w:rFonts w:ascii="Helvetica" w:hAnsi="Helvetica" w:cs="Helvetica"/>
          <w:b/>
          <w:color w:val="333333"/>
          <w:sz w:val="21"/>
          <w:szCs w:val="21"/>
        </w:rPr>
        <w:t xml:space="preserve"> spans five full double-column pages.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sidR="003255F8">
        <w:rPr>
          <w:rFonts w:ascii="Helvetica" w:hAnsi="Helvetica" w:cs="Helvetica"/>
          <w:b/>
          <w:color w:val="333333"/>
          <w:sz w:val="21"/>
          <w:szCs w:val="21"/>
        </w:rPr>
        <w:t>presently</w:t>
      </w:r>
      <w:r>
        <w:rPr>
          <w:rFonts w:ascii="Helvetica" w:hAnsi="Helvetica" w:cs="Helvetica"/>
          <w:b/>
          <w:color w:val="333333"/>
          <w:sz w:val="21"/>
          <w:szCs w:val="21"/>
        </w:rPr>
        <w:t xml:space="preserve"> exports</w:t>
      </w:r>
      <w:r w:rsidR="003255F8">
        <w:rPr>
          <w:rFonts w:ascii="Helvetica" w:hAnsi="Helvetica" w:cs="Helvetica"/>
          <w:b/>
          <w:color w:val="333333"/>
          <w:sz w:val="21"/>
          <w:szCs w:val="21"/>
        </w:rPr>
        <w:t xml:space="preserve"> nearly</w:t>
      </w:r>
      <w:r w:rsidR="006A617A">
        <w:rPr>
          <w:rFonts w:ascii="Helvetica" w:hAnsi="Helvetica" w:cs="Helvetica"/>
          <w:b/>
          <w:color w:val="333333"/>
          <w:sz w:val="21"/>
          <w:szCs w:val="21"/>
        </w:rPr>
        <w:t xml:space="preserve"> 300</w:t>
      </w:r>
      <w:r>
        <w:rPr>
          <w:rFonts w:ascii="Helvetica" w:hAnsi="Helvetica" w:cs="Helvetica"/>
          <w:b/>
          <w:color w:val="333333"/>
          <w:sz w:val="21"/>
          <w:szCs w:val="21"/>
        </w:rPr>
        <w:t xml:space="preserve"> unique names (most of which are functions) in its name space, and that </w:t>
      </w:r>
      <w:r>
        <w:rPr>
          <w:rFonts w:ascii="Helvetica" w:hAnsi="Helvetica" w:cs="Helvetica"/>
          <w:b/>
          <w:color w:val="333333"/>
          <w:sz w:val="21"/>
          <w:szCs w:val="21"/>
        </w:rPr>
        <w:lastRenderedPageBreak/>
        <w:t>doesn’t include class generic methods that are defined but not exported. Even though I exercised relatively little restraint in composing this manuscript, I would resist adding a table – though I</w:t>
      </w:r>
      <w:r w:rsidR="00883F97">
        <w:rPr>
          <w:rFonts w:ascii="Helvetica" w:hAnsi="Helvetica" w:cs="Helvetica"/>
          <w:b/>
          <w:color w:val="333333"/>
          <w:sz w:val="21"/>
          <w:szCs w:val="21"/>
        </w:rPr>
        <w:t>’</w:t>
      </w:r>
      <w:r>
        <w:rPr>
          <w:rFonts w:ascii="Helvetica" w:hAnsi="Helvetica" w:cs="Helvetica"/>
          <w:b/>
          <w:color w:val="333333"/>
          <w:sz w:val="21"/>
          <w:szCs w:val="21"/>
        </w:rPr>
        <w:t>ve</w:t>
      </w:r>
      <w:r w:rsidR="00B81F38">
        <w:rPr>
          <w:rFonts w:ascii="Helvetica" w:hAnsi="Helvetica" w:cs="Helvetica"/>
          <w:b/>
          <w:color w:val="333333"/>
          <w:sz w:val="21"/>
          <w:szCs w:val="21"/>
        </w:rPr>
        <w:t xml:space="preserve"> tried to</w:t>
      </w:r>
      <w:r>
        <w:rPr>
          <w:rFonts w:ascii="Helvetica" w:hAnsi="Helvetica" w:cs="Helvetica"/>
          <w:b/>
          <w:color w:val="333333"/>
          <w:sz w:val="21"/>
          <w:szCs w:val="21"/>
        </w:rPr>
        <w:t xml:space="preserve"> </w:t>
      </w:r>
      <w:r w:rsidR="00B81F38">
        <w:rPr>
          <w:rFonts w:ascii="Helvetica" w:hAnsi="Helvetica" w:cs="Helvetica"/>
          <w:b/>
          <w:color w:val="333333"/>
          <w:sz w:val="21"/>
          <w:szCs w:val="21"/>
        </w:rPr>
        <w:t>detail</w:t>
      </w:r>
      <w:r>
        <w:rPr>
          <w:rFonts w:ascii="Helvetica" w:hAnsi="Helvetica" w:cs="Helvetica"/>
          <w:b/>
          <w:color w:val="333333"/>
          <w:sz w:val="21"/>
          <w:szCs w:val="21"/>
        </w:rPr>
        <w:t xml:space="preserve"> some additional </w:t>
      </w:r>
      <w:r w:rsidR="00457094">
        <w:rPr>
          <w:rFonts w:ascii="Helvetica" w:hAnsi="Helvetica" w:cs="Helvetica"/>
          <w:b/>
          <w:color w:val="333333"/>
          <w:sz w:val="21"/>
          <w:szCs w:val="21"/>
        </w:rPr>
        <w:t xml:space="preserve">relevant </w:t>
      </w:r>
      <w:r>
        <w:rPr>
          <w:rFonts w:ascii="Helvetica" w:hAnsi="Helvetica" w:cs="Helvetica"/>
          <w:b/>
          <w:color w:val="333333"/>
          <w:sz w:val="21"/>
          <w:szCs w:val="21"/>
        </w:rPr>
        <w:t>functions</w:t>
      </w:r>
      <w:r w:rsidR="00F4612D">
        <w:rPr>
          <w:rFonts w:ascii="Helvetica" w:hAnsi="Helvetica" w:cs="Helvetica"/>
          <w:b/>
          <w:color w:val="333333"/>
          <w:sz w:val="21"/>
          <w:szCs w:val="21"/>
        </w:rPr>
        <w:t xml:space="preserve"> not explicitly demonstrated (with references, as necessary) in the preamble to each section.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Most software descriptions include context and comparisons to other available software and discussions of limitations.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is a well-established, widely used, and extensive package and so I understand the wish and need to focus on its implementations. However, I think readers would benefit from some additional context and discussion of limitations of the methods as well as alternatives.</w:t>
      </w:r>
    </w:p>
    <w:p w:rsidR="00FE3838" w:rsidRDefault="00FE3838" w:rsidP="003D691F">
      <w:pPr>
        <w:pStyle w:val="NormalWeb"/>
        <w:widowControl w:val="0"/>
        <w:spacing w:before="0" w:beforeAutospacing="0" w:after="0" w:afterAutospacing="0"/>
        <w:rPr>
          <w:rFonts w:ascii="Helvetica" w:hAnsi="Helvetica" w:cs="Helvetica"/>
          <w:color w:val="333333"/>
          <w:sz w:val="21"/>
          <w:szCs w:val="21"/>
        </w:rPr>
      </w:pPr>
    </w:p>
    <w:p w:rsidR="004D5BF5" w:rsidRDefault="00FE38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Scientific software descriptions take a wide variety of different forms and (if I’m being honest), I’ve never seen one quite like this article. (None quite as ‘self-indulgent,’ perhaps, to use the words of the reviewer!) That being said, some software papers, for instance, those purporting to provide a “faster” or “better” method than existing competitors do include explicit comparisons to existing software implementations. Since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doesn’t make that kind of assertion, I would prefer to avoid adding additional explicit comparisons. (We do include a bit of this in our recent book, Revell &amp; Harmon 2022, and I’ve done similar things on my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blog in the past: </w:t>
      </w:r>
      <w:hyperlink r:id="rId5" w:history="1">
        <w:r w:rsidRPr="00AB4988">
          <w:rPr>
            <w:rStyle w:val="Hyperlink"/>
            <w:rFonts w:ascii="Helvetica" w:hAnsi="Helvetica" w:cs="Helvetica"/>
            <w:b/>
            <w:sz w:val="21"/>
            <w:szCs w:val="21"/>
          </w:rPr>
          <w:t>http://blog.phytools.org</w:t>
        </w:r>
      </w:hyperlink>
      <w:r>
        <w:rPr>
          <w:rFonts w:ascii="Helvetica" w:hAnsi="Helvetica" w:cs="Helvetica"/>
          <w:b/>
          <w:color w:val="333333"/>
          <w:sz w:val="21"/>
          <w:szCs w:val="21"/>
        </w:rPr>
        <w:t xml:space="preserve">.) On the other hand, in response to both this reviewer’s comments, and to those of reviewer 3 (Jake </w:t>
      </w:r>
      <w:proofErr w:type="spellStart"/>
      <w:r>
        <w:rPr>
          <w:rFonts w:ascii="Helvetica" w:hAnsi="Helvetica" w:cs="Helvetica"/>
          <w:b/>
          <w:color w:val="333333"/>
          <w:sz w:val="21"/>
          <w:szCs w:val="21"/>
        </w:rPr>
        <w:t>Berv</w:t>
      </w:r>
      <w:proofErr w:type="spellEnd"/>
      <w:r>
        <w:rPr>
          <w:rFonts w:ascii="Helvetica" w:hAnsi="Helvetica" w:cs="Helvetica"/>
          <w:b/>
          <w:color w:val="333333"/>
          <w:sz w:val="21"/>
          <w:szCs w:val="21"/>
        </w:rPr>
        <w:t xml:space="preserve">) I have tried to be more attentive to at least </w:t>
      </w:r>
      <w:r>
        <w:rPr>
          <w:rFonts w:ascii="Helvetica" w:hAnsi="Helvetica" w:cs="Helvetica"/>
          <w:b/>
          <w:i/>
          <w:color w:val="333333"/>
          <w:sz w:val="21"/>
          <w:szCs w:val="21"/>
        </w:rPr>
        <w:t>citing</w:t>
      </w:r>
      <w:r>
        <w:rPr>
          <w:rFonts w:ascii="Helvetica" w:hAnsi="Helvetica" w:cs="Helvetica"/>
          <w:b/>
          <w:color w:val="333333"/>
          <w:sz w:val="21"/>
          <w:szCs w:val="21"/>
        </w:rPr>
        <w:t xml:space="preserve"> other relevant software to different problems treated by the methods of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in the current manuscript revision.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Structure and language, there are several parenthetical paragraphs which I recommend changing, as well as some odd paragraph transitions and figures that could be placed closer to code provided to generate them. </w:t>
      </w:r>
    </w:p>
    <w:p w:rsidR="004D5BF5" w:rsidRDefault="004D5BF5" w:rsidP="003D691F">
      <w:pPr>
        <w:pStyle w:val="NormalWeb"/>
        <w:widowControl w:val="0"/>
        <w:spacing w:before="0" w:beforeAutospacing="0" w:after="0" w:afterAutospacing="0"/>
        <w:rPr>
          <w:rFonts w:ascii="Helvetica" w:hAnsi="Helvetica" w:cs="Helvetica"/>
          <w:color w:val="333333"/>
          <w:sz w:val="21"/>
          <w:szCs w:val="21"/>
        </w:rPr>
      </w:pPr>
    </w:p>
    <w:p w:rsidR="00EA785A" w:rsidRDefault="004D5BF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I’ve reduced the number parenthetical statements. This is a (bad?) habit I acquired by footnot</w:t>
      </w:r>
      <w:r w:rsidR="00D4592B">
        <w:rPr>
          <w:rFonts w:ascii="Helvetica" w:hAnsi="Helvetica" w:cs="Helvetica"/>
          <w:b/>
          <w:color w:val="333333"/>
          <w:sz w:val="21"/>
          <w:szCs w:val="21"/>
        </w:rPr>
        <w:t>ing a lot of parenthetical comments in our recent book</w:t>
      </w:r>
      <w:r w:rsidR="001F7043">
        <w:rPr>
          <w:rFonts w:ascii="Helvetica" w:hAnsi="Helvetica" w:cs="Helvetica"/>
          <w:b/>
          <w:color w:val="333333"/>
          <w:sz w:val="21"/>
          <w:szCs w:val="21"/>
        </w:rPr>
        <w:t xml:space="preserve"> (Revell &amp; Harmon 2022)!</w:t>
      </w:r>
      <w:r w:rsidR="00D4592B">
        <w:rPr>
          <w:rFonts w:ascii="Helvetica" w:hAnsi="Helvetica" w:cs="Helvetica"/>
          <w:b/>
          <w:color w:val="333333"/>
          <w:sz w:val="21"/>
          <w:szCs w:val="21"/>
        </w:rPr>
        <w:t xml:space="preserve"> </w:t>
      </w:r>
    </w:p>
    <w:p w:rsidR="00EA785A" w:rsidRDefault="00EA785A" w:rsidP="003D691F">
      <w:pPr>
        <w:pStyle w:val="NormalWeb"/>
        <w:widowControl w:val="0"/>
        <w:spacing w:before="0" w:beforeAutospacing="0" w:after="0" w:afterAutospacing="0"/>
        <w:rPr>
          <w:rFonts w:ascii="Helvetica" w:hAnsi="Helvetica" w:cs="Helvetica"/>
          <w:b/>
          <w:color w:val="333333"/>
          <w:sz w:val="21"/>
          <w:szCs w:val="21"/>
        </w:rPr>
      </w:pPr>
    </w:p>
    <w:p w:rsidR="004D5BF5" w:rsidRPr="00EA785A" w:rsidRDefault="00D4592B"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With regard to figure placement,</w:t>
      </w:r>
      <w:r w:rsidR="00EA785A">
        <w:rPr>
          <w:rFonts w:ascii="Helvetica" w:hAnsi="Helvetica" w:cs="Helvetica"/>
          <w:b/>
          <w:color w:val="333333"/>
          <w:sz w:val="21"/>
          <w:szCs w:val="21"/>
        </w:rPr>
        <w:t xml:space="preserve"> the reviewer makes an excellent point. “Floating” figures is a feature of the LaTeX rendering from markdown</w:t>
      </w:r>
      <w:r>
        <w:rPr>
          <w:rFonts w:ascii="Helvetica" w:hAnsi="Helvetica" w:cs="Helvetica"/>
          <w:b/>
          <w:color w:val="333333"/>
          <w:sz w:val="21"/>
          <w:szCs w:val="21"/>
        </w:rPr>
        <w:t xml:space="preserve">. (It’s possible to “force” them to be </w:t>
      </w:r>
      <w:r w:rsidR="00EA785A">
        <w:rPr>
          <w:rFonts w:ascii="Helvetica" w:hAnsi="Helvetica" w:cs="Helvetica"/>
          <w:b/>
          <w:color w:val="333333"/>
          <w:sz w:val="21"/>
          <w:szCs w:val="21"/>
        </w:rPr>
        <w:t>immediately following each</w:t>
      </w:r>
      <w:r>
        <w:rPr>
          <w:rFonts w:ascii="Helvetica" w:hAnsi="Helvetica" w:cs="Helvetica"/>
          <w:b/>
          <w:color w:val="333333"/>
          <w:sz w:val="21"/>
          <w:szCs w:val="21"/>
        </w:rPr>
        <w:t xml:space="preserve"> code chunks, but this often results in an awkward layout</w:t>
      </w:r>
      <w:r w:rsidR="00EA785A">
        <w:rPr>
          <w:rFonts w:ascii="Helvetica" w:hAnsi="Helvetica" w:cs="Helvetica"/>
          <w:b/>
          <w:color w:val="333333"/>
          <w:sz w:val="21"/>
          <w:szCs w:val="21"/>
        </w:rPr>
        <w:t xml:space="preserve"> – large white spaces or really obnoxious paragraph formatting</w:t>
      </w:r>
      <w:r>
        <w:rPr>
          <w:rFonts w:ascii="Helvetica" w:hAnsi="Helvetica" w:cs="Helvetica"/>
          <w:b/>
          <w:color w:val="333333"/>
          <w:sz w:val="21"/>
          <w:szCs w:val="21"/>
        </w:rPr>
        <w:t xml:space="preserve">.) If the article is accepted at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 I will be submitting the original LaTeX files and I’ll be</w:t>
      </w:r>
      <w:r w:rsidR="00EA785A">
        <w:rPr>
          <w:rFonts w:ascii="Helvetica" w:hAnsi="Helvetica" w:cs="Helvetica"/>
          <w:b/>
          <w:color w:val="333333"/>
          <w:sz w:val="21"/>
          <w:szCs w:val="21"/>
        </w:rPr>
        <w:t xml:space="preserve"> very</w:t>
      </w:r>
      <w:r>
        <w:rPr>
          <w:rFonts w:ascii="Helvetica" w:hAnsi="Helvetica" w:cs="Helvetica"/>
          <w:b/>
          <w:color w:val="333333"/>
          <w:sz w:val="21"/>
          <w:szCs w:val="21"/>
        </w:rPr>
        <w:t xml:space="preserve"> attentive to how figures are placed during typesetting by the journal.</w:t>
      </w:r>
      <w:r w:rsidR="00EA785A">
        <w:rPr>
          <w:rFonts w:ascii="Helvetica" w:hAnsi="Helvetica" w:cs="Helvetica"/>
          <w:b/>
          <w:color w:val="333333"/>
          <w:sz w:val="21"/>
          <w:szCs w:val="21"/>
        </w:rPr>
        <w:t xml:space="preserve"> (FWIW, I tried to both force the figures to land in place </w:t>
      </w:r>
      <w:r w:rsidR="00EA785A">
        <w:rPr>
          <w:rFonts w:ascii="Helvetica" w:hAnsi="Helvetica" w:cs="Helvetica"/>
          <w:b/>
          <w:i/>
          <w:color w:val="333333"/>
          <w:sz w:val="21"/>
          <w:szCs w:val="21"/>
        </w:rPr>
        <w:t>and</w:t>
      </w:r>
      <w:r w:rsidR="00EA785A">
        <w:rPr>
          <w:rFonts w:ascii="Helvetica" w:hAnsi="Helvetica" w:cs="Helvetica"/>
          <w:b/>
          <w:color w:val="333333"/>
          <w:sz w:val="21"/>
          <w:szCs w:val="21"/>
        </w:rPr>
        <w:t xml:space="preserve"> force them to “float,” but land </w:t>
      </w:r>
      <w:r w:rsidR="00EA785A">
        <w:rPr>
          <w:rFonts w:ascii="Helvetica" w:hAnsi="Helvetica" w:cs="Helvetica"/>
          <w:b/>
          <w:i/>
          <w:color w:val="333333"/>
          <w:sz w:val="21"/>
          <w:szCs w:val="21"/>
        </w:rPr>
        <w:t>after</w:t>
      </w:r>
      <w:r w:rsidR="00EA785A">
        <w:rPr>
          <w:rFonts w:ascii="Helvetica" w:hAnsi="Helvetica" w:cs="Helvetica"/>
          <w:b/>
          <w:color w:val="333333"/>
          <w:sz w:val="21"/>
          <w:szCs w:val="21"/>
        </w:rPr>
        <w:t xml:space="preserve"> each corresponding code chunk. Neither option looked very good, so I can only hope that the </w:t>
      </w:r>
      <w:proofErr w:type="spellStart"/>
      <w:r w:rsidR="00EA785A">
        <w:rPr>
          <w:rFonts w:ascii="Helvetica" w:hAnsi="Helvetica" w:cs="Helvetica"/>
          <w:b/>
          <w:i/>
          <w:color w:val="333333"/>
          <w:sz w:val="21"/>
          <w:szCs w:val="21"/>
        </w:rPr>
        <w:t>PeerJ</w:t>
      </w:r>
      <w:proofErr w:type="spellEnd"/>
      <w:r w:rsidR="00EA785A">
        <w:rPr>
          <w:rFonts w:ascii="Helvetica" w:hAnsi="Helvetica" w:cs="Helvetica"/>
          <w:b/>
          <w:color w:val="333333"/>
          <w:sz w:val="21"/>
          <w:szCs w:val="21"/>
        </w:rPr>
        <w:t xml:space="preserve"> formatting for publication works better!)</w:t>
      </w:r>
    </w:p>
    <w:p w:rsidR="004D5BF5" w:rsidRDefault="004D5BF5" w:rsidP="003D691F">
      <w:pPr>
        <w:pStyle w:val="NormalWeb"/>
        <w:widowControl w:val="0"/>
        <w:spacing w:before="0" w:beforeAutospacing="0" w:after="0" w:afterAutospacing="0"/>
        <w:rPr>
          <w:rFonts w:ascii="Helvetica" w:hAnsi="Helvetica" w:cs="Helvetica"/>
          <w:color w:val="333333"/>
          <w:sz w:val="21"/>
          <w:szCs w:val="21"/>
        </w:rPr>
      </w:pPr>
    </w:p>
    <w:p w:rsidR="00D4592B"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It might also be worth considering bolding the warnings you provide e.g. lines 780-781</w:t>
      </w:r>
      <w:r>
        <w:rPr>
          <w:rFonts w:ascii="Helvetica" w:hAnsi="Helvetica" w:cs="Helvetica"/>
          <w:color w:val="333333"/>
          <w:sz w:val="21"/>
          <w:szCs w:val="21"/>
        </w:rPr>
        <w:br/>
      </w:r>
    </w:p>
    <w:p w:rsidR="00D4592B" w:rsidRPr="00D4592B" w:rsidRDefault="00D4592B"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Much as a I appreciate this comment, aesthetically I would rather not have the published article populated with bolded sentences. Instead, I</w:t>
      </w:r>
      <w:r w:rsidR="00EA785A">
        <w:rPr>
          <w:rFonts w:ascii="Helvetica" w:hAnsi="Helvetica" w:cs="Helvetica"/>
          <w:b/>
          <w:color w:val="333333"/>
          <w:sz w:val="21"/>
          <w:szCs w:val="21"/>
        </w:rPr>
        <w:t>’</w:t>
      </w:r>
      <w:r>
        <w:rPr>
          <w:rFonts w:ascii="Helvetica" w:hAnsi="Helvetica" w:cs="Helvetica"/>
          <w:b/>
          <w:color w:val="333333"/>
          <w:sz w:val="21"/>
          <w:szCs w:val="21"/>
        </w:rPr>
        <w:t>ve moved this specific note into a more prominent position (above the code chunk, instead of in parentheses below it) so as to help ensure that it isn’t missed by the reader. I have also gone through the entire text to be careful that other similar warnings are</w:t>
      </w:r>
      <w:r w:rsidR="00EA785A">
        <w:rPr>
          <w:rFonts w:ascii="Helvetica" w:hAnsi="Helvetica" w:cs="Helvetica"/>
          <w:b/>
          <w:color w:val="333333"/>
          <w:sz w:val="21"/>
          <w:szCs w:val="21"/>
        </w:rPr>
        <w:t xml:space="preserve"> noted as prominently as possible.</w:t>
      </w:r>
    </w:p>
    <w:p w:rsidR="00D4592B" w:rsidRPr="00D4592B" w:rsidRDefault="005832F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color w:val="333333"/>
          <w:sz w:val="21"/>
          <w:szCs w:val="21"/>
        </w:rPr>
        <w:br/>
        <w:t>Note: I did not run the code examples to check that these worked as expected.</w:t>
      </w:r>
      <w:r>
        <w:rPr>
          <w:rFonts w:ascii="Helvetica" w:hAnsi="Helvetica" w:cs="Helvetica"/>
          <w:color w:val="333333"/>
          <w:sz w:val="21"/>
          <w:szCs w:val="21"/>
        </w:rPr>
        <w:br/>
      </w:r>
      <w:r>
        <w:rPr>
          <w:rFonts w:ascii="Helvetica" w:hAnsi="Helvetica" w:cs="Helvetica"/>
          <w:color w:val="333333"/>
          <w:sz w:val="21"/>
          <w:szCs w:val="21"/>
        </w:rPr>
        <w:br/>
      </w:r>
      <w:r w:rsidR="00D4592B">
        <w:rPr>
          <w:rFonts w:ascii="Helvetica" w:hAnsi="Helvetica" w:cs="Helvetica"/>
          <w:b/>
          <w:color w:val="333333"/>
          <w:sz w:val="21"/>
          <w:szCs w:val="21"/>
        </w:rPr>
        <w:t>That’s understandable. Other reviewers report running some or all of the code of the manuscript, and I appreciate th</w:t>
      </w:r>
      <w:r w:rsidR="00EA785A">
        <w:rPr>
          <w:rFonts w:ascii="Helvetica" w:hAnsi="Helvetica" w:cs="Helvetica"/>
          <w:b/>
          <w:color w:val="333333"/>
          <w:sz w:val="21"/>
          <w:szCs w:val="21"/>
        </w:rPr>
        <w:t>is</w:t>
      </w:r>
      <w:r w:rsidR="00D4592B">
        <w:rPr>
          <w:rFonts w:ascii="Helvetica" w:hAnsi="Helvetica" w:cs="Helvetica"/>
          <w:b/>
          <w:color w:val="333333"/>
          <w:sz w:val="21"/>
          <w:szCs w:val="21"/>
        </w:rPr>
        <w:t xml:space="preserve"> reviewer’s </w:t>
      </w:r>
      <w:r w:rsidR="00EA785A">
        <w:rPr>
          <w:rFonts w:ascii="Helvetica" w:hAnsi="Helvetica" w:cs="Helvetica"/>
          <w:b/>
          <w:color w:val="333333"/>
          <w:sz w:val="21"/>
          <w:szCs w:val="21"/>
        </w:rPr>
        <w:t xml:space="preserve">very </w:t>
      </w:r>
      <w:r w:rsidR="00D4592B">
        <w:rPr>
          <w:rFonts w:ascii="Helvetica" w:hAnsi="Helvetica" w:cs="Helvetica"/>
          <w:b/>
          <w:color w:val="333333"/>
          <w:sz w:val="21"/>
          <w:szCs w:val="21"/>
        </w:rPr>
        <w:t>careful attention to</w:t>
      </w:r>
      <w:r w:rsidR="00EA785A">
        <w:rPr>
          <w:rFonts w:ascii="Helvetica" w:hAnsi="Helvetica" w:cs="Helvetica"/>
          <w:b/>
          <w:color w:val="333333"/>
          <w:sz w:val="21"/>
          <w:szCs w:val="21"/>
        </w:rPr>
        <w:t xml:space="preserve"> all of</w:t>
      </w:r>
      <w:r w:rsidR="00D4592B">
        <w:rPr>
          <w:rFonts w:ascii="Helvetica" w:hAnsi="Helvetica" w:cs="Helvetica"/>
          <w:b/>
          <w:color w:val="333333"/>
          <w:sz w:val="21"/>
          <w:szCs w:val="21"/>
        </w:rPr>
        <w:t xml:space="preserve"> the details of the manuscript text</w:t>
      </w:r>
      <w:r w:rsidR="00EA785A">
        <w:rPr>
          <w:rFonts w:ascii="Helvetica" w:hAnsi="Helvetica" w:cs="Helvetica"/>
          <w:b/>
          <w:color w:val="333333"/>
          <w:sz w:val="21"/>
          <w:szCs w:val="21"/>
        </w:rPr>
        <w:t>!</w:t>
      </w:r>
    </w:p>
    <w:p w:rsidR="00CF67D6"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lastRenderedPageBreak/>
        <w:t xml:space="preserve">Line 34: “Modern phylogenetic comparative methods are not new” – this is picky but recommend changing to phylogenetic comparative methods are not new, I think most would agree that PCM were catalyzed by </w:t>
      </w:r>
      <w:proofErr w:type="spellStart"/>
      <w:r>
        <w:rPr>
          <w:rFonts w:ascii="Helvetica" w:hAnsi="Helvetica" w:cs="Helvetica"/>
          <w:color w:val="333333"/>
          <w:sz w:val="21"/>
          <w:szCs w:val="21"/>
        </w:rPr>
        <w:t>Felsenstein</w:t>
      </w:r>
      <w:proofErr w:type="spellEnd"/>
      <w:r>
        <w:rPr>
          <w:rFonts w:ascii="Helvetica" w:hAnsi="Helvetica" w:cs="Helvetica"/>
          <w:color w:val="333333"/>
          <w:sz w:val="21"/>
          <w:szCs w:val="21"/>
        </w:rPr>
        <w:t xml:space="preserve"> 1985 but I am not sure it should be referred to as modern, which means present or recent past 40 years is a long time!</w:t>
      </w:r>
    </w:p>
    <w:p w:rsidR="00CF67D6" w:rsidRDefault="00CF67D6" w:rsidP="003D691F">
      <w:pPr>
        <w:pStyle w:val="NormalWeb"/>
        <w:widowControl w:val="0"/>
        <w:spacing w:before="0" w:beforeAutospacing="0" w:after="0" w:afterAutospacing="0"/>
        <w:rPr>
          <w:rFonts w:ascii="Helvetica" w:hAnsi="Helvetica" w:cs="Helvetica"/>
          <w:color w:val="333333"/>
          <w:sz w:val="21"/>
          <w:szCs w:val="21"/>
        </w:rPr>
      </w:pPr>
    </w:p>
    <w:p w:rsidR="006B33E0" w:rsidRDefault="00CF67D6"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reasonable. Changed.</w:t>
      </w:r>
      <w:r w:rsidR="005832FE">
        <w:rPr>
          <w:rFonts w:ascii="Helvetica" w:hAnsi="Helvetica" w:cs="Helvetica"/>
          <w:color w:val="333333"/>
          <w:sz w:val="21"/>
          <w:szCs w:val="21"/>
        </w:rPr>
        <w:br/>
      </w:r>
      <w:r w:rsidR="005832FE">
        <w:rPr>
          <w:rFonts w:ascii="Helvetica" w:hAnsi="Helvetica" w:cs="Helvetica"/>
          <w:color w:val="333333"/>
          <w:sz w:val="21"/>
          <w:szCs w:val="21"/>
        </w:rPr>
        <w:br/>
        <w:t>Lines 84-104: I am not sure so much space needs to be devoted to installing, if you are assuming some familiarity with R just tell folks to download from CRAN, as this is a very basic R task.</w:t>
      </w:r>
    </w:p>
    <w:p w:rsidR="00EA785A" w:rsidRDefault="00EA785A" w:rsidP="003D691F">
      <w:pPr>
        <w:pStyle w:val="NormalWeb"/>
        <w:widowControl w:val="0"/>
        <w:spacing w:before="0" w:beforeAutospacing="0" w:after="0" w:afterAutospacing="0"/>
        <w:rPr>
          <w:rFonts w:ascii="Helvetica" w:hAnsi="Helvetica" w:cs="Helvetica"/>
          <w:color w:val="333333"/>
          <w:sz w:val="21"/>
          <w:szCs w:val="21"/>
        </w:rPr>
      </w:pPr>
    </w:p>
    <w:p w:rsidR="002F0E93" w:rsidRDefault="002F0E93"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reviewer makes a very good point. On the other hand, this section includes some information (e.g., checking package version numbers) that I’d like to keep in. As a compromise, I have kept the section but substantially shortened and simplified it.</w:t>
      </w:r>
      <w:r w:rsidR="005832FE">
        <w:rPr>
          <w:rFonts w:ascii="Helvetica" w:hAnsi="Helvetica" w:cs="Helvetica"/>
          <w:color w:val="333333"/>
          <w:sz w:val="21"/>
          <w:szCs w:val="21"/>
        </w:rPr>
        <w:br/>
      </w:r>
      <w:r w:rsidR="005832FE">
        <w:rPr>
          <w:rFonts w:ascii="Helvetica" w:hAnsi="Helvetica" w:cs="Helvetica"/>
          <w:color w:val="333333"/>
          <w:sz w:val="21"/>
          <w:szCs w:val="21"/>
        </w:rPr>
        <w:br/>
        <w:t>Lines 105-118: the list of methods and models that you have chosen to highlight would be easier to read in a table and I suggest adding a column with a brief description of the use of each, so that new users don’t have to look up for example what an extended Markov model is used for.</w:t>
      </w:r>
    </w:p>
    <w:p w:rsidR="002F0E93" w:rsidRDefault="002F0E93" w:rsidP="003D691F">
      <w:pPr>
        <w:pStyle w:val="NormalWeb"/>
        <w:widowControl w:val="0"/>
        <w:spacing w:before="0" w:beforeAutospacing="0" w:after="0" w:afterAutospacing="0"/>
        <w:rPr>
          <w:rFonts w:ascii="Helvetica" w:hAnsi="Helvetica" w:cs="Helvetica"/>
          <w:color w:val="333333"/>
          <w:sz w:val="21"/>
          <w:szCs w:val="21"/>
        </w:rPr>
      </w:pPr>
    </w:p>
    <w:p w:rsidR="00A641A1" w:rsidRDefault="002F0E93"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I think this is a wholly sensible idea. Indeed, in the original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paper (Revell, 2012) I included a table exactly of this nature. Since that time, however,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Pr>
          <w:rFonts w:ascii="Helvetica" w:hAnsi="Helvetica" w:cs="Helvetica"/>
          <w:b/>
          <w:color w:val="333333"/>
          <w:sz w:val="21"/>
          <w:szCs w:val="21"/>
        </w:rPr>
        <w:t xml:space="preserve">has grown enormously in size and currently exports </w:t>
      </w:r>
      <w:r w:rsidR="00EA785A">
        <w:rPr>
          <w:rFonts w:ascii="Helvetica" w:hAnsi="Helvetica" w:cs="Helvetica"/>
          <w:b/>
          <w:color w:val="333333"/>
          <w:sz w:val="21"/>
          <w:szCs w:val="21"/>
        </w:rPr>
        <w:t>nearly 300</w:t>
      </w:r>
      <w:r>
        <w:rPr>
          <w:rFonts w:ascii="Helvetica" w:hAnsi="Helvetica" w:cs="Helvetica"/>
          <w:b/>
          <w:color w:val="333333"/>
          <w:sz w:val="21"/>
          <w:szCs w:val="21"/>
        </w:rPr>
        <w:t xml:space="preserve"> unique names (most of which are functions) in its name space</w:t>
      </w:r>
      <w:r w:rsidR="00A641A1">
        <w:rPr>
          <w:rFonts w:ascii="Helvetica" w:hAnsi="Helvetica" w:cs="Helvetica"/>
          <w:b/>
          <w:color w:val="333333"/>
          <w:sz w:val="21"/>
          <w:szCs w:val="21"/>
        </w:rPr>
        <w:t>. As noted previously, this</w:t>
      </w:r>
      <w:r>
        <w:rPr>
          <w:rFonts w:ascii="Helvetica" w:hAnsi="Helvetica" w:cs="Helvetica"/>
          <w:b/>
          <w:color w:val="333333"/>
          <w:sz w:val="21"/>
          <w:szCs w:val="21"/>
        </w:rPr>
        <w:t xml:space="preserve"> doesn’t include class generic methods that are defined but not exported</w:t>
      </w:r>
      <w:r w:rsidR="00A641A1">
        <w:rPr>
          <w:rFonts w:ascii="Helvetica" w:hAnsi="Helvetica" w:cs="Helvetica"/>
          <w:b/>
          <w:color w:val="333333"/>
          <w:sz w:val="21"/>
          <w:szCs w:val="21"/>
        </w:rPr>
        <w:t xml:space="preserve"> – and the number of such functions is </w:t>
      </w:r>
      <w:r w:rsidR="00645356">
        <w:rPr>
          <w:rFonts w:ascii="Helvetica" w:hAnsi="Helvetica" w:cs="Helvetica"/>
          <w:b/>
          <w:color w:val="333333"/>
          <w:sz w:val="21"/>
          <w:szCs w:val="21"/>
        </w:rPr>
        <w:t>very</w:t>
      </w:r>
      <w:r w:rsidR="00A641A1">
        <w:rPr>
          <w:rFonts w:ascii="Helvetica" w:hAnsi="Helvetica" w:cs="Helvetica"/>
          <w:b/>
          <w:color w:val="333333"/>
          <w:sz w:val="21"/>
          <w:szCs w:val="21"/>
        </w:rPr>
        <w:t xml:space="preserve"> large</w:t>
      </w:r>
      <w:r w:rsidR="00645356">
        <w:rPr>
          <w:rFonts w:ascii="Helvetica" w:hAnsi="Helvetica" w:cs="Helvetica"/>
          <w:b/>
          <w:color w:val="333333"/>
          <w:sz w:val="21"/>
          <w:szCs w:val="21"/>
        </w:rPr>
        <w:t xml:space="preserve"> and growing</w:t>
      </w:r>
      <w:r w:rsidR="00A641A1">
        <w:rPr>
          <w:rFonts w:ascii="Helvetica" w:hAnsi="Helvetica" w:cs="Helvetica"/>
          <w:b/>
          <w:color w:val="333333"/>
          <w:sz w:val="21"/>
          <w:szCs w:val="21"/>
        </w:rPr>
        <w:t>. As such, I would resist the suggestion to add one or more function tables. I hope the reviewer will forgive me.</w:t>
      </w:r>
    </w:p>
    <w:p w:rsidR="00A641A1" w:rsidRDefault="00A641A1" w:rsidP="003D691F">
      <w:pPr>
        <w:pStyle w:val="NormalWeb"/>
        <w:widowControl w:val="0"/>
        <w:spacing w:before="0" w:beforeAutospacing="0" w:after="0" w:afterAutospacing="0"/>
        <w:rPr>
          <w:rFonts w:ascii="Helvetica" w:hAnsi="Helvetica" w:cs="Helvetica"/>
          <w:color w:val="333333"/>
          <w:sz w:val="21"/>
          <w:szCs w:val="21"/>
        </w:rPr>
      </w:pPr>
    </w:p>
    <w:p w:rsidR="00A641A1" w:rsidRDefault="00A641A1" w:rsidP="003D691F">
      <w:pPr>
        <w:pStyle w:val="NormalWeb"/>
        <w:widowControl w:val="0"/>
        <w:spacing w:before="0" w:beforeAutospacing="0" w:after="0" w:afterAutospacing="0"/>
        <w:rPr>
          <w:rFonts w:ascii="Helvetica" w:hAnsi="Helvetica" w:cs="Helvetica"/>
          <w:color w:val="333333"/>
          <w:sz w:val="21"/>
          <w:szCs w:val="21"/>
        </w:rPr>
      </w:pPr>
      <w:r w:rsidRPr="00A641A1">
        <w:rPr>
          <w:rFonts w:ascii="Helvetica" w:hAnsi="Helvetica" w:cs="Helvetica"/>
          <w:b/>
          <w:color w:val="333333"/>
          <w:sz w:val="21"/>
          <w:szCs w:val="21"/>
        </w:rPr>
        <w:t>With regard specifically to the “extended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 this is just what Luke Harmon (2019) has called the standard discrete character evolution model used in phylogenetic comparative analyses. It’s often called </w:t>
      </w:r>
      <w:r w:rsidRPr="00A641A1">
        <w:rPr>
          <w:rFonts w:ascii="Helvetica" w:hAnsi="Helvetica" w:cs="Helvetica"/>
          <w:b/>
          <w:color w:val="333333"/>
          <w:sz w:val="21"/>
          <w:szCs w:val="21"/>
          <w:u w:val="single"/>
        </w:rPr>
        <w:t>the</w:t>
      </w:r>
      <w:r w:rsidRPr="00A641A1">
        <w:rPr>
          <w:rFonts w:ascii="Helvetica" w:hAnsi="Helvetica" w:cs="Helvetica"/>
          <w:b/>
          <w:color w:val="333333"/>
          <w:sz w:val="21"/>
          <w:szCs w:val="21"/>
        </w:rPr>
        <w:t xml:space="preserve">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(without “extended”), following Lewis (2001); however, close attention to </w:t>
      </w:r>
      <w:r w:rsidR="00BE7963">
        <w:rPr>
          <w:rFonts w:ascii="Helvetica" w:hAnsi="Helvetica" w:cs="Helvetica"/>
          <w:b/>
          <w:color w:val="333333"/>
          <w:sz w:val="21"/>
          <w:szCs w:val="21"/>
        </w:rPr>
        <w:t>Lewis (2001)</w:t>
      </w:r>
      <w:r w:rsidRPr="00A641A1">
        <w:rPr>
          <w:rFonts w:ascii="Helvetica" w:hAnsi="Helvetica" w:cs="Helvetica"/>
          <w:b/>
          <w:color w:val="333333"/>
          <w:sz w:val="21"/>
          <w:szCs w:val="21"/>
        </w:rPr>
        <w:t xml:space="preserve"> reveals that </w:t>
      </w:r>
      <w:r w:rsidR="00BE7963">
        <w:rPr>
          <w:rFonts w:ascii="Helvetica" w:hAnsi="Helvetica" w:cs="Helvetica"/>
          <w:b/>
          <w:color w:val="333333"/>
          <w:sz w:val="21"/>
          <w:szCs w:val="21"/>
        </w:rPr>
        <w:t>his</w:t>
      </w:r>
      <w:r w:rsidRPr="00A641A1">
        <w:rPr>
          <w:rFonts w:ascii="Helvetica" w:hAnsi="Helvetica" w:cs="Helvetica"/>
          <w:b/>
          <w:color w:val="333333"/>
          <w:sz w:val="21"/>
          <w:szCs w:val="21"/>
        </w:rPr>
        <w:t xml:space="preserve"> model is defined more restrictively than it’s typically used in phylogenetic comparative biology – hence the “extended” part!</w:t>
      </w:r>
      <w:r w:rsidR="0078446B">
        <w:rPr>
          <w:rFonts w:ascii="Helvetica" w:hAnsi="Helvetica" w:cs="Helvetica"/>
          <w:b/>
          <w:color w:val="333333"/>
          <w:sz w:val="21"/>
          <w:szCs w:val="21"/>
        </w:rPr>
        <w:t xml:space="preserve"> I</w:t>
      </w:r>
      <w:r w:rsidR="00BE7963">
        <w:rPr>
          <w:rFonts w:ascii="Helvetica" w:hAnsi="Helvetica" w:cs="Helvetica"/>
          <w:b/>
          <w:color w:val="333333"/>
          <w:sz w:val="21"/>
          <w:szCs w:val="21"/>
        </w:rPr>
        <w:t>’</w:t>
      </w:r>
      <w:r w:rsidR="0078446B">
        <w:rPr>
          <w:rFonts w:ascii="Helvetica" w:hAnsi="Helvetica" w:cs="Helvetica"/>
          <w:b/>
          <w:color w:val="333333"/>
          <w:sz w:val="21"/>
          <w:szCs w:val="21"/>
        </w:rPr>
        <w:t>ve now added an explicit note of this model in the section 6 preamble.</w:t>
      </w:r>
      <w:r w:rsidR="005832FE" w:rsidRPr="00A641A1">
        <w:rPr>
          <w:rFonts w:ascii="Helvetica" w:hAnsi="Helvetica" w:cs="Helvetica"/>
          <w:b/>
          <w:color w:val="333333"/>
          <w:sz w:val="21"/>
          <w:szCs w:val="21"/>
        </w:rPr>
        <w:br/>
      </w:r>
      <w:r w:rsidR="005832FE">
        <w:rPr>
          <w:rFonts w:ascii="Helvetica" w:hAnsi="Helvetica" w:cs="Helvetica"/>
          <w:color w:val="333333"/>
          <w:sz w:val="21"/>
          <w:szCs w:val="21"/>
        </w:rPr>
        <w:br/>
        <w:t>Line 119: if part of your target audience is new users it might be helpful to provide a description of what stochastic mapping is for e.g. “Reconstructing the history of a discrete character with stochastic character mapping”. This wouldn’t be necessary if you chose to add the table suggested above.</w:t>
      </w:r>
      <w:r w:rsidR="005832FE">
        <w:rPr>
          <w:rFonts w:ascii="Helvetica" w:hAnsi="Helvetica" w:cs="Helvetica"/>
          <w:color w:val="333333"/>
          <w:sz w:val="21"/>
          <w:szCs w:val="21"/>
        </w:rPr>
        <w:br/>
      </w:r>
    </w:p>
    <w:p w:rsidR="00A641A1" w:rsidRPr="00A641A1" w:rsidRDefault="009B22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is a good suggestion. </w:t>
      </w:r>
      <w:r w:rsidR="00A641A1">
        <w:rPr>
          <w:rFonts w:ascii="Helvetica" w:hAnsi="Helvetica" w:cs="Helvetica"/>
          <w:b/>
          <w:color w:val="333333"/>
          <w:sz w:val="21"/>
          <w:szCs w:val="21"/>
        </w:rPr>
        <w:t>I</w:t>
      </w:r>
      <w:r>
        <w:rPr>
          <w:rFonts w:ascii="Helvetica" w:hAnsi="Helvetica" w:cs="Helvetica"/>
          <w:b/>
          <w:color w:val="333333"/>
          <w:sz w:val="21"/>
          <w:szCs w:val="21"/>
        </w:rPr>
        <w:t>’</w:t>
      </w:r>
      <w:r w:rsidR="00A641A1">
        <w:rPr>
          <w:rFonts w:ascii="Helvetica" w:hAnsi="Helvetica" w:cs="Helvetica"/>
          <w:b/>
          <w:color w:val="333333"/>
          <w:sz w:val="21"/>
          <w:szCs w:val="21"/>
        </w:rPr>
        <w:t>ve</w:t>
      </w:r>
      <w:r>
        <w:rPr>
          <w:rFonts w:ascii="Helvetica" w:hAnsi="Helvetica" w:cs="Helvetica"/>
          <w:b/>
          <w:color w:val="333333"/>
          <w:sz w:val="21"/>
          <w:szCs w:val="21"/>
        </w:rPr>
        <w:t xml:space="preserve"> now</w:t>
      </w:r>
      <w:r w:rsidR="00A641A1">
        <w:rPr>
          <w:rFonts w:ascii="Helvetica" w:hAnsi="Helvetica" w:cs="Helvetica"/>
          <w:b/>
          <w:color w:val="333333"/>
          <w:sz w:val="21"/>
          <w:szCs w:val="21"/>
        </w:rPr>
        <w:t xml:space="preserve"> added more text </w:t>
      </w:r>
      <w:r w:rsidR="0082095F">
        <w:rPr>
          <w:rFonts w:ascii="Helvetica" w:hAnsi="Helvetica" w:cs="Helvetica"/>
          <w:b/>
          <w:color w:val="333333"/>
          <w:sz w:val="21"/>
          <w:szCs w:val="21"/>
        </w:rPr>
        <w:t>to the introductory paragraph on stochastic mapping so that the method better stands on its own.</w:t>
      </w:r>
    </w:p>
    <w:p w:rsidR="0082095F"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129-133: it is most unusual to have a whole parenthetical paragraph and I think it confusing. Perhaps help readers by saying there are two popular ways to implement stochastic character mapping either first fitting a character model using ML or to sample using MCMC. Readers might also appreciate if you explain what they might want to consider when choosing one method over the other. I also think it would be helpful to provide context, especially comparing it to SFREEMAP also available in R.</w:t>
      </w:r>
      <w:r>
        <w:rPr>
          <w:rFonts w:ascii="Helvetica" w:hAnsi="Helvetica" w:cs="Helvetica"/>
          <w:color w:val="333333"/>
          <w:sz w:val="21"/>
          <w:szCs w:val="21"/>
        </w:rPr>
        <w:br/>
      </w:r>
    </w:p>
    <w:p w:rsidR="0082095F" w:rsidRPr="0082095F" w:rsidRDefault="0082095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To avoid confusion, I have now moved this content to the preceding paragraph as suggested. (I tend to read parenthetical paragraphs like footnotes – but I appreciate that this is a matter of taste, and mine may be unusual in this way!) I</w:t>
      </w:r>
      <w:r w:rsidR="0044664C">
        <w:rPr>
          <w:rFonts w:ascii="Helvetica" w:hAnsi="Helvetica" w:cs="Helvetica"/>
          <w:b/>
          <w:color w:val="333333"/>
          <w:sz w:val="21"/>
          <w:szCs w:val="21"/>
        </w:rPr>
        <w:t xml:space="preserve"> ha</w:t>
      </w:r>
      <w:r>
        <w:rPr>
          <w:rFonts w:ascii="Helvetica" w:hAnsi="Helvetica" w:cs="Helvetica"/>
          <w:b/>
          <w:color w:val="333333"/>
          <w:sz w:val="21"/>
          <w:szCs w:val="21"/>
        </w:rPr>
        <w:t xml:space="preserve">ve provided more details about stochastic mapping as implemented in </w:t>
      </w:r>
      <w:proofErr w:type="spellStart"/>
      <w:r>
        <w:rPr>
          <w:rFonts w:ascii="Helvetica" w:hAnsi="Helvetica" w:cs="Helvetica"/>
          <w:b/>
          <w:i/>
          <w:color w:val="333333"/>
          <w:sz w:val="21"/>
          <w:szCs w:val="21"/>
        </w:rPr>
        <w:t>phytools</w:t>
      </w:r>
      <w:proofErr w:type="spellEnd"/>
      <w:r w:rsidR="0044664C">
        <w:rPr>
          <w:rFonts w:ascii="Helvetica" w:hAnsi="Helvetica" w:cs="Helvetica"/>
          <w:b/>
          <w:color w:val="333333"/>
          <w:sz w:val="21"/>
          <w:szCs w:val="21"/>
        </w:rPr>
        <w:t>, as requested by the reviewer –</w:t>
      </w:r>
      <w:r>
        <w:rPr>
          <w:rFonts w:ascii="Helvetica" w:hAnsi="Helvetica" w:cs="Helvetica"/>
          <w:b/>
          <w:color w:val="333333"/>
          <w:sz w:val="21"/>
          <w:szCs w:val="21"/>
        </w:rPr>
        <w:t xml:space="preserve"> however, I have no specific recommendation about so-called “simulation free stochastic mapping,” as implemented in </w:t>
      </w:r>
      <w:r w:rsidR="00F83C0B">
        <w:rPr>
          <w:rFonts w:ascii="Helvetica" w:hAnsi="Helvetica" w:cs="Helvetica"/>
          <w:b/>
          <w:color w:val="333333"/>
          <w:sz w:val="21"/>
          <w:szCs w:val="21"/>
        </w:rPr>
        <w:t>SFREEMAP. This is a different method that</w:t>
      </w:r>
      <w:r w:rsidR="0044664C">
        <w:rPr>
          <w:rFonts w:ascii="Helvetica" w:hAnsi="Helvetica" w:cs="Helvetica"/>
          <w:b/>
          <w:color w:val="333333"/>
          <w:sz w:val="21"/>
          <w:szCs w:val="21"/>
        </w:rPr>
        <w:t>’</w:t>
      </w:r>
      <w:r w:rsidR="00F83C0B">
        <w:rPr>
          <w:rFonts w:ascii="Helvetica" w:hAnsi="Helvetica" w:cs="Helvetica"/>
          <w:b/>
          <w:color w:val="333333"/>
          <w:sz w:val="21"/>
          <w:szCs w:val="21"/>
        </w:rPr>
        <w:t xml:space="preserve">s only loosely (in my opinion) </w:t>
      </w:r>
      <w:r w:rsidR="00F83C0B">
        <w:rPr>
          <w:rFonts w:ascii="Helvetica" w:hAnsi="Helvetica" w:cs="Helvetica"/>
          <w:b/>
          <w:color w:val="333333"/>
          <w:sz w:val="21"/>
          <w:szCs w:val="21"/>
        </w:rPr>
        <w:lastRenderedPageBreak/>
        <w:t>related to stochastic character mapping, as traditionally defined.</w:t>
      </w:r>
      <w:r w:rsidR="0044664C">
        <w:rPr>
          <w:rFonts w:ascii="Helvetica" w:hAnsi="Helvetica" w:cs="Helvetica"/>
          <w:b/>
          <w:color w:val="333333"/>
          <w:sz w:val="21"/>
          <w:szCs w:val="21"/>
        </w:rPr>
        <w:t xml:space="preserve"> (That’s not said to in any way denigrate this method! It’s just a very different approach.)</w:t>
      </w:r>
    </w:p>
    <w:p w:rsidR="0044664C" w:rsidRDefault="0044664C" w:rsidP="003D691F">
      <w:pPr>
        <w:pStyle w:val="NormalWeb"/>
        <w:widowControl w:val="0"/>
        <w:spacing w:before="0" w:beforeAutospacing="0" w:after="0" w:afterAutospacing="0"/>
        <w:rPr>
          <w:rFonts w:ascii="Helvetica" w:hAnsi="Helvetica" w:cs="Helvetica"/>
          <w:color w:val="333333"/>
          <w:sz w:val="21"/>
          <w:szCs w:val="21"/>
        </w:rPr>
      </w:pPr>
    </w:p>
    <w:p w:rsidR="00F83C0B"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Lines 138-139: I also would recommend being explicit about whether the example you provide fits one of the aforementioned methods or is distinct – again it will really help readers not familiar with these methods.</w:t>
      </w:r>
      <w:r>
        <w:rPr>
          <w:rFonts w:ascii="Helvetica" w:hAnsi="Helvetica" w:cs="Helvetica"/>
          <w:color w:val="333333"/>
          <w:sz w:val="21"/>
          <w:szCs w:val="21"/>
        </w:rPr>
        <w:br/>
      </w:r>
    </w:p>
    <w:p w:rsidR="00F83C0B"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w:t>
      </w:r>
      <w:r w:rsidR="0044664C">
        <w:rPr>
          <w:rFonts w:ascii="Helvetica" w:hAnsi="Helvetica" w:cs="Helvetica"/>
          <w:b/>
          <w:color w:val="333333"/>
          <w:sz w:val="21"/>
          <w:szCs w:val="21"/>
        </w:rPr>
        <w:t>’</w:t>
      </w:r>
      <w:r>
        <w:rPr>
          <w:rFonts w:ascii="Helvetica" w:hAnsi="Helvetica" w:cs="Helvetica"/>
          <w:b/>
          <w:color w:val="333333"/>
          <w:sz w:val="21"/>
          <w:szCs w:val="21"/>
        </w:rPr>
        <w:t xml:space="preserve">ve now clarified that is meant here – that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w:t>
      </w:r>
      <w:r w:rsidR="0044664C">
        <w:rPr>
          <w:rFonts w:ascii="Helvetica" w:hAnsi="Helvetica" w:cs="Helvetica"/>
          <w:b/>
          <w:color w:val="333333"/>
          <w:sz w:val="21"/>
          <w:szCs w:val="21"/>
        </w:rPr>
        <w:t xml:space="preserve">(the new generic method) </w:t>
      </w:r>
      <w:r>
        <w:rPr>
          <w:rFonts w:ascii="Helvetica" w:hAnsi="Helvetica" w:cs="Helvetica"/>
          <w:b/>
          <w:color w:val="333333"/>
          <w:sz w:val="21"/>
          <w:szCs w:val="21"/>
        </w:rPr>
        <w:t xml:space="preserve">can take as input a single model or an arbitrary set of models. If the latter, then it samples stochastic maps from each of the models </w:t>
      </w:r>
      <w:r w:rsidR="0044664C">
        <w:rPr>
          <w:rFonts w:ascii="Helvetica" w:hAnsi="Helvetica" w:cs="Helvetica"/>
          <w:b/>
          <w:color w:val="333333"/>
          <w:sz w:val="21"/>
          <w:szCs w:val="21"/>
        </w:rPr>
        <w:t>from</w:t>
      </w:r>
      <w:r>
        <w:rPr>
          <w:rFonts w:ascii="Helvetica" w:hAnsi="Helvetica" w:cs="Helvetica"/>
          <w:b/>
          <w:color w:val="333333"/>
          <w:sz w:val="21"/>
          <w:szCs w:val="21"/>
        </w:rPr>
        <w:t xml:space="preserve"> the </w:t>
      </w:r>
      <w:proofErr w:type="gramStart"/>
      <w:r>
        <w:rPr>
          <w:rFonts w:ascii="Helvetica" w:hAnsi="Helvetica" w:cs="Helvetica"/>
          <w:b/>
          <w:color w:val="333333"/>
          <w:sz w:val="21"/>
          <w:szCs w:val="21"/>
        </w:rPr>
        <w:t>set in</w:t>
      </w:r>
      <w:proofErr w:type="gramEnd"/>
      <w:r>
        <w:rPr>
          <w:rFonts w:ascii="Helvetica" w:hAnsi="Helvetica" w:cs="Helvetica"/>
          <w:b/>
          <w:color w:val="333333"/>
          <w:sz w:val="21"/>
          <w:szCs w:val="21"/>
        </w:rPr>
        <w:t xml:space="preserve"> proportion to their Akaike weights. I also add a sentence of explanation as to why I think this is a good idea (integrating over model uncertainty, etc.)</w:t>
      </w:r>
      <w:r w:rsidR="0044664C">
        <w:rPr>
          <w:rFonts w:ascii="Helvetica" w:hAnsi="Helvetica" w:cs="Helvetica"/>
          <w:b/>
          <w:color w:val="333333"/>
          <w:sz w:val="21"/>
          <w:szCs w:val="21"/>
        </w:rPr>
        <w:t xml:space="preserve">, partly in response to this comment but also as a response to a comment of reviewer 3 (Jake </w:t>
      </w:r>
      <w:proofErr w:type="spellStart"/>
      <w:r w:rsidR="0044664C">
        <w:rPr>
          <w:rFonts w:ascii="Helvetica" w:hAnsi="Helvetica" w:cs="Helvetica"/>
          <w:b/>
          <w:color w:val="333333"/>
          <w:sz w:val="21"/>
          <w:szCs w:val="21"/>
        </w:rPr>
        <w:t>Berv</w:t>
      </w:r>
      <w:proofErr w:type="spellEnd"/>
      <w:r w:rsidR="0044664C">
        <w:rPr>
          <w:rFonts w:ascii="Helvetica" w:hAnsi="Helvetica" w:cs="Helvetica"/>
          <w:b/>
          <w:color w:val="333333"/>
          <w:sz w:val="21"/>
          <w:szCs w:val="21"/>
        </w:rPr>
        <w:t>).</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151-155: another parenthetical paragraph = confusing. I don’t think you need the parentheses you start “in this example” so readers are aware you are discussing something specific to the example and it is not a general topic. I do like the inclusion of this point, as for new users the differences between characters, factors etc. can be very confusing.</w:t>
      </w:r>
      <w:r>
        <w:rPr>
          <w:rFonts w:ascii="Helvetica" w:hAnsi="Helvetica" w:cs="Helvetica"/>
          <w:color w:val="333333"/>
          <w:sz w:val="21"/>
          <w:szCs w:val="21"/>
        </w:rPr>
        <w:br/>
      </w:r>
    </w:p>
    <w:p w:rsidR="00E2104E"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Parentheses removed as requested!</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197-200: recommend moving the parenthetical sentences to below the example code, as it will help emphasize the code implements the weighted analysis not the alternatives.</w:t>
      </w:r>
      <w:r>
        <w:rPr>
          <w:rFonts w:ascii="Helvetica" w:hAnsi="Helvetica" w:cs="Helvetica"/>
          <w:color w:val="333333"/>
          <w:sz w:val="21"/>
          <w:szCs w:val="21"/>
        </w:rPr>
        <w:br/>
      </w:r>
    </w:p>
    <w:p w:rsidR="00E2104E"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201: why use 1000 simulations, how does the user know how many simulations to run to get a </w:t>
      </w:r>
      <w:proofErr w:type="gramStart"/>
      <w:r>
        <w:rPr>
          <w:rFonts w:ascii="Helvetica" w:hAnsi="Helvetica" w:cs="Helvetica"/>
          <w:color w:val="333333"/>
          <w:sz w:val="21"/>
          <w:szCs w:val="21"/>
        </w:rPr>
        <w:t>reliable results</w:t>
      </w:r>
      <w:proofErr w:type="gramEnd"/>
      <w:r>
        <w:rPr>
          <w:rFonts w:ascii="Helvetica" w:hAnsi="Helvetica" w:cs="Helvetica"/>
          <w:color w:val="333333"/>
          <w:sz w:val="21"/>
          <w:szCs w:val="21"/>
        </w:rPr>
        <w:t>?</w:t>
      </w:r>
    </w:p>
    <w:p w:rsidR="00E2104E" w:rsidRDefault="00E2104E" w:rsidP="003D691F">
      <w:pPr>
        <w:pStyle w:val="NormalWeb"/>
        <w:widowControl w:val="0"/>
        <w:spacing w:before="0" w:beforeAutospacing="0" w:after="0" w:afterAutospacing="0"/>
        <w:rPr>
          <w:rFonts w:ascii="Helvetica" w:hAnsi="Helvetica" w:cs="Helvetica"/>
          <w:color w:val="333333"/>
          <w:sz w:val="21"/>
          <w:szCs w:val="21"/>
        </w:rPr>
      </w:pPr>
    </w:p>
    <w:p w:rsidR="00426648" w:rsidRDefault="00E2104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There’s no magic number. I</w:t>
      </w:r>
      <w:r w:rsidR="0044664C">
        <w:rPr>
          <w:rFonts w:ascii="Helvetica" w:hAnsi="Helvetica" w:cs="Helvetica"/>
          <w:b/>
          <w:color w:val="333333"/>
          <w:sz w:val="21"/>
          <w:szCs w:val="21"/>
        </w:rPr>
        <w:t>’ve</w:t>
      </w:r>
      <w:r>
        <w:rPr>
          <w:rFonts w:ascii="Helvetica" w:hAnsi="Helvetica" w:cs="Helvetica"/>
          <w:b/>
          <w:color w:val="333333"/>
          <w:sz w:val="21"/>
          <w:szCs w:val="21"/>
        </w:rPr>
        <w:t xml:space="preserve"> now add</w:t>
      </w:r>
      <w:r w:rsidR="0044664C">
        <w:rPr>
          <w:rFonts w:ascii="Helvetica" w:hAnsi="Helvetica" w:cs="Helvetica"/>
          <w:b/>
          <w:color w:val="333333"/>
          <w:sz w:val="21"/>
          <w:szCs w:val="21"/>
        </w:rPr>
        <w:t xml:space="preserve">ed </w:t>
      </w:r>
      <w:r>
        <w:rPr>
          <w:rFonts w:ascii="Helvetica" w:hAnsi="Helvetica" w:cs="Helvetica"/>
          <w:b/>
          <w:color w:val="333333"/>
          <w:sz w:val="21"/>
          <w:szCs w:val="21"/>
        </w:rPr>
        <w:t xml:space="preserve">a short paragraph describing a reasonable ‘rule of thumb’ for picking </w:t>
      </w:r>
      <w:r w:rsidR="00426648">
        <w:rPr>
          <w:rFonts w:ascii="Helvetica" w:hAnsi="Helvetica" w:cs="Helvetica"/>
          <w:b/>
          <w:color w:val="333333"/>
          <w:sz w:val="21"/>
          <w:szCs w:val="21"/>
        </w:rPr>
        <w:t>the number of stochastic simulations to run.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211-215: either explain why the added complexity of the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palette is useful i.e. improves graph readability especially for folks with colorblindness or perhaps make it simpler and just pass it some colors.</w:t>
      </w:r>
    </w:p>
    <w:p w:rsidR="00426648" w:rsidRDefault="00426648" w:rsidP="003D691F">
      <w:pPr>
        <w:pStyle w:val="NormalWeb"/>
        <w:widowControl w:val="0"/>
        <w:spacing w:before="0" w:beforeAutospacing="0" w:after="0" w:afterAutospacing="0"/>
        <w:rPr>
          <w:rFonts w:ascii="Helvetica" w:hAnsi="Helvetica" w:cs="Helvetica"/>
          <w:color w:val="333333"/>
          <w:sz w:val="21"/>
          <w:szCs w:val="21"/>
        </w:rPr>
      </w:pPr>
    </w:p>
    <w:p w:rsidR="00FF3E54" w:rsidRDefault="00FF3E54"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reviewer is making me do all kinds of new research!</w:t>
      </w:r>
      <w:r w:rsidR="0044664C">
        <w:rPr>
          <w:rFonts w:ascii="Helvetica" w:hAnsi="Helvetica" w:cs="Helvetica"/>
          <w:b/>
          <w:color w:val="333333"/>
          <w:sz w:val="21"/>
          <w:szCs w:val="21"/>
        </w:rPr>
        <w:t xml:space="preserve"> Just kidding.</w:t>
      </w:r>
      <w:r>
        <w:rPr>
          <w:rFonts w:ascii="Helvetica" w:hAnsi="Helvetica" w:cs="Helvetica"/>
          <w:b/>
          <w:color w:val="333333"/>
          <w:sz w:val="21"/>
          <w:szCs w:val="21"/>
        </w:rPr>
        <w:t xml:space="preserve"> I appreciate it. I</w:t>
      </w:r>
      <w:r w:rsidR="0044664C">
        <w:rPr>
          <w:rFonts w:ascii="Helvetica" w:hAnsi="Helvetica" w:cs="Helvetica"/>
          <w:b/>
          <w:color w:val="333333"/>
          <w:sz w:val="21"/>
          <w:szCs w:val="21"/>
        </w:rPr>
        <w:t>’</w:t>
      </w:r>
      <w:r>
        <w:rPr>
          <w:rFonts w:ascii="Helvetica" w:hAnsi="Helvetica" w:cs="Helvetica"/>
          <w:b/>
          <w:color w:val="333333"/>
          <w:sz w:val="21"/>
          <w:szCs w:val="21"/>
        </w:rPr>
        <w:t xml:space="preserve">ve now added text identifying why 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might be preferred, as well as a reference to the pair that originally devised it!</w:t>
      </w:r>
      <w:r w:rsidR="0044664C">
        <w:rPr>
          <w:rFonts w:ascii="Helvetica" w:hAnsi="Helvetica" w:cs="Helvetica"/>
          <w:b/>
          <w:color w:val="333333"/>
          <w:sz w:val="21"/>
          <w:szCs w:val="21"/>
        </w:rPr>
        <w:t xml:space="preserve"> (Apparently it derives from a conference presentation in 2015!)</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220 -233: “perhaps most often users…” and “users undertaking a stochastic character </w:t>
      </w:r>
      <w:proofErr w:type="gramStart"/>
      <w:r w:rsidR="005832FE">
        <w:rPr>
          <w:rFonts w:ascii="Helvetica" w:hAnsi="Helvetica" w:cs="Helvetica"/>
          <w:color w:val="333333"/>
          <w:sz w:val="21"/>
          <w:szCs w:val="21"/>
        </w:rPr>
        <w:t>mapping..</w:t>
      </w:r>
      <w:proofErr w:type="gramEnd"/>
      <w:r w:rsidR="005832FE">
        <w:rPr>
          <w:rFonts w:ascii="Helvetica" w:hAnsi="Helvetica" w:cs="Helvetica"/>
          <w:color w:val="333333"/>
          <w:sz w:val="21"/>
          <w:szCs w:val="21"/>
        </w:rPr>
        <w:t>”, phrasing is not very helpful just because it is done doesn’t mean it should be done. Help the reader understand that when looking at maps it is useful to a and b as you learn x and y.</w:t>
      </w:r>
      <w:r w:rsidR="005832FE">
        <w:rPr>
          <w:rFonts w:ascii="Helvetica" w:hAnsi="Helvetica" w:cs="Helvetica"/>
          <w:color w:val="333333"/>
          <w:sz w:val="21"/>
          <w:szCs w:val="21"/>
        </w:rPr>
        <w:br/>
      </w:r>
    </w:p>
    <w:p w:rsidR="00FF3E54" w:rsidRPr="00FF3E54" w:rsidRDefault="00FF3E54"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OK. This text has been updated as suggested.</w:t>
      </w:r>
    </w:p>
    <w:p w:rsidR="00FF3E54"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3 – recommend a single graph with the two transition rates overlaid, as it is easier to compare the distributions on the same graph.</w:t>
      </w:r>
    </w:p>
    <w:p w:rsidR="00FF3E54" w:rsidRDefault="00FF3E54" w:rsidP="003D691F">
      <w:pPr>
        <w:pStyle w:val="NormalWeb"/>
        <w:widowControl w:val="0"/>
        <w:spacing w:before="0" w:beforeAutospacing="0" w:after="0" w:afterAutospacing="0"/>
        <w:rPr>
          <w:rFonts w:ascii="Helvetica" w:hAnsi="Helvetica" w:cs="Helvetica"/>
          <w:color w:val="333333"/>
          <w:sz w:val="21"/>
          <w:szCs w:val="21"/>
        </w:rPr>
      </w:pPr>
    </w:p>
    <w:p w:rsidR="00405D4F" w:rsidRDefault="00FF3E54"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Interesting</w:t>
      </w:r>
      <w:r w:rsidR="00A041F3">
        <w:rPr>
          <w:rFonts w:ascii="Helvetica" w:hAnsi="Helvetica" w:cs="Helvetica"/>
          <w:b/>
          <w:color w:val="333333"/>
          <w:sz w:val="21"/>
          <w:szCs w:val="21"/>
        </w:rPr>
        <w:t>! The reviewer is on to something because</w:t>
      </w:r>
      <w:r>
        <w:rPr>
          <w:rFonts w:ascii="Helvetica" w:hAnsi="Helvetica" w:cs="Helvetica"/>
          <w:b/>
          <w:color w:val="333333"/>
          <w:sz w:val="21"/>
          <w:szCs w:val="21"/>
        </w:rPr>
        <w:t xml:space="preserve"> this is the </w:t>
      </w:r>
      <w:r>
        <w:rPr>
          <w:rFonts w:ascii="Helvetica" w:hAnsi="Helvetica" w:cs="Helvetica"/>
          <w:b/>
          <w:i/>
          <w:color w:val="333333"/>
          <w:sz w:val="21"/>
          <w:szCs w:val="21"/>
        </w:rPr>
        <w:t>default</w:t>
      </w:r>
      <w:r>
        <w:rPr>
          <w:rFonts w:ascii="Helvetica" w:hAnsi="Helvetica" w:cs="Helvetica"/>
          <w:b/>
          <w:color w:val="333333"/>
          <w:sz w:val="21"/>
          <w:szCs w:val="21"/>
        </w:rPr>
        <w:t xml:space="preserve"> visualization method for objects of this class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(to overlay the distribution of backward and forward changes for a binary trait)</w:t>
      </w:r>
      <w:r w:rsidR="00A041F3">
        <w:rPr>
          <w:rFonts w:ascii="Helvetica" w:hAnsi="Helvetica" w:cs="Helvetica"/>
          <w:b/>
          <w:color w:val="333333"/>
          <w:sz w:val="21"/>
          <w:szCs w:val="21"/>
        </w:rPr>
        <w:t>, so obviously, I’d typically agree with them on this point. In this instance, h</w:t>
      </w:r>
      <w:r>
        <w:rPr>
          <w:rFonts w:ascii="Helvetica" w:hAnsi="Helvetica" w:cs="Helvetica"/>
          <w:b/>
          <w:color w:val="333333"/>
          <w:sz w:val="21"/>
          <w:szCs w:val="21"/>
        </w:rPr>
        <w:t>owever, I found that</w:t>
      </w:r>
      <w:r w:rsidR="00A041F3">
        <w:rPr>
          <w:rFonts w:ascii="Helvetica" w:hAnsi="Helvetica" w:cs="Helvetica"/>
          <w:b/>
          <w:color w:val="333333"/>
          <w:sz w:val="21"/>
          <w:szCs w:val="21"/>
        </w:rPr>
        <w:t xml:space="preserve"> </w:t>
      </w:r>
      <w:proofErr w:type="spellStart"/>
      <w:r w:rsidR="00A041F3">
        <w:rPr>
          <w:rFonts w:ascii="Helvetica" w:hAnsi="Helvetica" w:cs="Helvetica"/>
          <w:b/>
          <w:color w:val="333333"/>
          <w:sz w:val="21"/>
          <w:szCs w:val="21"/>
        </w:rPr>
        <w:t>overplotting</w:t>
      </w:r>
      <w:proofErr w:type="spellEnd"/>
      <w:r w:rsidR="00A041F3">
        <w:rPr>
          <w:rFonts w:ascii="Helvetica" w:hAnsi="Helvetica" w:cs="Helvetica"/>
          <w:b/>
          <w:color w:val="333333"/>
          <w:sz w:val="21"/>
          <w:szCs w:val="21"/>
        </w:rPr>
        <w:t xml:space="preserve"> the two distributions resulted in a graph that</w:t>
      </w:r>
      <w:r>
        <w:rPr>
          <w:rFonts w:ascii="Helvetica" w:hAnsi="Helvetica" w:cs="Helvetica"/>
          <w:b/>
          <w:color w:val="333333"/>
          <w:sz w:val="21"/>
          <w:szCs w:val="21"/>
        </w:rPr>
        <w:t xml:space="preserve"> was </w:t>
      </w:r>
      <w:r>
        <w:rPr>
          <w:rFonts w:ascii="Helvetica" w:hAnsi="Helvetica" w:cs="Helvetica"/>
          <w:b/>
          <w:color w:val="333333"/>
          <w:sz w:val="21"/>
          <w:szCs w:val="21"/>
        </w:rPr>
        <w:lastRenderedPageBreak/>
        <w:t>too messy and not readable. I now note this in the text.</w:t>
      </w:r>
      <w:r w:rsidR="005832FE">
        <w:rPr>
          <w:rFonts w:ascii="Helvetica" w:hAnsi="Helvetica" w:cs="Helvetica"/>
          <w:color w:val="333333"/>
          <w:sz w:val="21"/>
          <w:szCs w:val="21"/>
        </w:rPr>
        <w:br/>
      </w:r>
      <w:r w:rsidR="005832FE">
        <w:rPr>
          <w:rFonts w:ascii="Helvetica" w:hAnsi="Helvetica" w:cs="Helvetica"/>
          <w:color w:val="333333"/>
          <w:sz w:val="21"/>
          <w:szCs w:val="21"/>
        </w:rPr>
        <w:br/>
        <w:t>Line 271 – before moving on to the next topic I think it is important to add a brief discussion of the benefits/limitations to the methods implemented. Can one account for variation in tree structure for the analyses and visualization? Can one account for rate variation across the phylogeny? Can one build density maps when there are more than two states? Can you include polymorphism?</w:t>
      </w:r>
    </w:p>
    <w:p w:rsidR="0036479B" w:rsidRDefault="0036479B" w:rsidP="003D691F">
      <w:pPr>
        <w:pStyle w:val="NormalWeb"/>
        <w:widowControl w:val="0"/>
        <w:spacing w:before="0" w:beforeAutospacing="0" w:after="0" w:afterAutospacing="0"/>
        <w:rPr>
          <w:rFonts w:ascii="Helvetica" w:hAnsi="Helvetica" w:cs="Helvetica"/>
          <w:color w:val="333333"/>
          <w:sz w:val="21"/>
          <w:szCs w:val="21"/>
        </w:rPr>
      </w:pPr>
    </w:p>
    <w:p w:rsidR="00093F37" w:rsidRDefault="0036479B"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answer to all of these questions is “yes” – and more! Indeed</w:t>
      </w:r>
      <w:r w:rsidR="00AF0045">
        <w:rPr>
          <w:rFonts w:ascii="Helvetica" w:hAnsi="Helvetica" w:cs="Helvetica"/>
          <w:b/>
          <w:color w:val="333333"/>
          <w:sz w:val="21"/>
          <w:szCs w:val="21"/>
        </w:rPr>
        <w:t>,</w:t>
      </w:r>
      <w:r>
        <w:rPr>
          <w:rFonts w:ascii="Helvetica" w:hAnsi="Helvetica" w:cs="Helvetica"/>
          <w:b/>
          <w:color w:val="333333"/>
          <w:sz w:val="21"/>
          <w:szCs w:val="21"/>
        </w:rPr>
        <w:t xml:space="preserve"> in the very next section I show how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can be used for a polymorphic trait evolution model. I</w:t>
      </w:r>
      <w:r w:rsidR="00AF0045">
        <w:rPr>
          <w:rFonts w:ascii="Helvetica" w:hAnsi="Helvetica" w:cs="Helvetica"/>
          <w:b/>
          <w:color w:val="333333"/>
          <w:sz w:val="21"/>
          <w:szCs w:val="21"/>
        </w:rPr>
        <w:t>’ve now</w:t>
      </w:r>
      <w:r>
        <w:rPr>
          <w:rFonts w:ascii="Helvetica" w:hAnsi="Helvetica" w:cs="Helvetica"/>
          <w:b/>
          <w:color w:val="333333"/>
          <w:sz w:val="21"/>
          <w:szCs w:val="21"/>
        </w:rPr>
        <w:t xml:space="preserve"> added a short paragraph to the end of the section guiding readers towards this additional functionality.</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271 – good choice to highlight this new model! But perhaps it should be first as this is a new model of trait evolution and then you discuss mapping as a tool that uses these models. You can briefly discuss the available models for discrete traits including ones not mentioned currently then segue into the new model. This would be a little more comprehensive, which would be helpful for new users. You could move the mapping of a </w:t>
      </w:r>
      <w:proofErr w:type="spellStart"/>
      <w:r w:rsidR="005832FE">
        <w:rPr>
          <w:rFonts w:ascii="Helvetica" w:hAnsi="Helvetica" w:cs="Helvetica"/>
          <w:color w:val="333333"/>
          <w:sz w:val="21"/>
          <w:szCs w:val="21"/>
        </w:rPr>
        <w:t>polyMk</w:t>
      </w:r>
      <w:proofErr w:type="spellEnd"/>
      <w:r w:rsidR="005832FE">
        <w:rPr>
          <w:rFonts w:ascii="Helvetica" w:hAnsi="Helvetica" w:cs="Helvetica"/>
          <w:color w:val="333333"/>
          <w:sz w:val="21"/>
          <w:szCs w:val="21"/>
        </w:rPr>
        <w:t xml:space="preserve"> to the second section on character mapping</w:t>
      </w:r>
      <w:r w:rsidR="005832FE">
        <w:rPr>
          <w:rFonts w:ascii="Helvetica" w:hAnsi="Helvetica" w:cs="Helvetica"/>
          <w:color w:val="333333"/>
          <w:sz w:val="21"/>
          <w:szCs w:val="21"/>
        </w:rPr>
        <w:br/>
      </w:r>
    </w:p>
    <w:p w:rsidR="00093F37" w:rsidRPr="00093F37" w:rsidRDefault="00093F3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 you for this kind comment.</w:t>
      </w:r>
      <w:r w:rsidR="00611C8A">
        <w:rPr>
          <w:rFonts w:ascii="Helvetica" w:hAnsi="Helvetica" w:cs="Helvetica"/>
          <w:b/>
          <w:color w:val="333333"/>
          <w:sz w:val="21"/>
          <w:szCs w:val="21"/>
        </w:rPr>
        <w:t xml:space="preserve"> With regard to the specific order of topics, I see the reviewer’s point, but moving the polymorphic trait evolution model forward would put it ahead of the standard M</w:t>
      </w:r>
      <w:r w:rsidR="00611C8A">
        <w:rPr>
          <w:rFonts w:ascii="Helvetica" w:hAnsi="Helvetica" w:cs="Helvetica"/>
          <w:b/>
          <w:i/>
          <w:color w:val="333333"/>
          <w:sz w:val="21"/>
          <w:szCs w:val="21"/>
        </w:rPr>
        <w:t>k</w:t>
      </w:r>
      <w:r w:rsidR="00611C8A">
        <w:rPr>
          <w:rFonts w:ascii="Helvetica" w:hAnsi="Helvetica" w:cs="Helvetica"/>
          <w:b/>
          <w:color w:val="333333"/>
          <w:sz w:val="21"/>
          <w:szCs w:val="21"/>
        </w:rPr>
        <w:t xml:space="preserve"> model that it builds on….</w:t>
      </w:r>
      <w:r>
        <w:rPr>
          <w:rFonts w:ascii="Helvetica" w:hAnsi="Helvetica" w:cs="Helvetica"/>
          <w:b/>
          <w:color w:val="333333"/>
          <w:sz w:val="21"/>
          <w:szCs w:val="21"/>
        </w:rPr>
        <w:t xml:space="preserve"> I’m happy with the current arrangement of topics – although I also appreciate that some compromises had to made!</w:t>
      </w:r>
    </w:p>
    <w:p w:rsidR="00093F3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377-382 – not really necessary to look at the results halfway through.</w:t>
      </w:r>
      <w:r>
        <w:rPr>
          <w:rFonts w:ascii="Helvetica" w:hAnsi="Helvetica" w:cs="Helvetica"/>
          <w:color w:val="333333"/>
          <w:sz w:val="21"/>
          <w:szCs w:val="21"/>
        </w:rPr>
        <w:br/>
      </w:r>
    </w:p>
    <w:p w:rsidR="00093F37" w:rsidRPr="00093F37" w:rsidRDefault="00093F3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Good point. I’ve removed this.</w:t>
      </w:r>
    </w:p>
    <w:p w:rsidR="00E81C35"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6 – move to after line 409, so that it is closer to the code used to generate it.</w:t>
      </w:r>
      <w:r>
        <w:rPr>
          <w:rFonts w:ascii="Helvetica" w:hAnsi="Helvetica" w:cs="Helvetica"/>
          <w:color w:val="333333"/>
          <w:sz w:val="21"/>
          <w:szCs w:val="21"/>
        </w:rPr>
        <w:br/>
      </w:r>
    </w:p>
    <w:p w:rsidR="00E81C35" w:rsidRPr="00764417" w:rsidRDefault="00E81C3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As mentioned earlier, this article was written in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and built using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package</w:t>
      </w:r>
      <w:r w:rsidR="00764417">
        <w:rPr>
          <w:rFonts w:ascii="Helvetica" w:hAnsi="Helvetica" w:cs="Helvetica"/>
          <w:b/>
          <w:color w:val="333333"/>
          <w:sz w:val="21"/>
          <w:szCs w:val="21"/>
        </w:rPr>
        <w:t>. It’s possible to “force” figures to appear where they are created in the code, but this often results in awkward formatting and large white spaces in the rendered manuscript.</w:t>
      </w:r>
      <w:r w:rsidR="00611C8A">
        <w:rPr>
          <w:rFonts w:ascii="Helvetica" w:hAnsi="Helvetica" w:cs="Helvetica"/>
          <w:b/>
          <w:color w:val="333333"/>
          <w:sz w:val="21"/>
          <w:szCs w:val="21"/>
        </w:rPr>
        <w:t xml:space="preserve"> (I tried it!)</w:t>
      </w:r>
      <w:r w:rsidR="00764417">
        <w:rPr>
          <w:rFonts w:ascii="Helvetica" w:hAnsi="Helvetica" w:cs="Helvetica"/>
          <w:b/>
          <w:color w:val="333333"/>
          <w:sz w:val="21"/>
          <w:szCs w:val="21"/>
        </w:rPr>
        <w:t xml:space="preserve"> When the article gets typeset by </w:t>
      </w:r>
      <w:proofErr w:type="spellStart"/>
      <w:r w:rsidR="00764417">
        <w:rPr>
          <w:rFonts w:ascii="Helvetica" w:hAnsi="Helvetica" w:cs="Helvetica"/>
          <w:b/>
          <w:i/>
          <w:color w:val="333333"/>
          <w:sz w:val="21"/>
          <w:szCs w:val="21"/>
        </w:rPr>
        <w:t>PeerJ</w:t>
      </w:r>
      <w:proofErr w:type="spellEnd"/>
      <w:r w:rsidR="00764417">
        <w:rPr>
          <w:rFonts w:ascii="Helvetica" w:hAnsi="Helvetica" w:cs="Helvetica"/>
          <w:b/>
          <w:color w:val="333333"/>
          <w:sz w:val="21"/>
          <w:szCs w:val="21"/>
        </w:rPr>
        <w:t xml:space="preserve"> (if they choose to publish it!), I’ll be sure to be attentive to figure placement.</w:t>
      </w:r>
    </w:p>
    <w:p w:rsidR="0076441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423 – why use base color graphics when you have already introduced </w:t>
      </w:r>
      <w:proofErr w:type="spellStart"/>
      <w:r>
        <w:rPr>
          <w:rFonts w:ascii="Helvetica" w:hAnsi="Helvetica" w:cs="Helvetica"/>
          <w:color w:val="333333"/>
          <w:sz w:val="21"/>
          <w:szCs w:val="21"/>
        </w:rPr>
        <w:t>viridis</w:t>
      </w:r>
      <w:proofErr w:type="spellEnd"/>
      <w:r>
        <w:rPr>
          <w:rFonts w:ascii="Helvetica" w:hAnsi="Helvetica" w:cs="Helvetica"/>
          <w:color w:val="333333"/>
          <w:sz w:val="21"/>
          <w:szCs w:val="21"/>
        </w:rPr>
        <w:t>, an explanation for the choice is useful especially as you say it is difficult for you to read, surely you don’t want to encourage others to generate graphics that are difficult for folks with colorblindness to read?</w:t>
      </w:r>
      <w:r>
        <w:rPr>
          <w:rFonts w:ascii="Helvetica" w:hAnsi="Helvetica" w:cs="Helvetica"/>
          <w:color w:val="333333"/>
          <w:sz w:val="21"/>
          <w:szCs w:val="21"/>
        </w:rPr>
        <w:br/>
      </w:r>
    </w:p>
    <w:p w:rsidR="00764417" w:rsidRPr="00764417" w:rsidRDefault="00764417" w:rsidP="003D691F">
      <w:pPr>
        <w:pStyle w:val="NormalWeb"/>
        <w:widowControl w:val="0"/>
        <w:spacing w:before="0" w:beforeAutospacing="0" w:after="0" w:afterAutospacing="0"/>
        <w:rPr>
          <w:rFonts w:ascii="Helvetica" w:hAnsi="Helvetica" w:cs="Helvetica"/>
          <w:b/>
          <w:color w:val="333333"/>
          <w:sz w:val="21"/>
          <w:szCs w:val="21"/>
        </w:rPr>
      </w:pPr>
      <w:r w:rsidRPr="00764417">
        <w:rPr>
          <w:rFonts w:ascii="Helvetica" w:hAnsi="Helvetica" w:cs="Helvetica"/>
          <w:b/>
          <w:color w:val="333333"/>
          <w:sz w:val="21"/>
          <w:szCs w:val="21"/>
        </w:rPr>
        <w:t xml:space="preserve">That’s a </w:t>
      </w:r>
      <w:r>
        <w:rPr>
          <w:rFonts w:ascii="Helvetica" w:hAnsi="Helvetica" w:cs="Helvetica"/>
          <w:b/>
          <w:color w:val="333333"/>
          <w:sz w:val="21"/>
          <w:szCs w:val="21"/>
        </w:rPr>
        <w:t xml:space="preserve">great question! I wanted to show the forest &lt;-&gt; fringe &lt;-&gt; open (plus polymorphic conditions) in a 3D RGB color space – whereas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and other color scale palettes are 2D</w:t>
      </w:r>
      <w:r w:rsidR="00611C8A">
        <w:rPr>
          <w:rFonts w:ascii="Helvetica" w:hAnsi="Helvetica" w:cs="Helvetica"/>
          <w:b/>
          <w:color w:val="333333"/>
          <w:sz w:val="21"/>
          <w:szCs w:val="21"/>
        </w:rPr>
        <w:t xml:space="preserve"> color gradients</w:t>
      </w:r>
      <w:r>
        <w:rPr>
          <w:rFonts w:ascii="Helvetica" w:hAnsi="Helvetica" w:cs="Helvetica"/>
          <w:b/>
          <w:color w:val="333333"/>
          <w:sz w:val="21"/>
          <w:szCs w:val="21"/>
        </w:rPr>
        <w:t>. For what it’s worth, however, I</w:t>
      </w:r>
      <w:r w:rsidR="005368D6">
        <w:rPr>
          <w:rFonts w:ascii="Helvetica" w:hAnsi="Helvetica" w:cs="Helvetica"/>
          <w:b/>
          <w:color w:val="333333"/>
          <w:sz w:val="21"/>
          <w:szCs w:val="21"/>
        </w:rPr>
        <w:t>’</w:t>
      </w:r>
      <w:r>
        <w:rPr>
          <w:rFonts w:ascii="Helvetica" w:hAnsi="Helvetica" w:cs="Helvetica"/>
          <w:b/>
          <w:color w:val="333333"/>
          <w:sz w:val="21"/>
          <w:szCs w:val="21"/>
        </w:rPr>
        <w:t xml:space="preserve">m colorblind (M-cone deuteranomaly: the most common form of colorblindness, at around 75% of all cases) and </w:t>
      </w:r>
      <w:r w:rsidR="00850602">
        <w:rPr>
          <w:rFonts w:ascii="Helvetica" w:hAnsi="Helvetica" w:cs="Helvetica"/>
          <w:b/>
          <w:color w:val="333333"/>
          <w:sz w:val="21"/>
          <w:szCs w:val="21"/>
        </w:rPr>
        <w:t xml:space="preserve">the palette is relatively easy for me to read. (OK, </w:t>
      </w:r>
      <w:proofErr w:type="spellStart"/>
      <w:r w:rsidR="00850602">
        <w:rPr>
          <w:rFonts w:ascii="Helvetica" w:hAnsi="Helvetica" w:cs="Helvetica"/>
          <w:b/>
          <w:color w:val="333333"/>
          <w:sz w:val="21"/>
          <w:szCs w:val="21"/>
        </w:rPr>
        <w:t>forest+fringe</w:t>
      </w:r>
      <w:proofErr w:type="spellEnd"/>
      <w:r w:rsidR="00850602">
        <w:rPr>
          <w:rFonts w:ascii="Helvetica" w:hAnsi="Helvetica" w:cs="Helvetica"/>
          <w:b/>
          <w:color w:val="333333"/>
          <w:sz w:val="21"/>
          <w:szCs w:val="21"/>
        </w:rPr>
        <w:t xml:space="preserve"> </w:t>
      </w:r>
      <w:r w:rsidR="005368D6">
        <w:rPr>
          <w:rFonts w:ascii="Helvetica" w:hAnsi="Helvetica" w:cs="Helvetica"/>
          <w:b/>
          <w:color w:val="333333"/>
          <w:sz w:val="21"/>
          <w:szCs w:val="21"/>
        </w:rPr>
        <w:t>&amp;</w:t>
      </w:r>
      <w:r w:rsidR="00850602">
        <w:rPr>
          <w:rFonts w:ascii="Helvetica" w:hAnsi="Helvetica" w:cs="Helvetica"/>
          <w:b/>
          <w:color w:val="333333"/>
          <w:sz w:val="21"/>
          <w:szCs w:val="21"/>
        </w:rPr>
        <w:t xml:space="preserve"> </w:t>
      </w:r>
      <w:proofErr w:type="spellStart"/>
      <w:r w:rsidR="00850602">
        <w:rPr>
          <w:rFonts w:ascii="Helvetica" w:hAnsi="Helvetica" w:cs="Helvetica"/>
          <w:b/>
          <w:color w:val="333333"/>
          <w:sz w:val="21"/>
          <w:szCs w:val="21"/>
        </w:rPr>
        <w:t>forest+fringe+open</w:t>
      </w:r>
      <w:proofErr w:type="spellEnd"/>
      <w:r w:rsidR="00850602">
        <w:rPr>
          <w:rFonts w:ascii="Helvetica" w:hAnsi="Helvetica" w:cs="Helvetica"/>
          <w:b/>
          <w:color w:val="333333"/>
          <w:sz w:val="21"/>
          <w:szCs w:val="21"/>
        </w:rPr>
        <w:t xml:space="preserve"> seem quite similar; and </w:t>
      </w:r>
      <w:proofErr w:type="spellStart"/>
      <w:r w:rsidR="00850602">
        <w:rPr>
          <w:rFonts w:ascii="Helvetica" w:hAnsi="Helvetica" w:cs="Helvetica"/>
          <w:b/>
          <w:color w:val="333333"/>
          <w:sz w:val="21"/>
          <w:szCs w:val="21"/>
        </w:rPr>
        <w:t>fringe+open</w:t>
      </w:r>
      <w:proofErr w:type="spellEnd"/>
      <w:r w:rsidR="00850602">
        <w:rPr>
          <w:rFonts w:ascii="Helvetica" w:hAnsi="Helvetica" w:cs="Helvetica"/>
          <w:b/>
          <w:color w:val="333333"/>
          <w:sz w:val="21"/>
          <w:szCs w:val="21"/>
        </w:rPr>
        <w:t xml:space="preserve"> </w:t>
      </w:r>
      <w:r w:rsidR="005368D6">
        <w:rPr>
          <w:rFonts w:ascii="Helvetica" w:hAnsi="Helvetica" w:cs="Helvetica"/>
          <w:b/>
          <w:color w:val="333333"/>
          <w:sz w:val="21"/>
          <w:szCs w:val="21"/>
        </w:rPr>
        <w:t xml:space="preserve">&amp; </w:t>
      </w:r>
      <w:r w:rsidR="00850602">
        <w:rPr>
          <w:rFonts w:ascii="Helvetica" w:hAnsi="Helvetica" w:cs="Helvetica"/>
          <w:b/>
          <w:color w:val="333333"/>
          <w:sz w:val="21"/>
          <w:szCs w:val="21"/>
        </w:rPr>
        <w:t>open are similar – but these are, by design, meant to be close to each other in the 3D color space that I selected</w:t>
      </w:r>
      <w:r w:rsidR="005368D6">
        <w:rPr>
          <w:rFonts w:ascii="Helvetica" w:hAnsi="Helvetica" w:cs="Helvetica"/>
          <w:b/>
          <w:color w:val="333333"/>
          <w:sz w:val="21"/>
          <w:szCs w:val="21"/>
        </w:rPr>
        <w:t>!</w:t>
      </w:r>
      <w:r w:rsidR="00850602">
        <w:rPr>
          <w:rFonts w:ascii="Helvetica" w:hAnsi="Helvetica" w:cs="Helvetica"/>
          <w:b/>
          <w:color w:val="333333"/>
          <w:sz w:val="21"/>
          <w:szCs w:val="21"/>
        </w:rPr>
        <w:t>) I’ve added a tiny bit more detail to this effect in the text.</w:t>
      </w:r>
    </w:p>
    <w:p w:rsidR="0087427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430 – why not move the LTT plot to the relevant later section? Also, I think it might be important to highlight the info given at the end in parentheses at the beginning - this plot is only meaningful with complete taxon sampling.</w:t>
      </w:r>
    </w:p>
    <w:p w:rsidR="00874277" w:rsidRDefault="00874277" w:rsidP="003D691F">
      <w:pPr>
        <w:pStyle w:val="NormalWeb"/>
        <w:widowControl w:val="0"/>
        <w:spacing w:before="0" w:beforeAutospacing="0" w:after="0" w:afterAutospacing="0"/>
        <w:rPr>
          <w:rFonts w:ascii="Helvetica" w:hAnsi="Helvetica" w:cs="Helvetica"/>
          <w:color w:val="333333"/>
          <w:sz w:val="21"/>
          <w:szCs w:val="21"/>
        </w:rPr>
      </w:pPr>
    </w:p>
    <w:p w:rsidR="00874277" w:rsidRDefault="0087427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reviewer makes a good point. I had to make the decision to group this analysis with the polymorphic trait evolution analysis, rather than </w:t>
      </w:r>
      <w:r w:rsidR="00D33B07">
        <w:rPr>
          <w:rFonts w:ascii="Helvetica" w:hAnsi="Helvetica" w:cs="Helvetica"/>
          <w:b/>
          <w:color w:val="333333"/>
          <w:sz w:val="21"/>
          <w:szCs w:val="21"/>
        </w:rPr>
        <w:t xml:space="preserve">with diversification analysis – but I can </w:t>
      </w:r>
      <w:r w:rsidR="00D33B07">
        <w:rPr>
          <w:rFonts w:ascii="Helvetica" w:hAnsi="Helvetica" w:cs="Helvetica"/>
          <w:b/>
          <w:color w:val="333333"/>
          <w:sz w:val="21"/>
          <w:szCs w:val="21"/>
        </w:rPr>
        <w:lastRenderedPageBreak/>
        <w:t>appreciate that not everyone will agree with this decision</w:t>
      </w:r>
      <w:r w:rsidR="005368D6">
        <w:rPr>
          <w:rFonts w:ascii="Helvetica" w:hAnsi="Helvetica" w:cs="Helvetica"/>
          <w:b/>
          <w:color w:val="333333"/>
          <w:sz w:val="21"/>
          <w:szCs w:val="21"/>
        </w:rPr>
        <w:t>!</w:t>
      </w:r>
      <w:r w:rsidR="00D33B07">
        <w:rPr>
          <w:rFonts w:ascii="Helvetica" w:hAnsi="Helvetica" w:cs="Helvetica"/>
          <w:b/>
          <w:color w:val="333333"/>
          <w:sz w:val="21"/>
          <w:szCs w:val="21"/>
        </w:rPr>
        <w:t xml:space="preserve"> I</w:t>
      </w:r>
      <w:r w:rsidR="005368D6">
        <w:rPr>
          <w:rFonts w:ascii="Helvetica" w:hAnsi="Helvetica" w:cs="Helvetica"/>
          <w:b/>
          <w:color w:val="333333"/>
          <w:sz w:val="21"/>
          <w:szCs w:val="21"/>
        </w:rPr>
        <w:t>’</w:t>
      </w:r>
      <w:r w:rsidR="00D33B07">
        <w:rPr>
          <w:rFonts w:ascii="Helvetica" w:hAnsi="Helvetica" w:cs="Helvetica"/>
          <w:b/>
          <w:color w:val="333333"/>
          <w:sz w:val="21"/>
          <w:szCs w:val="21"/>
        </w:rPr>
        <w:t>ve moved the text as suggested, and also noted that this phylogeny contains 85% of described species for the group (so taxon sampling is not too bad, in this case).</w:t>
      </w:r>
    </w:p>
    <w:p w:rsidR="0087427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438 – before moving on to the next topic I think it is important to add a brief discussion of the benefits/limitations to the methods implemented. What are the benefits of a polymorphic model vs a regular Mk model where the polymorphic states are code as separate states? Can one account for rate variation across the phylogeny? Can one account for variation in tree structure for the analyses and visualization?</w:t>
      </w:r>
      <w:r>
        <w:rPr>
          <w:rFonts w:ascii="Helvetica" w:hAnsi="Helvetica" w:cs="Helvetica"/>
          <w:color w:val="333333"/>
          <w:sz w:val="21"/>
          <w:szCs w:val="21"/>
        </w:rPr>
        <w:br/>
      </w:r>
    </w:p>
    <w:p w:rsidR="00874277" w:rsidRPr="00874277" w:rsidRDefault="0087427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Once again, the answer to all of these questions is (generally speaking), “yes.”</w:t>
      </w:r>
      <w:r w:rsidR="00D33B07">
        <w:rPr>
          <w:rFonts w:ascii="Helvetica" w:hAnsi="Helvetica" w:cs="Helvetica"/>
          <w:b/>
          <w:color w:val="333333"/>
          <w:sz w:val="21"/>
          <w:szCs w:val="21"/>
        </w:rPr>
        <w:t xml:space="preserve"> I</w:t>
      </w:r>
      <w:r w:rsidR="005368D6">
        <w:rPr>
          <w:rFonts w:ascii="Helvetica" w:hAnsi="Helvetica" w:cs="Helvetica"/>
          <w:b/>
          <w:color w:val="333333"/>
          <w:sz w:val="21"/>
          <w:szCs w:val="21"/>
        </w:rPr>
        <w:t>’</w:t>
      </w:r>
      <w:r w:rsidR="00D33B07">
        <w:rPr>
          <w:rFonts w:ascii="Helvetica" w:hAnsi="Helvetica" w:cs="Helvetica"/>
          <w:b/>
          <w:color w:val="333333"/>
          <w:sz w:val="21"/>
          <w:szCs w:val="21"/>
        </w:rPr>
        <w:t>ve now added an additional short paragraph describing this.</w:t>
      </w:r>
    </w:p>
    <w:p w:rsidR="00D33B0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439-451: the list of methods and models that you have chosen to highlight would be easier to read in a table and I suggest adding a column with a brief description of the use of each.</w:t>
      </w: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Yes, the reviewer made a similar suggestion earlier. As noted then,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now contains nearly 300 exported functions so a table enumerate all of them is not feasible.</w:t>
      </w:r>
      <w:r w:rsidR="00792CED">
        <w:rPr>
          <w:rFonts w:ascii="Helvetica" w:hAnsi="Helvetica" w:cs="Helvetica"/>
          <w:b/>
          <w:color w:val="333333"/>
          <w:sz w:val="21"/>
          <w:szCs w:val="21"/>
        </w:rPr>
        <w:t xml:space="preserve"> I see the reviewer’s point, however.</w:t>
      </w:r>
      <w:r w:rsidR="005832FE">
        <w:rPr>
          <w:rFonts w:ascii="Helvetica" w:hAnsi="Helvetica" w:cs="Helvetica"/>
          <w:color w:val="333333"/>
          <w:sz w:val="21"/>
          <w:szCs w:val="21"/>
        </w:rPr>
        <w:br/>
      </w:r>
      <w:r w:rsidR="005832FE">
        <w:rPr>
          <w:rFonts w:ascii="Helvetica" w:hAnsi="Helvetica" w:cs="Helvetica"/>
          <w:color w:val="333333"/>
          <w:sz w:val="21"/>
          <w:szCs w:val="21"/>
        </w:rPr>
        <w:br/>
        <w:t>Line 515: I think it would be very helpful for many readers to expand on this point, to explicitly explain why the different procedures can provide very different conclusions sometimes.</w:t>
      </w:r>
      <w:r w:rsidR="005832FE">
        <w:rPr>
          <w:rFonts w:ascii="Helvetica" w:hAnsi="Helvetica" w:cs="Helvetica"/>
          <w:color w:val="333333"/>
          <w:sz w:val="21"/>
          <w:szCs w:val="21"/>
        </w:rPr>
        <w:br/>
      </w:r>
    </w:p>
    <w:p w:rsidR="00D33B07" w:rsidRPr="00D33B07" w:rsidRDefault="00D33B0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agree with the reviewer that this point is underappreciated; however, I’m not sure what else to add other than they are different measures</w:t>
      </w:r>
      <w:r w:rsidR="00661999">
        <w:rPr>
          <w:rFonts w:ascii="Helvetica" w:hAnsi="Helvetica" w:cs="Helvetica"/>
          <w:b/>
          <w:color w:val="333333"/>
          <w:sz w:val="21"/>
          <w:szCs w:val="21"/>
        </w:rPr>
        <w:t>!</w:t>
      </w:r>
      <w:r>
        <w:rPr>
          <w:rFonts w:ascii="Helvetica" w:hAnsi="Helvetica" w:cs="Helvetica"/>
          <w:b/>
          <w:color w:val="333333"/>
          <w:sz w:val="21"/>
          <w:szCs w:val="21"/>
        </w:rPr>
        <w:t xml:space="preserve"> (I already have text explaining each measure in the preceding paragraphs.)</w:t>
      </w:r>
    </w:p>
    <w:p w:rsidR="00D33B0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Lines 566-569: if you are going to explain them do it fully – it is not clear which parameter $a and $y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are..</w:t>
      </w:r>
      <w:proofErr w:type="gramEnd"/>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572: this is all very well to say that the percentage of burn-in can be changed but many readers may not know why this is important and even if they do, how they go about checking to see if 20% is sufficient. It would be helpful to provide this information.</w:t>
      </w: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w:t>
      </w:r>
      <w:r w:rsidR="00661999">
        <w:rPr>
          <w:rFonts w:ascii="Helvetica" w:hAnsi="Helvetica" w:cs="Helvetica"/>
          <w:b/>
          <w:color w:val="333333"/>
          <w:sz w:val="21"/>
          <w:szCs w:val="21"/>
        </w:rPr>
        <w:t xml:space="preserve"> wouldn’t dare try to </w:t>
      </w:r>
      <w:r>
        <w:rPr>
          <w:rFonts w:ascii="Helvetica" w:hAnsi="Helvetica" w:cs="Helvetica"/>
          <w:b/>
          <w:color w:val="333333"/>
          <w:sz w:val="21"/>
          <w:szCs w:val="21"/>
        </w:rPr>
        <w:t>cover Bayesian MCMC comprehensively, but I’ve added some text explaining what burn-in (and convergence to the posterior probability distribution) means, as well as what kind of tools can be used to assess it!</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521: move figure 9 here out of the Bayesian ASR section.</w:t>
      </w:r>
      <w:r>
        <w:rPr>
          <w:rFonts w:ascii="Helvetica" w:hAnsi="Helvetica" w:cs="Helvetica"/>
          <w:color w:val="333333"/>
          <w:sz w:val="21"/>
          <w:szCs w:val="21"/>
        </w:rPr>
        <w:br/>
      </w: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Again, the specific location of the figures in this review manuscript</w:t>
      </w:r>
      <w:r w:rsidR="00661999">
        <w:rPr>
          <w:rFonts w:ascii="Helvetica" w:hAnsi="Helvetica" w:cs="Helvetica"/>
          <w:b/>
          <w:color w:val="333333"/>
          <w:sz w:val="21"/>
          <w:szCs w:val="21"/>
        </w:rPr>
        <w:t xml:space="preserve"> have been allowed to “float” and</w:t>
      </w:r>
      <w:r>
        <w:rPr>
          <w:rFonts w:ascii="Helvetica" w:hAnsi="Helvetica" w:cs="Helvetica"/>
          <w:b/>
          <w:color w:val="333333"/>
          <w:sz w:val="21"/>
          <w:szCs w:val="21"/>
        </w:rPr>
        <w:t xml:space="preserve"> were optimized by the LaTeX renderer – I expect them to change during typesetting for publication. Nonetheless, I’ll try to be attentive to where they end up finding themselves!</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620: before moving on to the next topic I think it is important to add a brief discussion of the benefits/limitations to the methods implemented. Can one account for variation in tree structure for the analyses and visualization? Can you include rate variation?</w:t>
      </w:r>
      <w:r>
        <w:rPr>
          <w:rFonts w:ascii="Helvetica" w:hAnsi="Helvetica" w:cs="Helvetica"/>
          <w:color w:val="333333"/>
          <w:sz w:val="21"/>
          <w:szCs w:val="21"/>
        </w:rPr>
        <w:br/>
      </w: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OK. Bayesian ancestral state reconstruction for continuous characters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is not quite as flexible as stochastic mapping – but I</w:t>
      </w:r>
      <w:r w:rsidR="00661999">
        <w:rPr>
          <w:rFonts w:ascii="Helvetica" w:hAnsi="Helvetica" w:cs="Helvetica"/>
          <w:b/>
          <w:color w:val="333333"/>
          <w:sz w:val="21"/>
          <w:szCs w:val="21"/>
        </w:rPr>
        <w:t>’</w:t>
      </w:r>
      <w:r>
        <w:rPr>
          <w:rFonts w:ascii="Helvetica" w:hAnsi="Helvetica" w:cs="Helvetica"/>
          <w:b/>
          <w:color w:val="333333"/>
          <w:sz w:val="21"/>
          <w:szCs w:val="21"/>
        </w:rPr>
        <w:t>ve</w:t>
      </w:r>
      <w:r w:rsidR="00661999">
        <w:rPr>
          <w:rFonts w:ascii="Helvetica" w:hAnsi="Helvetica" w:cs="Helvetica"/>
          <w:b/>
          <w:color w:val="333333"/>
          <w:sz w:val="21"/>
          <w:szCs w:val="21"/>
        </w:rPr>
        <w:t xml:space="preserve"> nonetheless</w:t>
      </w:r>
      <w:r>
        <w:rPr>
          <w:rFonts w:ascii="Helvetica" w:hAnsi="Helvetica" w:cs="Helvetica"/>
          <w:b/>
          <w:color w:val="333333"/>
          <w:sz w:val="21"/>
          <w:szCs w:val="21"/>
        </w:rPr>
        <w:t xml:space="preserve"> added an additional concluding </w:t>
      </w:r>
      <w:r>
        <w:rPr>
          <w:rFonts w:ascii="Helvetica" w:hAnsi="Helvetica" w:cs="Helvetica"/>
          <w:b/>
          <w:color w:val="333333"/>
          <w:sz w:val="21"/>
          <w:szCs w:val="21"/>
        </w:rPr>
        <w:lastRenderedPageBreak/>
        <w:t>paragraph to the section that highlights some of the advantages of this analysis workflow.</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621-622: it might be useful to point readers to other packages that contain additional multivariate methods here.</w:t>
      </w:r>
    </w:p>
    <w:p w:rsidR="00051A39" w:rsidRDefault="00051A39" w:rsidP="003D691F">
      <w:pPr>
        <w:pStyle w:val="NormalWeb"/>
        <w:widowControl w:val="0"/>
        <w:spacing w:before="0" w:beforeAutospacing="0" w:after="0" w:afterAutospacing="0"/>
        <w:rPr>
          <w:rFonts w:ascii="Helvetica" w:hAnsi="Helvetica" w:cs="Helvetica"/>
          <w:color w:val="333333"/>
          <w:sz w:val="21"/>
          <w:szCs w:val="21"/>
        </w:rPr>
      </w:pPr>
    </w:p>
    <w:p w:rsidR="000B41ED" w:rsidRDefault="000B41ED"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Sure. I</w:t>
      </w:r>
      <w:r w:rsidR="00A264F7">
        <w:rPr>
          <w:rFonts w:ascii="Helvetica" w:hAnsi="Helvetica" w:cs="Helvetica"/>
          <w:b/>
          <w:color w:val="333333"/>
          <w:sz w:val="21"/>
          <w:szCs w:val="21"/>
        </w:rPr>
        <w:t>’</w:t>
      </w:r>
      <w:r>
        <w:rPr>
          <w:rFonts w:ascii="Helvetica" w:hAnsi="Helvetica" w:cs="Helvetica"/>
          <w:b/>
          <w:color w:val="333333"/>
          <w:sz w:val="21"/>
          <w:szCs w:val="21"/>
        </w:rPr>
        <w:t>ve</w:t>
      </w:r>
      <w:r w:rsidR="00A264F7">
        <w:rPr>
          <w:rFonts w:ascii="Helvetica" w:hAnsi="Helvetica" w:cs="Helvetica"/>
          <w:b/>
          <w:color w:val="333333"/>
          <w:sz w:val="21"/>
          <w:szCs w:val="21"/>
        </w:rPr>
        <w:t xml:space="preserve"> now</w:t>
      </w:r>
      <w:r>
        <w:rPr>
          <w:rFonts w:ascii="Helvetica" w:hAnsi="Helvetica" w:cs="Helvetica"/>
          <w:b/>
          <w:color w:val="333333"/>
          <w:sz w:val="21"/>
          <w:szCs w:val="21"/>
        </w:rPr>
        <w:t xml:space="preserve"> added references to</w:t>
      </w:r>
      <w:r w:rsidR="00A264F7">
        <w:rPr>
          <w:rFonts w:ascii="Helvetica" w:hAnsi="Helvetica" w:cs="Helvetica"/>
          <w:b/>
          <w:color w:val="333333"/>
          <w:sz w:val="21"/>
          <w:szCs w:val="21"/>
        </w:rPr>
        <w:t xml:space="preserve"> several other methods and packages, also as suggested by reviewer 3.</w:t>
      </w:r>
      <w:r w:rsidR="005832FE">
        <w:rPr>
          <w:rFonts w:ascii="Helvetica" w:hAnsi="Helvetica" w:cs="Helvetica"/>
          <w:color w:val="333333"/>
          <w:sz w:val="21"/>
          <w:szCs w:val="21"/>
        </w:rPr>
        <w:br/>
      </w:r>
      <w:r w:rsidR="005832FE">
        <w:rPr>
          <w:rFonts w:ascii="Helvetica" w:hAnsi="Helvetica" w:cs="Helvetica"/>
          <w:color w:val="333333"/>
          <w:sz w:val="21"/>
          <w:szCs w:val="21"/>
        </w:rPr>
        <w:br/>
        <w:t>Figure 12: move to line 654 to follow the code for plotting it</w:t>
      </w:r>
      <w:r w:rsidR="005832FE">
        <w:rPr>
          <w:rFonts w:ascii="Helvetica" w:hAnsi="Helvetica" w:cs="Helvetica"/>
          <w:color w:val="333333"/>
          <w:sz w:val="21"/>
          <w:szCs w:val="21"/>
        </w:rPr>
        <w:br/>
      </w:r>
    </w:p>
    <w:p w:rsidR="000B41ED" w:rsidRPr="000B41ED" w:rsidRDefault="000B41ED"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The specific location of the figure was set by the renderer. I expect that it will change again during typesetting by the publisher, but will be atten</w:t>
      </w:r>
      <w:r w:rsidR="00E7200E">
        <w:rPr>
          <w:rFonts w:ascii="Helvetica" w:hAnsi="Helvetica" w:cs="Helvetica"/>
          <w:b/>
          <w:color w:val="333333"/>
          <w:sz w:val="21"/>
          <w:szCs w:val="21"/>
        </w:rPr>
        <w:t>tive to their final locations.</w:t>
      </w:r>
    </w:p>
    <w:p w:rsidR="00E7200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672: provide brief explanation of the different models here, the reader will be confused if they can’t interpret the results and have to search the out from </w:t>
      </w:r>
      <w:proofErr w:type="spellStart"/>
      <w:proofErr w:type="gramStart"/>
      <w:r>
        <w:rPr>
          <w:rFonts w:ascii="Helvetica" w:hAnsi="Helvetica" w:cs="Helvetica"/>
          <w:color w:val="333333"/>
          <w:sz w:val="21"/>
          <w:szCs w:val="21"/>
        </w:rPr>
        <w:t>tropidurid.fits</w:t>
      </w:r>
      <w:proofErr w:type="spellEnd"/>
      <w:proofErr w:type="gramEnd"/>
      <w:r>
        <w:rPr>
          <w:rFonts w:ascii="Helvetica" w:hAnsi="Helvetica" w:cs="Helvetica"/>
          <w:color w:val="333333"/>
          <w:sz w:val="21"/>
          <w:szCs w:val="21"/>
        </w:rPr>
        <w:t xml:space="preserve"> to understand them.</w:t>
      </w:r>
      <w:r>
        <w:rPr>
          <w:rFonts w:ascii="Helvetica" w:hAnsi="Helvetica" w:cs="Helvetica"/>
          <w:color w:val="333333"/>
          <w:sz w:val="21"/>
          <w:szCs w:val="21"/>
        </w:rPr>
        <w:br/>
      </w:r>
    </w:p>
    <w:p w:rsidR="00E7200E" w:rsidRPr="00E7200E" w:rsidRDefault="00E7200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7200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694-719: I am not sure this is necessary as they are not discussed in the text.</w:t>
      </w:r>
      <w:r>
        <w:rPr>
          <w:rFonts w:ascii="Helvetica" w:hAnsi="Helvetica" w:cs="Helvetica"/>
          <w:color w:val="333333"/>
          <w:sz w:val="21"/>
          <w:szCs w:val="21"/>
        </w:rPr>
        <w:br/>
      </w:r>
    </w:p>
    <w:p w:rsidR="00E7200E" w:rsidRPr="00E7200E" w:rsidRDefault="00E7200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see that the reason for this detailed print-out of the model results is not clearly explained. I have moved around some text as well as added additional details to make this clearer!</w:t>
      </w:r>
    </w:p>
    <w:p w:rsidR="00183233"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720: before moving on to the next topic I think it is important to add a brief discussion of the benefits/limitations to the methods implemented or alternatives. For example, how does this compare to the models used to identify integration and modularity?</w:t>
      </w:r>
    </w:p>
    <w:p w:rsidR="00183233" w:rsidRDefault="00183233" w:rsidP="003D691F">
      <w:pPr>
        <w:pStyle w:val="NormalWeb"/>
        <w:widowControl w:val="0"/>
        <w:spacing w:before="0" w:beforeAutospacing="0" w:after="0" w:afterAutospacing="0"/>
        <w:rPr>
          <w:rFonts w:ascii="Helvetica" w:hAnsi="Helvetica" w:cs="Helvetica"/>
          <w:color w:val="333333"/>
          <w:sz w:val="21"/>
          <w:szCs w:val="21"/>
        </w:rPr>
      </w:pPr>
    </w:p>
    <w:p w:rsidR="00695B85" w:rsidRDefault="00183233"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I’m not sure where to start, but this approach</w:t>
      </w:r>
      <w:r w:rsidR="00695B85">
        <w:rPr>
          <w:rFonts w:ascii="Helvetica" w:hAnsi="Helvetica" w:cs="Helvetica"/>
          <w:b/>
          <w:color w:val="333333"/>
          <w:sz w:val="21"/>
          <w:szCs w:val="21"/>
        </w:rPr>
        <w:t xml:space="preserve"> </w:t>
      </w:r>
      <w:r w:rsidR="00695B85">
        <w:rPr>
          <w:rFonts w:ascii="Helvetica" w:hAnsi="Helvetica" w:cs="Helvetica"/>
          <w:b/>
          <w:i/>
          <w:color w:val="333333"/>
          <w:sz w:val="21"/>
          <w:szCs w:val="21"/>
        </w:rPr>
        <w:t>is</w:t>
      </w:r>
      <w:r w:rsidR="00695B85">
        <w:rPr>
          <w:rFonts w:ascii="Helvetica" w:hAnsi="Helvetica" w:cs="Helvetica"/>
          <w:b/>
          <w:color w:val="333333"/>
          <w:sz w:val="21"/>
          <w:szCs w:val="21"/>
        </w:rPr>
        <w:t xml:space="preserve"> one that has been used to identify integration and modularity.</w:t>
      </w:r>
      <w:r w:rsidR="00CC5A2D">
        <w:rPr>
          <w:rFonts w:ascii="Helvetica" w:hAnsi="Helvetica" w:cs="Helvetica"/>
          <w:b/>
          <w:color w:val="333333"/>
          <w:sz w:val="21"/>
          <w:szCs w:val="21"/>
        </w:rPr>
        <w:t xml:space="preserve"> I have added an additional sentence noting this and point to one recent example from the primary literature.</w:t>
      </w:r>
      <w:r w:rsidR="005832FE">
        <w:rPr>
          <w:rFonts w:ascii="Helvetica" w:hAnsi="Helvetica" w:cs="Helvetica"/>
          <w:color w:val="333333"/>
          <w:sz w:val="21"/>
          <w:szCs w:val="21"/>
        </w:rPr>
        <w:br/>
      </w:r>
      <w:r w:rsidR="005832FE">
        <w:rPr>
          <w:rFonts w:ascii="Helvetica" w:hAnsi="Helvetica" w:cs="Helvetica"/>
          <w:color w:val="333333"/>
          <w:sz w:val="21"/>
          <w:szCs w:val="21"/>
        </w:rPr>
        <w:br/>
        <w:t>Line 720: similar to the discrete section, it might work better to highlight this new model of trait evolution first and put it into context with the other models of continuous trait evolution at the beginning then move on to methods that implement these models. For readers new to these methods, briefly explaining the basic models first would be helpful – this can also include OU, which is an important model not mentioned currently and would allow phylogenetic signal to be explained in the context of Brownian motion.</w:t>
      </w:r>
    </w:p>
    <w:p w:rsidR="00695B85" w:rsidRDefault="00695B85" w:rsidP="003D691F">
      <w:pPr>
        <w:pStyle w:val="NormalWeb"/>
        <w:widowControl w:val="0"/>
        <w:spacing w:before="0" w:beforeAutospacing="0" w:after="0" w:afterAutospacing="0"/>
        <w:rPr>
          <w:rFonts w:ascii="Helvetica" w:hAnsi="Helvetica" w:cs="Helvetica"/>
          <w:color w:val="333333"/>
          <w:sz w:val="21"/>
          <w:szCs w:val="21"/>
        </w:rPr>
      </w:pPr>
    </w:p>
    <w:p w:rsidR="00695B85" w:rsidRDefault="00695B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appreciate the reviewer’s comment, but (even though this article is very long) I’m not trying to be comprehensive of phylogenetic comparative methods here! We did that in our book, and this is not a substitute for that.</w:t>
      </w:r>
      <w:r w:rsidR="00C862C0">
        <w:rPr>
          <w:rFonts w:ascii="Helvetica" w:hAnsi="Helvetica" w:cs="Helvetica"/>
          <w:b/>
          <w:color w:val="333333"/>
          <w:sz w:val="21"/>
          <w:szCs w:val="21"/>
        </w:rPr>
        <w:t xml:space="preserve"> I have added some text to the current manuscript version to better enunciate the goals of the article.</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747-753: it is hard to get a feel for what is biologically realistic here and I suspect it might depend on the taxonomic scope of the analysis. Are these parameter values 0.1 and 10 really bounding what is feasible or is it far too broad or not expansive enough? How does one determine this? Given this is a relatively new method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some more guidance would be helpful.</w:t>
      </w:r>
      <w:r w:rsidR="005832FE">
        <w:rPr>
          <w:rFonts w:ascii="Helvetica" w:hAnsi="Helvetica" w:cs="Helvetica"/>
          <w:color w:val="333333"/>
          <w:sz w:val="21"/>
          <w:szCs w:val="21"/>
        </w:rPr>
        <w:br/>
      </w:r>
    </w:p>
    <w:p w:rsidR="00695B85" w:rsidRPr="00695B85" w:rsidRDefault="00695B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This is a great question</w:t>
      </w:r>
      <w:r w:rsidR="00B52E31">
        <w:rPr>
          <w:rFonts w:ascii="Helvetica" w:hAnsi="Helvetica" w:cs="Helvetica"/>
          <w:b/>
          <w:color w:val="333333"/>
          <w:sz w:val="21"/>
          <w:szCs w:val="21"/>
        </w:rPr>
        <w:t xml:space="preserve">! I’ve added a bit more discussion about the penalty term and also point interested readers towards </w:t>
      </w:r>
      <w:r>
        <w:rPr>
          <w:rFonts w:ascii="Helvetica" w:hAnsi="Helvetica" w:cs="Helvetica"/>
          <w:b/>
          <w:color w:val="333333"/>
          <w:sz w:val="21"/>
          <w:szCs w:val="21"/>
        </w:rPr>
        <w:t xml:space="preserve">Revell (2021, also published in </w:t>
      </w:r>
      <w:proofErr w:type="spellStart"/>
      <w:r>
        <w:rPr>
          <w:rFonts w:ascii="Helvetica" w:hAnsi="Helvetica" w:cs="Helvetica"/>
          <w:b/>
          <w:i/>
          <w:color w:val="333333"/>
          <w:sz w:val="21"/>
          <w:szCs w:val="21"/>
        </w:rPr>
        <w:t>PeerJ</w:t>
      </w:r>
      <w:proofErr w:type="spellEnd"/>
      <w:r w:rsidR="00B52E31">
        <w:rPr>
          <w:rFonts w:ascii="Helvetica" w:hAnsi="Helvetica" w:cs="Helvetica"/>
          <w:b/>
          <w:color w:val="333333"/>
          <w:sz w:val="21"/>
          <w:szCs w:val="21"/>
        </w:rPr>
        <w:t>) where this method was originally described.</w:t>
      </w:r>
    </w:p>
    <w:p w:rsidR="00695B85"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760: projection not project</w:t>
      </w:r>
      <w:r>
        <w:rPr>
          <w:rFonts w:ascii="Helvetica" w:hAnsi="Helvetica" w:cs="Helvetica"/>
          <w:color w:val="333333"/>
          <w:sz w:val="21"/>
          <w:szCs w:val="21"/>
        </w:rPr>
        <w:br/>
      </w:r>
    </w:p>
    <w:p w:rsidR="00695B85" w:rsidRPr="00695B85" w:rsidRDefault="00695B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Corrected.</w:t>
      </w:r>
    </w:p>
    <w:p w:rsidR="00E63B38"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765-767: move to the explanation of how visual inspection will help to line 761 before the explanation of the type of plot.</w:t>
      </w: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Done!</w:t>
      </w:r>
      <w:r w:rsidR="005832FE">
        <w:rPr>
          <w:rFonts w:ascii="Helvetica" w:hAnsi="Helvetica" w:cs="Helvetica"/>
          <w:color w:val="333333"/>
          <w:sz w:val="21"/>
          <w:szCs w:val="21"/>
        </w:rPr>
        <w:br/>
      </w:r>
      <w:r w:rsidR="005832FE">
        <w:rPr>
          <w:rFonts w:ascii="Helvetica" w:hAnsi="Helvetica" w:cs="Helvetica"/>
          <w:color w:val="333333"/>
          <w:sz w:val="21"/>
          <w:szCs w:val="21"/>
        </w:rPr>
        <w:br/>
        <w:t>Figure 13 move to just before line 768.</w:t>
      </w:r>
    </w:p>
    <w:p w:rsidR="00B52E31" w:rsidRDefault="00B52E31" w:rsidP="003D691F">
      <w:pPr>
        <w:pStyle w:val="NormalWeb"/>
        <w:widowControl w:val="0"/>
        <w:spacing w:before="0" w:beforeAutospacing="0" w:after="0" w:afterAutospacing="0"/>
        <w:rPr>
          <w:rFonts w:ascii="Helvetica" w:hAnsi="Helvetica" w:cs="Helvetica"/>
          <w:color w:val="333333"/>
          <w:sz w:val="21"/>
          <w:szCs w:val="21"/>
        </w:rPr>
      </w:pP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Figure 14 move to just before line 783</w:t>
      </w: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p>
    <w:p w:rsidR="007C2727"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787: before moving on to the next topic I think it is important to add a brief discussion of the benefits/limitations to the methods implemented or alternatives. For example, how does this compare to the variable rates model in </w:t>
      </w:r>
      <w:proofErr w:type="spellStart"/>
      <w:r w:rsidR="005832FE">
        <w:rPr>
          <w:rFonts w:ascii="Helvetica" w:hAnsi="Helvetica" w:cs="Helvetica"/>
          <w:color w:val="333333"/>
          <w:sz w:val="21"/>
          <w:szCs w:val="21"/>
        </w:rPr>
        <w:t>BayesTraits</w:t>
      </w:r>
      <w:proofErr w:type="spellEnd"/>
      <w:r w:rsidR="005832FE">
        <w:rPr>
          <w:rFonts w:ascii="Helvetica" w:hAnsi="Helvetica" w:cs="Helvetica"/>
          <w:color w:val="333333"/>
          <w:sz w:val="21"/>
          <w:szCs w:val="21"/>
        </w:rPr>
        <w:t xml:space="preserve"> or </w:t>
      </w:r>
      <w:proofErr w:type="spellStart"/>
      <w:r w:rsidR="005832FE">
        <w:rPr>
          <w:rFonts w:ascii="Helvetica" w:hAnsi="Helvetica" w:cs="Helvetica"/>
          <w:color w:val="333333"/>
          <w:sz w:val="21"/>
          <w:szCs w:val="21"/>
        </w:rPr>
        <w:t>RevBayes</w:t>
      </w:r>
      <w:proofErr w:type="spellEnd"/>
      <w:r w:rsidR="005832FE">
        <w:rPr>
          <w:rFonts w:ascii="Helvetica" w:hAnsi="Helvetica" w:cs="Helvetica"/>
          <w:color w:val="333333"/>
          <w:sz w:val="21"/>
          <w:szCs w:val="21"/>
        </w:rPr>
        <w:t>?</w:t>
      </w:r>
    </w:p>
    <w:p w:rsidR="007C2727" w:rsidRDefault="007C2727" w:rsidP="003D691F">
      <w:pPr>
        <w:pStyle w:val="NormalWeb"/>
        <w:widowControl w:val="0"/>
        <w:spacing w:before="0" w:beforeAutospacing="0" w:after="0" w:afterAutospacing="0"/>
        <w:rPr>
          <w:rFonts w:ascii="Helvetica" w:hAnsi="Helvetica" w:cs="Helvetica"/>
          <w:color w:val="333333"/>
          <w:sz w:val="21"/>
          <w:szCs w:val="21"/>
        </w:rPr>
      </w:pPr>
    </w:p>
    <w:p w:rsidR="00094242" w:rsidRDefault="007C272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To be perfectly honest, I don’t know</w:t>
      </w:r>
      <w:r w:rsidR="00B52E31">
        <w:rPr>
          <w:rFonts w:ascii="Helvetica" w:hAnsi="Helvetica" w:cs="Helvetica"/>
          <w:b/>
          <w:color w:val="333333"/>
          <w:sz w:val="21"/>
          <w:szCs w:val="21"/>
        </w:rPr>
        <w:t xml:space="preserve"> too much about these </w:t>
      </w:r>
      <w:proofErr w:type="spellStart"/>
      <w:r w:rsidR="00B52E31">
        <w:rPr>
          <w:rFonts w:ascii="Helvetica" w:hAnsi="Helvetica" w:cs="Helvetica"/>
          <w:b/>
          <w:color w:val="333333"/>
          <w:sz w:val="21"/>
          <w:szCs w:val="21"/>
        </w:rPr>
        <w:t>softwares</w:t>
      </w:r>
      <w:proofErr w:type="spellEnd"/>
      <w:r>
        <w:rPr>
          <w:rFonts w:ascii="Helvetica" w:hAnsi="Helvetica" w:cs="Helvetica"/>
          <w:b/>
          <w:color w:val="333333"/>
          <w:sz w:val="21"/>
          <w:szCs w:val="21"/>
        </w:rPr>
        <w:t>!</w:t>
      </w:r>
      <w:r w:rsidR="00850ECB">
        <w:rPr>
          <w:rFonts w:ascii="Helvetica" w:hAnsi="Helvetica" w:cs="Helvetica"/>
          <w:b/>
          <w:color w:val="333333"/>
          <w:sz w:val="21"/>
          <w:szCs w:val="21"/>
        </w:rPr>
        <w:t xml:space="preserve"> Based on </w:t>
      </w:r>
      <w:proofErr w:type="spellStart"/>
      <w:r w:rsidR="00850ECB">
        <w:rPr>
          <w:rFonts w:ascii="Helvetica" w:hAnsi="Helvetica" w:cs="Helvetica"/>
          <w:b/>
          <w:color w:val="333333"/>
          <w:sz w:val="21"/>
          <w:szCs w:val="21"/>
        </w:rPr>
        <w:t>RevBayes</w:t>
      </w:r>
      <w:proofErr w:type="spellEnd"/>
      <w:r w:rsidR="00850ECB">
        <w:rPr>
          <w:rFonts w:ascii="Helvetica" w:hAnsi="Helvetica" w:cs="Helvetica"/>
          <w:b/>
          <w:color w:val="333333"/>
          <w:sz w:val="21"/>
          <w:szCs w:val="21"/>
        </w:rPr>
        <w:t xml:space="preserve">’ tutorials, it contains a rate shift model (a la Eastman et al. 2011), but not a continuous </w:t>
      </w:r>
      <w:r w:rsidR="00E4541D">
        <w:rPr>
          <w:rFonts w:ascii="Helvetica" w:hAnsi="Helvetica" w:cs="Helvetica"/>
          <w:b/>
          <w:color w:val="333333"/>
          <w:sz w:val="21"/>
          <w:szCs w:val="21"/>
        </w:rPr>
        <w:t xml:space="preserve">evolution of the Brownian rate through time. The closest method that I’m aware of was published recently by Bruce Martin et al. (2022). I have now added a citation to that article, as well as to </w:t>
      </w:r>
      <w:proofErr w:type="spellStart"/>
      <w:r w:rsidR="00E4541D">
        <w:rPr>
          <w:rFonts w:ascii="Helvetica" w:hAnsi="Helvetica" w:cs="Helvetica"/>
          <w:b/>
          <w:color w:val="333333"/>
          <w:sz w:val="21"/>
          <w:szCs w:val="21"/>
        </w:rPr>
        <w:t>Venditti</w:t>
      </w:r>
      <w:proofErr w:type="spellEnd"/>
      <w:r w:rsidR="00E4541D">
        <w:rPr>
          <w:rFonts w:ascii="Helvetica" w:hAnsi="Helvetica" w:cs="Helvetica"/>
          <w:b/>
          <w:color w:val="333333"/>
          <w:sz w:val="21"/>
          <w:szCs w:val="21"/>
        </w:rPr>
        <w:t xml:space="preserve"> et al. (2011)</w:t>
      </w:r>
      <w:r w:rsidR="00983032">
        <w:rPr>
          <w:rFonts w:ascii="Helvetica" w:hAnsi="Helvetica" w:cs="Helvetica"/>
          <w:b/>
          <w:color w:val="333333"/>
          <w:sz w:val="21"/>
          <w:szCs w:val="21"/>
        </w:rPr>
        <w:t xml:space="preserve"> and some other relevant literature in this area.</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788-920: Given there aren’t that many methods for diversification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 suggest you consider excluding this section, as the functions available are not </w:t>
      </w:r>
      <w:proofErr w:type="spellStart"/>
      <w:r w:rsidR="005832FE">
        <w:rPr>
          <w:rFonts w:ascii="Helvetica" w:hAnsi="Helvetica" w:cs="Helvetica"/>
          <w:color w:val="333333"/>
          <w:sz w:val="21"/>
          <w:szCs w:val="21"/>
        </w:rPr>
        <w:t>unqiue</w:t>
      </w:r>
      <w:proofErr w:type="spellEnd"/>
      <w:r w:rsidR="005832FE">
        <w:rPr>
          <w:rFonts w:ascii="Helvetica" w:hAnsi="Helvetica" w:cs="Helvetica"/>
          <w:color w:val="333333"/>
          <w:sz w:val="21"/>
          <w:szCs w:val="21"/>
        </w:rPr>
        <w:t xml:space="preserve"> and there are several other packages that provide more functionality for modelling speciation and extinction.</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disagree with this comment (as indicated above), but appreciate that the reviewer has no additional comments on this section!</w:t>
      </w:r>
      <w:r w:rsidR="005832FE">
        <w:rPr>
          <w:rFonts w:ascii="Helvetica" w:hAnsi="Helvetica" w:cs="Helvetica"/>
          <w:color w:val="333333"/>
          <w:sz w:val="21"/>
          <w:szCs w:val="21"/>
        </w:rPr>
        <w:br/>
      </w:r>
      <w:r w:rsidR="005832FE">
        <w:rPr>
          <w:rFonts w:ascii="Helvetica" w:hAnsi="Helvetica" w:cs="Helvetica"/>
          <w:color w:val="333333"/>
          <w:sz w:val="21"/>
          <w:szCs w:val="21"/>
        </w:rPr>
        <w:br/>
        <w:t>Lines 924-932: this paragraph seems unnecessary; just say in this final section I’ll illustrate a few popular plotting methods not covered in the preceding sections.</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I</w:t>
      </w:r>
      <w:r w:rsidR="00983032">
        <w:rPr>
          <w:rFonts w:ascii="Helvetica" w:hAnsi="Helvetica" w:cs="Helvetica"/>
          <w:b/>
          <w:color w:val="333333"/>
          <w:sz w:val="21"/>
          <w:szCs w:val="21"/>
        </w:rPr>
        <w:t xml:space="preserve"> see the reviewer’s point, but</w:t>
      </w:r>
      <w:r>
        <w:rPr>
          <w:rFonts w:ascii="Helvetica" w:hAnsi="Helvetica" w:cs="Helvetica"/>
          <w:b/>
          <w:color w:val="333333"/>
          <w:sz w:val="21"/>
          <w:szCs w:val="21"/>
        </w:rPr>
        <w:t xml:space="preserve"> disagree </w:t>
      </w:r>
      <w:r w:rsidR="00983032">
        <w:rPr>
          <w:rFonts w:ascii="Helvetica" w:hAnsi="Helvetica" w:cs="Helvetica"/>
          <w:b/>
          <w:color w:val="333333"/>
          <w:sz w:val="21"/>
          <w:szCs w:val="21"/>
        </w:rPr>
        <w:t xml:space="preserve">and would prefer to keep the paragraph. My purpose is highlighting the plotting methods of the paper that use </w:t>
      </w:r>
      <w:proofErr w:type="spellStart"/>
      <w:r w:rsidR="00983032">
        <w:rPr>
          <w:rFonts w:ascii="Helvetica" w:hAnsi="Helvetica" w:cs="Helvetica"/>
          <w:b/>
          <w:i/>
          <w:color w:val="333333"/>
          <w:sz w:val="21"/>
          <w:szCs w:val="21"/>
        </w:rPr>
        <w:t>phytools</w:t>
      </w:r>
      <w:proofErr w:type="spellEnd"/>
      <w:r w:rsidR="00983032">
        <w:rPr>
          <w:rFonts w:ascii="Helvetica" w:hAnsi="Helvetica" w:cs="Helvetica"/>
          <w:b/>
          <w:color w:val="333333"/>
          <w:sz w:val="21"/>
          <w:szCs w:val="21"/>
        </w:rPr>
        <w:t xml:space="preserve"> since this is not always clear!</w:t>
      </w:r>
      <w:r w:rsidR="005832FE">
        <w:rPr>
          <w:rFonts w:ascii="Helvetica" w:hAnsi="Helvetica" w:cs="Helvetica"/>
          <w:color w:val="333333"/>
          <w:sz w:val="21"/>
          <w:szCs w:val="21"/>
        </w:rPr>
        <w:br/>
      </w:r>
      <w:r w:rsidR="005832FE">
        <w:rPr>
          <w:rFonts w:ascii="Helvetica" w:hAnsi="Helvetica" w:cs="Helvetica"/>
          <w:color w:val="333333"/>
          <w:sz w:val="21"/>
          <w:szCs w:val="21"/>
        </w:rPr>
        <w:br/>
        <w:t>Line 921: again, readers I think would find a table listing the various visualization options very helpful.</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98303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Once again, this is a valid point and would be an excellent suggestion for a much smaller R package – but in this case, I respectfully disagree.</w:t>
      </w:r>
      <w:r w:rsidR="005832FE">
        <w:rPr>
          <w:rFonts w:ascii="Helvetica" w:hAnsi="Helvetica" w:cs="Helvetica"/>
          <w:color w:val="333333"/>
          <w:sz w:val="21"/>
          <w:szCs w:val="21"/>
        </w:rPr>
        <w:br/>
      </w:r>
      <w:r w:rsidR="005832FE">
        <w:rPr>
          <w:rFonts w:ascii="Helvetica" w:hAnsi="Helvetica" w:cs="Helvetica"/>
          <w:color w:val="333333"/>
          <w:sz w:val="21"/>
          <w:szCs w:val="21"/>
        </w:rPr>
        <w:br/>
        <w:t>Line 947: this shouldn’t be a new paragraph.</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474185"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Fixed!</w:t>
      </w:r>
      <w:r w:rsidR="005832FE">
        <w:rPr>
          <w:rFonts w:ascii="Helvetica" w:hAnsi="Helvetica" w:cs="Helvetica"/>
          <w:color w:val="333333"/>
          <w:sz w:val="21"/>
          <w:szCs w:val="21"/>
        </w:rPr>
        <w:br/>
      </w:r>
      <w:r w:rsidR="005832FE">
        <w:rPr>
          <w:rFonts w:ascii="Helvetica" w:hAnsi="Helvetica" w:cs="Helvetica"/>
          <w:color w:val="333333"/>
          <w:sz w:val="21"/>
          <w:szCs w:val="21"/>
        </w:rPr>
        <w:br/>
        <w:t>Figure 18: should be just before line 981 putting it next to the code used to plot it.</w:t>
      </w: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lastRenderedPageBreak/>
        <w:br/>
        <w:t xml:space="preserve">Line 980: why use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It seems unnecessary complexity and will potentially add confusion for new users.</w:t>
      </w: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p>
    <w:p w:rsidR="00C33EFD" w:rsidRDefault="004741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is a color scale. </w:t>
      </w:r>
      <w:proofErr w:type="spellStart"/>
      <w:r>
        <w:rPr>
          <w:rFonts w:ascii="Helvetica" w:hAnsi="Helvetica" w:cs="Helvetica"/>
          <w:b/>
          <w:i/>
          <w:color w:val="333333"/>
          <w:sz w:val="21"/>
          <w:szCs w:val="21"/>
        </w:rPr>
        <w:t>RColorBrewer</w:t>
      </w:r>
      <w:proofErr w:type="spellEnd"/>
      <w:r>
        <w:rPr>
          <w:rFonts w:ascii="Helvetica" w:hAnsi="Helvetica" w:cs="Helvetica"/>
          <w:b/>
          <w:color w:val="333333"/>
          <w:sz w:val="21"/>
          <w:szCs w:val="21"/>
        </w:rPr>
        <w:t xml:space="preserve"> generates aesthetic divergent palettes.</w:t>
      </w:r>
      <w:r w:rsidR="00983032">
        <w:rPr>
          <w:rFonts w:ascii="Helvetica" w:hAnsi="Helvetica" w:cs="Helvetica"/>
          <w:b/>
          <w:color w:val="333333"/>
          <w:sz w:val="21"/>
          <w:szCs w:val="21"/>
        </w:rPr>
        <w:t xml:space="preserve"> I’ve added a brief sentence to the manuscript explanation this decision.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990: instead of focusing on how laborious it was, perhaps state the type of data which is needed – </w:t>
      </w:r>
      <w:proofErr w:type="spellStart"/>
      <w:r w:rsidR="005832FE">
        <w:rPr>
          <w:rFonts w:ascii="Helvetica" w:hAnsi="Helvetica" w:cs="Helvetica"/>
          <w:color w:val="333333"/>
          <w:sz w:val="21"/>
          <w:szCs w:val="21"/>
        </w:rPr>
        <w:t>lat</w:t>
      </w:r>
      <w:proofErr w:type="spellEnd"/>
      <w:r w:rsidR="005832FE">
        <w:rPr>
          <w:rFonts w:ascii="Helvetica" w:hAnsi="Helvetica" w:cs="Helvetica"/>
          <w:color w:val="333333"/>
          <w:sz w:val="21"/>
          <w:szCs w:val="21"/>
        </w:rPr>
        <w:t>/long coordinates.</w:t>
      </w:r>
    </w:p>
    <w:p w:rsidR="00C33EFD" w:rsidRDefault="00C33EFD" w:rsidP="003D691F">
      <w:pPr>
        <w:pStyle w:val="NormalWeb"/>
        <w:widowControl w:val="0"/>
        <w:spacing w:before="0" w:beforeAutospacing="0" w:after="0" w:afterAutospacing="0"/>
        <w:rPr>
          <w:rFonts w:ascii="Helvetica" w:hAnsi="Helvetica" w:cs="Helvetica"/>
          <w:color w:val="333333"/>
          <w:sz w:val="21"/>
          <w:szCs w:val="21"/>
        </w:rPr>
      </w:pPr>
    </w:p>
    <w:p w:rsidR="00C17D12" w:rsidRDefault="00C33EFD"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Based</w:t>
      </w:r>
      <w:r w:rsidR="00983032">
        <w:rPr>
          <w:rFonts w:ascii="Helvetica" w:hAnsi="Helvetica" w:cs="Helvetica"/>
          <w:b/>
          <w:color w:val="333333"/>
          <w:sz w:val="21"/>
          <w:szCs w:val="21"/>
        </w:rPr>
        <w:t xml:space="preserve"> entirely</w:t>
      </w:r>
      <w:r>
        <w:rPr>
          <w:rFonts w:ascii="Helvetica" w:hAnsi="Helvetica" w:cs="Helvetica"/>
          <w:b/>
          <w:color w:val="333333"/>
          <w:sz w:val="21"/>
          <w:szCs w:val="21"/>
        </w:rPr>
        <w:t xml:space="preserve"> on the reviewers</w:t>
      </w:r>
      <w:r w:rsidR="00983032">
        <w:rPr>
          <w:rFonts w:ascii="Helvetica" w:hAnsi="Helvetica" w:cs="Helvetica"/>
          <w:b/>
          <w:color w:val="333333"/>
          <w:sz w:val="21"/>
          <w:szCs w:val="21"/>
        </w:rPr>
        <w:t>’ thoughtful</w:t>
      </w:r>
      <w:r>
        <w:rPr>
          <w:rFonts w:ascii="Helvetica" w:hAnsi="Helvetica" w:cs="Helvetica"/>
          <w:b/>
          <w:color w:val="333333"/>
          <w:sz w:val="21"/>
          <w:szCs w:val="21"/>
        </w:rPr>
        <w:t xml:space="preserve"> comments, I decided to update this example so that it would be more practically applicable. I</w:t>
      </w:r>
      <w:r w:rsidR="00983032">
        <w:rPr>
          <w:rFonts w:ascii="Helvetica" w:hAnsi="Helvetica" w:cs="Helvetica"/>
          <w:b/>
          <w:color w:val="333333"/>
          <w:sz w:val="21"/>
          <w:szCs w:val="21"/>
        </w:rPr>
        <w:t>’</w:t>
      </w:r>
      <w:r>
        <w:rPr>
          <w:rFonts w:ascii="Helvetica" w:hAnsi="Helvetica" w:cs="Helvetica"/>
          <w:b/>
          <w:color w:val="333333"/>
          <w:sz w:val="21"/>
          <w:szCs w:val="21"/>
        </w:rPr>
        <w:t xml:space="preserve">ve used a phylogenetic and geographic coordinate dataset from </w:t>
      </w:r>
      <w:proofErr w:type="spellStart"/>
      <w:r w:rsidRPr="00C33EFD">
        <w:rPr>
          <w:rFonts w:ascii="Helvetica" w:hAnsi="Helvetica" w:cs="Helvetica"/>
          <w:b/>
          <w:color w:val="333333"/>
          <w:sz w:val="21"/>
          <w:szCs w:val="21"/>
        </w:rPr>
        <w:t>Poulakakis</w:t>
      </w:r>
      <w:proofErr w:type="spellEnd"/>
      <w:r>
        <w:rPr>
          <w:rFonts w:ascii="Helvetica" w:hAnsi="Helvetica" w:cs="Helvetica"/>
          <w:b/>
          <w:color w:val="333333"/>
          <w:sz w:val="21"/>
          <w:szCs w:val="21"/>
        </w:rPr>
        <w:t xml:space="preserve"> et al. (2020) of Galapagos tortoises</w:t>
      </w:r>
      <w:r w:rsidR="00C17D12">
        <w:rPr>
          <w:rFonts w:ascii="Helvetica" w:hAnsi="Helvetica" w:cs="Helvetica"/>
          <w:b/>
          <w:color w:val="333333"/>
          <w:sz w:val="21"/>
          <w:szCs w:val="21"/>
        </w:rPr>
        <w:t xml:space="preserve">. This allows me to also demonstrate how to use a higher resolution base map (from the R package </w:t>
      </w:r>
      <w:proofErr w:type="spellStart"/>
      <w:r w:rsidR="00C17D12">
        <w:rPr>
          <w:rFonts w:ascii="Helvetica" w:hAnsi="Helvetica" w:cs="Helvetica"/>
          <w:b/>
          <w:i/>
          <w:color w:val="333333"/>
          <w:sz w:val="21"/>
          <w:szCs w:val="21"/>
        </w:rPr>
        <w:t>mapdata</w:t>
      </w:r>
      <w:proofErr w:type="spellEnd"/>
      <w:r w:rsidR="00C17D12">
        <w:rPr>
          <w:rFonts w:ascii="Helvetica" w:hAnsi="Helvetica" w:cs="Helvetica"/>
          <w:b/>
          <w:color w:val="333333"/>
          <w:sz w:val="21"/>
          <w:szCs w:val="21"/>
        </w:rPr>
        <w:t>) and restrict the map area to a circumscribed region.</w:t>
      </w:r>
      <w:r w:rsidR="00983032">
        <w:rPr>
          <w:rFonts w:ascii="Helvetica" w:hAnsi="Helvetica" w:cs="Helvetica"/>
          <w:b/>
          <w:color w:val="333333"/>
          <w:sz w:val="21"/>
          <w:szCs w:val="21"/>
        </w:rPr>
        <w:t xml:space="preserve"> Note that to reiterate this example </w:t>
      </w:r>
      <w:r w:rsidR="00983032">
        <w:rPr>
          <w:rFonts w:ascii="Helvetica" w:hAnsi="Helvetica" w:cs="Helvetica"/>
          <w:b/>
          <w:i/>
          <w:color w:val="333333"/>
          <w:sz w:val="21"/>
          <w:szCs w:val="21"/>
        </w:rPr>
        <w:t>precisely</w:t>
      </w:r>
      <w:r w:rsidR="00983032">
        <w:rPr>
          <w:rFonts w:ascii="Helvetica" w:hAnsi="Helvetica" w:cs="Helvetica"/>
          <w:b/>
          <w:color w:val="333333"/>
          <w:sz w:val="21"/>
          <w:szCs w:val="21"/>
        </w:rPr>
        <w:t xml:space="preserve">, readers will currently have to update </w:t>
      </w:r>
      <w:proofErr w:type="spellStart"/>
      <w:r w:rsidR="00983032">
        <w:rPr>
          <w:rFonts w:ascii="Helvetica" w:hAnsi="Helvetica" w:cs="Helvetica"/>
          <w:b/>
          <w:i/>
          <w:color w:val="333333"/>
          <w:sz w:val="21"/>
          <w:szCs w:val="21"/>
        </w:rPr>
        <w:t>phytools</w:t>
      </w:r>
      <w:proofErr w:type="spellEnd"/>
      <w:r w:rsidR="00983032">
        <w:rPr>
          <w:rFonts w:ascii="Helvetica" w:hAnsi="Helvetica" w:cs="Helvetica"/>
          <w:b/>
          <w:color w:val="333333"/>
          <w:sz w:val="21"/>
          <w:szCs w:val="21"/>
        </w:rPr>
        <w:t xml:space="preserve"> from its GitHub page; however, I expect that the CRAN version will be updated by the time this article goes to press.</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1050: why use </w:t>
      </w:r>
      <w:proofErr w:type="spellStart"/>
      <w:r w:rsidR="005832FE">
        <w:rPr>
          <w:rFonts w:ascii="Helvetica" w:hAnsi="Helvetica" w:cs="Helvetica"/>
          <w:color w:val="333333"/>
          <w:sz w:val="21"/>
          <w:szCs w:val="21"/>
        </w:rPr>
        <w:t>randomcoloR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It seems unnecessary complexity and will potentially add confusion for new users. Here you felt the need to explain how to download it but not for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 why?</w:t>
      </w: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reason for using </w:t>
      </w:r>
      <w:proofErr w:type="spellStart"/>
      <w:r>
        <w:rPr>
          <w:rFonts w:ascii="Helvetica" w:hAnsi="Helvetica" w:cs="Helvetica"/>
          <w:b/>
          <w:i/>
          <w:color w:val="333333"/>
          <w:sz w:val="21"/>
          <w:szCs w:val="21"/>
        </w:rPr>
        <w:t>randomcoloR</w:t>
      </w:r>
      <w:proofErr w:type="spellEnd"/>
      <w:r>
        <w:rPr>
          <w:rFonts w:ascii="Helvetica" w:hAnsi="Helvetica" w:cs="Helvetica"/>
          <w:b/>
          <w:color w:val="333333"/>
          <w:sz w:val="21"/>
          <w:szCs w:val="21"/>
        </w:rPr>
        <w:t xml:space="preserve"> was pretty simple – it offers larger palettes</w:t>
      </w:r>
      <w:r w:rsidR="00983032">
        <w:rPr>
          <w:rFonts w:ascii="Helvetica" w:hAnsi="Helvetica" w:cs="Helvetica"/>
          <w:b/>
          <w:color w:val="333333"/>
          <w:sz w:val="21"/>
          <w:szCs w:val="21"/>
        </w:rPr>
        <w:t>!</w:t>
      </w:r>
      <w:r>
        <w:rPr>
          <w:rFonts w:ascii="Helvetica" w:hAnsi="Helvetica" w:cs="Helvetica"/>
          <w:b/>
          <w:color w:val="333333"/>
          <w:sz w:val="21"/>
          <w:szCs w:val="21"/>
        </w:rPr>
        <w:t xml:space="preserve"> In the updated example this is no longer necessary.</w:t>
      </w:r>
      <w:r w:rsidR="005832FE">
        <w:rPr>
          <w:rFonts w:ascii="Helvetica" w:hAnsi="Helvetica" w:cs="Helvetica"/>
          <w:color w:val="333333"/>
          <w:sz w:val="21"/>
          <w:szCs w:val="21"/>
        </w:rPr>
        <w:br/>
      </w:r>
      <w:r w:rsidR="005832FE">
        <w:rPr>
          <w:rFonts w:ascii="Helvetica" w:hAnsi="Helvetica" w:cs="Helvetica"/>
          <w:color w:val="333333"/>
          <w:sz w:val="21"/>
          <w:szCs w:val="21"/>
        </w:rPr>
        <w:br/>
        <w:t>Line 1055: how would one restrict the map? Seems like a useful tidbit to include as many folks won’t have a global dataset.</w:t>
      </w: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p>
    <w:p w:rsidR="007274D2" w:rsidRDefault="00C17D1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Based on the reviewer comments I’ve updated this example</w:t>
      </w:r>
      <w:r w:rsidR="00983032">
        <w:rPr>
          <w:rFonts w:ascii="Helvetica" w:hAnsi="Helvetica" w:cs="Helvetica"/>
          <w:b/>
          <w:color w:val="333333"/>
          <w:sz w:val="21"/>
          <w:szCs w:val="21"/>
        </w:rPr>
        <w:t xml:space="preserve"> so that it now demonstrates this functionality, as well as the use of higher resolution maps. I think this now more closely tracks the typical use-case for this method!</w:t>
      </w:r>
      <w:r w:rsidR="005832FE">
        <w:rPr>
          <w:rFonts w:ascii="Helvetica" w:hAnsi="Helvetica" w:cs="Helvetica"/>
          <w:color w:val="333333"/>
          <w:sz w:val="21"/>
          <w:szCs w:val="21"/>
        </w:rPr>
        <w:br/>
      </w:r>
      <w:r w:rsidR="005832FE">
        <w:rPr>
          <w:rFonts w:ascii="Helvetica" w:hAnsi="Helvetica" w:cs="Helvetica"/>
          <w:color w:val="333333"/>
          <w:sz w:val="21"/>
          <w:szCs w:val="21"/>
        </w:rPr>
        <w:br/>
        <w:t>Lines 1078-1083: explain why you prefer to reconstruct ASR on log scale and then back-transform to original space.</w:t>
      </w:r>
    </w:p>
    <w:p w:rsidR="007274D2" w:rsidRDefault="007274D2" w:rsidP="003D691F">
      <w:pPr>
        <w:pStyle w:val="NormalWeb"/>
        <w:widowControl w:val="0"/>
        <w:spacing w:before="0" w:beforeAutospacing="0" w:after="0" w:afterAutospacing="0"/>
        <w:rPr>
          <w:rFonts w:ascii="Helvetica" w:hAnsi="Helvetica" w:cs="Helvetica"/>
          <w:color w:val="333333"/>
          <w:sz w:val="21"/>
          <w:szCs w:val="21"/>
        </w:rPr>
      </w:pPr>
    </w:p>
    <w:p w:rsidR="005832FE" w:rsidRDefault="007274D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1117: it looks like all the data are logged already? Perhaps w</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994F3F" w:rsidRPr="00994F3F" w:rsidRDefault="00983032"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believe t</w:t>
      </w:r>
      <w:r w:rsidR="00994F3F">
        <w:rPr>
          <w:rFonts w:ascii="Helvetica" w:hAnsi="Helvetica" w:cs="Helvetica"/>
          <w:b/>
          <w:color w:val="333333"/>
          <w:sz w:val="21"/>
          <w:szCs w:val="21"/>
        </w:rPr>
        <w:t>his comment is incomplete. Yes, the data were already log-transformed.</w:t>
      </w:r>
    </w:p>
    <w:p w:rsidR="005832FE" w:rsidRDefault="005832FE" w:rsidP="003D691F">
      <w:pPr>
        <w:widowControl w:val="0"/>
        <w:spacing w:after="0" w:line="240" w:lineRule="auto"/>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t xml:space="preserve">Reviewer: Jacob </w:t>
      </w:r>
      <w:proofErr w:type="spellStart"/>
      <w:r>
        <w:rPr>
          <w:rFonts w:ascii="Helvetica" w:hAnsi="Helvetica" w:cs="Helvetica"/>
          <w:b/>
          <w:bCs/>
          <w:color w:val="777777"/>
          <w:sz w:val="32"/>
          <w:szCs w:val="32"/>
        </w:rPr>
        <w:t>Berv</w:t>
      </w:r>
      <w:proofErr w:type="spellEnd"/>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basic reporting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experimental design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validity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994F3F"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Review for:</w:t>
      </w:r>
      <w:r>
        <w:rPr>
          <w:rFonts w:ascii="Helvetica" w:hAnsi="Helvetica" w:cs="Helvetica"/>
          <w:color w:val="333333"/>
          <w:sz w:val="21"/>
          <w:szCs w:val="21"/>
        </w:rPr>
        <w:br/>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An updated R ecosystem for phylogenetic comparative methods (and other things)</w:t>
      </w:r>
      <w:r>
        <w:rPr>
          <w:rFonts w:ascii="Helvetica" w:hAnsi="Helvetica" w:cs="Helvetica"/>
          <w:color w:val="333333"/>
          <w:sz w:val="21"/>
          <w:szCs w:val="21"/>
        </w:rPr>
        <w:br/>
      </w:r>
      <w:r>
        <w:rPr>
          <w:rFonts w:ascii="Helvetica" w:hAnsi="Helvetica" w:cs="Helvetica"/>
          <w:color w:val="333333"/>
          <w:sz w:val="21"/>
          <w:szCs w:val="21"/>
        </w:rPr>
        <w:br/>
        <w:t xml:space="preserve">Overall, I have evaluated the </w:t>
      </w:r>
      <w:proofErr w:type="spellStart"/>
      <w:r>
        <w:rPr>
          <w:rFonts w:ascii="Helvetica" w:hAnsi="Helvetica" w:cs="Helvetica"/>
          <w:color w:val="333333"/>
          <w:sz w:val="21"/>
          <w:szCs w:val="21"/>
        </w:rPr>
        <w:t>PeerJ</w:t>
      </w:r>
      <w:proofErr w:type="spellEnd"/>
      <w:r>
        <w:rPr>
          <w:rFonts w:ascii="Helvetica" w:hAnsi="Helvetica" w:cs="Helvetica"/>
          <w:color w:val="333333"/>
          <w:sz w:val="21"/>
          <w:szCs w:val="21"/>
        </w:rPr>
        <w:t xml:space="preserve"> reporting requirements, and the article appears to meet or exceed the indicated standards in all areas. I have a few general comments that may improve a few areas of the text if the author chooses to implement them.</w:t>
      </w:r>
      <w:r>
        <w:rPr>
          <w:rFonts w:ascii="Helvetica" w:hAnsi="Helvetica" w:cs="Helvetica"/>
          <w:color w:val="333333"/>
          <w:sz w:val="21"/>
          <w:szCs w:val="21"/>
        </w:rPr>
        <w:br/>
      </w:r>
      <w:r>
        <w:rPr>
          <w:rFonts w:ascii="Helvetica" w:hAnsi="Helvetica" w:cs="Helvetica"/>
          <w:color w:val="333333"/>
          <w:sz w:val="21"/>
          <w:szCs w:val="21"/>
        </w:rPr>
        <w:br/>
        <w:t>First:</w:t>
      </w:r>
      <w:r>
        <w:rPr>
          <w:rFonts w:ascii="Helvetica" w:hAnsi="Helvetica" w:cs="Helvetica"/>
          <w:color w:val="333333"/>
          <w:sz w:val="21"/>
          <w:szCs w:val="21"/>
        </w:rPr>
        <w:br/>
        <w:t xml:space="preserve">I have no concerns about the technical implementation of the provided examples. However, I wonder if the content about model averaging is presented in the best way. I am unsure if there is consensus within the field of systematic biology that model-averaging applied in this context (e.g., starting around line 205) can be considered a "best practice." I do not think the author means to imply that it is -- however, I think a novice reader may read it this way. Many students getting into PCMs do not understand what they are doing and follow example tutorials without thinking too much. I have no statistical argument against model averaging; I think it makes sense in some contexts. However, it is unclear to me whether it makes sense to average the results across models that make incompatible statements about the data-generating process (e.g., ER and irreversible models), even if those model outputs are weighted according to their model uncertainty. The fact that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can do this notwithstanding, I suggest the author reconsider how a naive reader may interpret the presentation of this example. If, on the other hand, the author believes that this *is* a preferred way to account for model-fitting uncertainty, I think it may be worth being a bit clearer on that point and perhaps providing some context as to when this is advisable over standard fitting and model comparison procedures.</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994F3F" w:rsidRDefault="00994F3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a really good point. In fact, I think that there is a really strong argument </w:t>
      </w:r>
      <w:r>
        <w:rPr>
          <w:rFonts w:ascii="Helvetica" w:hAnsi="Helvetica" w:cs="Helvetica"/>
          <w:b/>
          <w:i/>
          <w:color w:val="333333"/>
          <w:sz w:val="21"/>
          <w:szCs w:val="21"/>
        </w:rPr>
        <w:t>for</w:t>
      </w:r>
      <w:r>
        <w:rPr>
          <w:rFonts w:ascii="Helvetica" w:hAnsi="Helvetica" w:cs="Helvetica"/>
          <w:b/>
          <w:color w:val="333333"/>
          <w:sz w:val="21"/>
          <w:szCs w:val="21"/>
        </w:rPr>
        <w:t xml:space="preserve"> model averaging in stochastic mapping, as well as for ancestral state reconstruction in general – but the reviewer is correct that this is not (yet) the standard practice. In my over enthusiasm, I neglected to emphasize that. Let me briefly try to make the case here – and then I’ll also add an abbreviated explanation to the manuscript (although a think a proper article about this is warranted).</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BD2ED9" w:rsidRDefault="00994F3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Let’s imagine the hypothetical scenario of a binary trait with (as described in the </w:t>
      </w:r>
      <w:proofErr w:type="spellStart"/>
      <w:r>
        <w:rPr>
          <w:rFonts w:ascii="Helvetica" w:hAnsi="Helvetica" w:cs="Helvetica"/>
          <w:b/>
          <w:color w:val="333333"/>
          <w:sz w:val="21"/>
          <w:szCs w:val="21"/>
        </w:rPr>
        <w:t>ms.</w:t>
      </w:r>
      <w:proofErr w:type="spellEnd"/>
      <w:r>
        <w:rPr>
          <w:rFonts w:ascii="Helvetica" w:hAnsi="Helvetica" w:cs="Helvetica"/>
          <w:b/>
          <w:color w:val="333333"/>
          <w:sz w:val="21"/>
          <w:szCs w:val="21"/>
        </w:rPr>
        <w:t xml:space="preserve">) a total of four </w:t>
      </w:r>
      <w:r w:rsidR="00BD2ED9">
        <w:rPr>
          <w:rFonts w:ascii="Helvetica" w:hAnsi="Helvetica" w:cs="Helvetica"/>
          <w:b/>
          <w:i/>
          <w:color w:val="333333"/>
          <w:sz w:val="21"/>
          <w:szCs w:val="21"/>
        </w:rPr>
        <w:t>possible</w:t>
      </w:r>
      <w:r w:rsidR="00BD2ED9">
        <w:rPr>
          <w:rFonts w:ascii="Helvetica" w:hAnsi="Helvetica" w:cs="Helvetica"/>
          <w:b/>
          <w:color w:val="333333"/>
          <w:sz w:val="21"/>
          <w:szCs w:val="21"/>
        </w:rPr>
        <w:t xml:space="preserve"> (extended) M</w:t>
      </w:r>
      <w:r w:rsidR="00BD2ED9">
        <w:rPr>
          <w:rFonts w:ascii="Helvetica" w:hAnsi="Helvetica" w:cs="Helvetica"/>
          <w:b/>
          <w:i/>
          <w:color w:val="333333"/>
          <w:sz w:val="21"/>
          <w:szCs w:val="21"/>
        </w:rPr>
        <w:t>k</w:t>
      </w:r>
      <w:r w:rsidR="00BD2ED9">
        <w:rPr>
          <w:rFonts w:ascii="Helvetica" w:hAnsi="Helvetica" w:cs="Helvetica"/>
          <w:b/>
          <w:color w:val="333333"/>
          <w:sz w:val="21"/>
          <w:szCs w:val="21"/>
        </w:rPr>
        <w:t xml:space="preserve"> models: ER, ARD, and the two irreversible models. Now imagine that 50.1% Akaike weight falls on the 1-&gt;0 loss only model and 49.9% on the 0-&gt;1 gain only model. By model selection, we would say that the 1-&gt;0 model is “best” – and our ASR would prescribe a 100% </w:t>
      </w:r>
      <w:r w:rsidR="00983032">
        <w:rPr>
          <w:rFonts w:ascii="Helvetica" w:hAnsi="Helvetica" w:cs="Helvetica"/>
          <w:b/>
          <w:color w:val="333333"/>
          <w:sz w:val="21"/>
          <w:szCs w:val="21"/>
        </w:rPr>
        <w:t>empirical Bayes</w:t>
      </w:r>
      <w:r w:rsidR="00BD2ED9">
        <w:rPr>
          <w:rFonts w:ascii="Helvetica" w:hAnsi="Helvetica" w:cs="Helvetica"/>
          <w:b/>
          <w:color w:val="333333"/>
          <w:sz w:val="21"/>
          <w:szCs w:val="21"/>
        </w:rPr>
        <w:t xml:space="preserve"> posterior probability (marginal likelihood) that the global root was 1 &amp; not 0</w:t>
      </w:r>
      <w:r w:rsidR="00983032">
        <w:rPr>
          <w:rFonts w:ascii="Helvetica" w:hAnsi="Helvetica" w:cs="Helvetica"/>
          <w:b/>
          <w:color w:val="333333"/>
          <w:sz w:val="21"/>
          <w:szCs w:val="21"/>
        </w:rPr>
        <w:t>!</w:t>
      </w:r>
      <w:r w:rsidR="00BD2ED9">
        <w:rPr>
          <w:rFonts w:ascii="Helvetica" w:hAnsi="Helvetica" w:cs="Helvetica"/>
          <w:b/>
          <w:color w:val="333333"/>
          <w:sz w:val="21"/>
          <w:szCs w:val="21"/>
        </w:rPr>
        <w:t xml:space="preserve"> In fact, the probability at the global root is closer to 50:50 than 100:0.</w:t>
      </w:r>
      <w:r w:rsidR="00983032">
        <w:rPr>
          <w:rFonts w:ascii="Helvetica" w:hAnsi="Helvetica" w:cs="Helvetica"/>
          <w:b/>
          <w:color w:val="333333"/>
          <w:sz w:val="21"/>
          <w:szCs w:val="21"/>
        </w:rPr>
        <w:t xml:space="preserve"> (Indeed this should be precisely our interpretation if we treat model weights as probabilities that the model is true, e.g., Link &amp; Barker 2006.)</w:t>
      </w:r>
    </w:p>
    <w:p w:rsidR="00BD2ED9" w:rsidRDefault="00BD2ED9" w:rsidP="003D691F">
      <w:pPr>
        <w:pStyle w:val="NormalWeb"/>
        <w:widowControl w:val="0"/>
        <w:spacing w:before="0" w:beforeAutospacing="0" w:after="0" w:afterAutospacing="0"/>
        <w:rPr>
          <w:rFonts w:ascii="Helvetica" w:hAnsi="Helvetica" w:cs="Helvetica"/>
          <w:color w:val="333333"/>
          <w:sz w:val="21"/>
          <w:szCs w:val="21"/>
        </w:rPr>
      </w:pPr>
    </w:p>
    <w:p w:rsidR="00983032" w:rsidRDefault="00BD2ED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Now, of course this scenario is imaginary, and the case is unlikely to ever be this stark – however, it’s not difficult to find a real empirical dataset that can make the same case. Just look at our sunfish feeding mode example. The best-supported model (by AIC) is actually one of the two irreversible models (non-&gt;piscivorous). Under this model any internal node with at least one non-piscivorous descendant </w:t>
      </w:r>
      <w:r>
        <w:rPr>
          <w:rFonts w:ascii="Helvetica" w:hAnsi="Helvetica" w:cs="Helvetica"/>
          <w:b/>
          <w:i/>
          <w:color w:val="333333"/>
          <w:sz w:val="21"/>
          <w:szCs w:val="21"/>
        </w:rPr>
        <w:t>must</w:t>
      </w:r>
      <w:r>
        <w:rPr>
          <w:rFonts w:ascii="Helvetica" w:hAnsi="Helvetica" w:cs="Helvetica"/>
          <w:b/>
          <w:color w:val="333333"/>
          <w:sz w:val="21"/>
          <w:szCs w:val="21"/>
        </w:rPr>
        <w:t xml:space="preserve"> have been piscivorous. Nonetheless, given the substantial </w:t>
      </w:r>
      <w:r w:rsidR="00A8746C">
        <w:rPr>
          <w:rFonts w:ascii="Helvetica" w:hAnsi="Helvetica" w:cs="Helvetica"/>
          <w:b/>
          <w:color w:val="333333"/>
          <w:sz w:val="21"/>
          <w:szCs w:val="21"/>
        </w:rPr>
        <w:t xml:space="preserve">ambiguity of which model is actually best (0.38 Akaike weight for the irreversible model vs. 0.34 for ER), it would be absurd to claim that this means we </w:t>
      </w:r>
      <w:r w:rsidR="00A8746C">
        <w:rPr>
          <w:rFonts w:ascii="Helvetica" w:hAnsi="Helvetica" w:cs="Helvetica"/>
          <w:b/>
          <w:i/>
          <w:color w:val="333333"/>
          <w:sz w:val="21"/>
          <w:szCs w:val="21"/>
        </w:rPr>
        <w:t>know</w:t>
      </w:r>
      <w:r w:rsidR="00A8746C">
        <w:rPr>
          <w:rFonts w:ascii="Helvetica" w:hAnsi="Helvetica" w:cs="Helvetica"/>
          <w:b/>
          <w:color w:val="333333"/>
          <w:sz w:val="21"/>
          <w:szCs w:val="21"/>
        </w:rPr>
        <w:t xml:space="preserve"> (without an ounce of doubt) the state at virtually every internal node of the tree!</w:t>
      </w:r>
    </w:p>
    <w:p w:rsidR="00983032" w:rsidRDefault="00983032" w:rsidP="003D691F">
      <w:pPr>
        <w:pStyle w:val="NormalWeb"/>
        <w:widowControl w:val="0"/>
        <w:spacing w:before="0" w:beforeAutospacing="0" w:after="0" w:afterAutospacing="0"/>
        <w:rPr>
          <w:rFonts w:ascii="Helvetica" w:hAnsi="Helvetica" w:cs="Helvetica"/>
          <w:color w:val="333333"/>
          <w:sz w:val="21"/>
          <w:szCs w:val="21"/>
        </w:rPr>
      </w:pPr>
    </w:p>
    <w:p w:rsidR="00A8746C" w:rsidRDefault="0098303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Once again, though, the reviewer is correct that model averaging in ASR is </w:t>
      </w:r>
      <w:r>
        <w:rPr>
          <w:rFonts w:ascii="Helvetica" w:hAnsi="Helvetica" w:cs="Helvetica"/>
          <w:b/>
          <w:i/>
          <w:color w:val="333333"/>
          <w:sz w:val="21"/>
          <w:szCs w:val="21"/>
        </w:rPr>
        <w:t>not</w:t>
      </w:r>
      <w:r>
        <w:rPr>
          <w:rFonts w:ascii="Helvetica" w:hAnsi="Helvetica" w:cs="Helvetica"/>
          <w:b/>
          <w:color w:val="333333"/>
          <w:sz w:val="21"/>
          <w:szCs w:val="21"/>
        </w:rPr>
        <w:t xml:space="preserve"> a standard practice. I have now added text that notes this, as recommended.</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In any case, a naive reader may interpret the provided example as a suggestion of an optimal </w:t>
      </w:r>
      <w:r w:rsidR="005832FE">
        <w:rPr>
          <w:rFonts w:ascii="Helvetica" w:hAnsi="Helvetica" w:cs="Helvetica"/>
          <w:color w:val="333333"/>
          <w:sz w:val="21"/>
          <w:szCs w:val="21"/>
        </w:rPr>
        <w:lastRenderedPageBreak/>
        <w:t xml:space="preserve">workflow rather than a possible workflow and end up with results that are difficult to interpret (e.g., the bimodality in Figure 3). [an aside: I think the bimodality in the posterior estimates for the number of changes may break the HPD estimator because these are no longer posterior estimates under a given model (indeed, what is the "model" when the parameter estimates are model-averaged?) -- I also think there may need to be 2 HPD intervals in the case of some bimodal posterior distributions (e.g., in some cases, the HPD would no longer be similar to </w:t>
      </w:r>
      <w:proofErr w:type="spellStart"/>
      <w:r w:rsidR="005832FE">
        <w:rPr>
          <w:rFonts w:ascii="Helvetica" w:hAnsi="Helvetica" w:cs="Helvetica"/>
          <w:color w:val="333333"/>
          <w:sz w:val="21"/>
          <w:szCs w:val="21"/>
        </w:rPr>
        <w:t>to</w:t>
      </w:r>
      <w:proofErr w:type="spellEnd"/>
      <w:r w:rsidR="005832FE">
        <w:rPr>
          <w:rFonts w:ascii="Helvetica" w:hAnsi="Helvetica" w:cs="Helvetica"/>
          <w:color w:val="333333"/>
          <w:sz w:val="21"/>
          <w:szCs w:val="21"/>
        </w:rPr>
        <w:t xml:space="preserve"> the 2.5 and 97.5 quantiles)].</w:t>
      </w:r>
    </w:p>
    <w:p w:rsidR="00A8746C" w:rsidRDefault="00A8746C" w:rsidP="003D691F">
      <w:pPr>
        <w:pStyle w:val="NormalWeb"/>
        <w:widowControl w:val="0"/>
        <w:spacing w:before="0" w:beforeAutospacing="0" w:after="0" w:afterAutospacing="0"/>
        <w:rPr>
          <w:rFonts w:ascii="Helvetica" w:hAnsi="Helvetica" w:cs="Helvetica"/>
          <w:color w:val="333333"/>
          <w:sz w:val="21"/>
          <w:szCs w:val="21"/>
        </w:rPr>
      </w:pPr>
    </w:p>
    <w:p w:rsidR="009813A4" w:rsidRDefault="00A8746C"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another</w:t>
      </w:r>
      <w:r w:rsidR="009813A4">
        <w:rPr>
          <w:rFonts w:ascii="Helvetica" w:hAnsi="Helvetica" w:cs="Helvetica"/>
          <w:b/>
          <w:color w:val="333333"/>
          <w:sz w:val="21"/>
          <w:szCs w:val="21"/>
        </w:rPr>
        <w:t xml:space="preserve"> terrific observation by the reviewer; however, I disagree with the interpretation. To the contrary, the HPDs accurately capture the broad uncertainty in the number of transitions of each type. Based on an interpretation of model weights as probabilities (Link</w:t>
      </w:r>
      <w:r w:rsidR="00983032">
        <w:rPr>
          <w:rFonts w:ascii="Helvetica" w:hAnsi="Helvetica" w:cs="Helvetica"/>
          <w:b/>
          <w:color w:val="333333"/>
          <w:sz w:val="21"/>
          <w:szCs w:val="21"/>
        </w:rPr>
        <w:t xml:space="preserve"> &amp; Barker</w:t>
      </w:r>
      <w:r w:rsidR="009813A4">
        <w:rPr>
          <w:rFonts w:ascii="Helvetica" w:hAnsi="Helvetica" w:cs="Helvetica"/>
          <w:b/>
          <w:color w:val="333333"/>
          <w:sz w:val="21"/>
          <w:szCs w:val="21"/>
        </w:rPr>
        <w:t xml:space="preserve"> 2006), and assuming all possible models are in our set, there’s a 0.38 probability of </w:t>
      </w:r>
      <w:r w:rsidR="009813A4">
        <w:rPr>
          <w:rFonts w:ascii="Helvetica" w:hAnsi="Helvetica" w:cs="Helvetica"/>
          <w:b/>
          <w:i/>
          <w:color w:val="333333"/>
          <w:sz w:val="21"/>
          <w:szCs w:val="21"/>
        </w:rPr>
        <w:t>no</w:t>
      </w:r>
      <w:r w:rsidR="009813A4">
        <w:rPr>
          <w:rFonts w:ascii="Helvetica" w:hAnsi="Helvetica" w:cs="Helvetica"/>
          <w:b/>
          <w:color w:val="333333"/>
          <w:sz w:val="21"/>
          <w:szCs w:val="21"/>
        </w:rPr>
        <w:t xml:space="preserve"> changes from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to non-</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(etc.). (Actually, it’s slightly higher than that – probably because in some realizations of the ARD model histories with zero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-&gt; </w:t>
      </w:r>
      <w:proofErr w:type="gramStart"/>
      <w:r w:rsidR="009813A4">
        <w:rPr>
          <w:rFonts w:ascii="Helvetica" w:hAnsi="Helvetica" w:cs="Helvetica"/>
          <w:b/>
          <w:color w:val="333333"/>
          <w:sz w:val="21"/>
          <w:szCs w:val="21"/>
        </w:rPr>
        <w:t>non transitions</w:t>
      </w:r>
      <w:proofErr w:type="gramEnd"/>
      <w:r w:rsidR="009813A4">
        <w:rPr>
          <w:rFonts w:ascii="Helvetica" w:hAnsi="Helvetica" w:cs="Helvetica"/>
          <w:b/>
          <w:color w:val="333333"/>
          <w:sz w:val="21"/>
          <w:szCs w:val="21"/>
        </w:rPr>
        <w:t xml:space="preserve"> were sampled!)</w:t>
      </w:r>
      <w:r w:rsidR="00983032">
        <w:rPr>
          <w:rFonts w:ascii="Helvetica" w:hAnsi="Helvetica" w:cs="Helvetica"/>
          <w:b/>
          <w:color w:val="333333"/>
          <w:sz w:val="21"/>
          <w:szCs w:val="21"/>
        </w:rPr>
        <w:t xml:space="preserve"> I now point out that model averaging has allowed our HPDs to more accurately capture the genuine uncertainty in the number of changes in the trait on our phylogeny, and try to explain why</w:t>
      </w:r>
      <w:r w:rsidR="00F679E5">
        <w:rPr>
          <w:rFonts w:ascii="Helvetica" w:hAnsi="Helvetica" w:cs="Helvetica"/>
          <w:b/>
          <w:color w:val="333333"/>
          <w:sz w:val="21"/>
          <w:szCs w:val="21"/>
        </w:rPr>
        <w:t xml:space="preserve"> I think that’s true.</w:t>
      </w:r>
      <w:r w:rsidR="005832FE">
        <w:rPr>
          <w:rFonts w:ascii="Helvetica" w:hAnsi="Helvetica" w:cs="Helvetica"/>
          <w:color w:val="333333"/>
          <w:sz w:val="21"/>
          <w:szCs w:val="21"/>
        </w:rPr>
        <w:br/>
      </w:r>
      <w:r w:rsidR="005832FE">
        <w:rPr>
          <w:rFonts w:ascii="Helvetica" w:hAnsi="Helvetica" w:cs="Helvetica"/>
          <w:color w:val="333333"/>
          <w:sz w:val="21"/>
          <w:szCs w:val="21"/>
        </w:rPr>
        <w:br/>
        <w:t>Second:</w:t>
      </w:r>
      <w:r w:rsidR="005832FE">
        <w:rPr>
          <w:rFonts w:ascii="Helvetica" w:hAnsi="Helvetica" w:cs="Helvetica"/>
          <w:color w:val="333333"/>
          <w:sz w:val="21"/>
          <w:szCs w:val="21"/>
        </w:rPr>
        <w:br/>
        <w:t xml:space="preserve">I think it may be helpful to include an example of examining the likelihood surface for the discrete and/or continuous character models (like Fig. 9). Does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provide tools for visualizing model convergence (e.g., difficulty noted on lines 401-410) for these models? Perhaps this should be part of a "good" workflow, even if such diagnostics are rarely reported in the literature (I note this only because exemplifying a "good" workflow seems to be a goal of this paper). Perhaps the section after the polymorphic character model would be a suitable place for such an example, as the author already notes the difficulty in identifying the ML solution for these models (e.g., such as Fig 17).</w:t>
      </w:r>
    </w:p>
    <w:p w:rsidR="009813A4" w:rsidRDefault="009813A4" w:rsidP="003D691F">
      <w:pPr>
        <w:pStyle w:val="NormalWeb"/>
        <w:widowControl w:val="0"/>
        <w:spacing w:before="0" w:beforeAutospacing="0" w:after="0" w:afterAutospacing="0"/>
        <w:rPr>
          <w:rFonts w:ascii="Helvetica" w:hAnsi="Helvetica" w:cs="Helvetica"/>
          <w:color w:val="333333"/>
          <w:sz w:val="21"/>
          <w:szCs w:val="21"/>
        </w:rPr>
      </w:pPr>
    </w:p>
    <w:p w:rsidR="005832FE" w:rsidRPr="00994F3F" w:rsidRDefault="009813A4" w:rsidP="003D691F">
      <w:pPr>
        <w:pStyle w:val="NormalWeb"/>
        <w:widowControl w:val="0"/>
        <w:spacing w:before="0" w:beforeAutospacing="0" w:after="0" w:afterAutospacing="0"/>
        <w:rPr>
          <w:rFonts w:ascii="Helvetica" w:hAnsi="Helvetica" w:cs="Helvetica"/>
          <w:b/>
          <w:color w:val="333333"/>
          <w:sz w:val="21"/>
          <w:szCs w:val="21"/>
        </w:rPr>
      </w:pPr>
      <w:proofErr w:type="spellStart"/>
      <w:r>
        <w:rPr>
          <w:rFonts w:ascii="Helvetica" w:hAnsi="Helvetica" w:cs="Helvetica"/>
          <w:b/>
          <w:color w:val="333333"/>
          <w:sz w:val="21"/>
          <w:szCs w:val="21"/>
        </w:rPr>
        <w:t>Arrgh</w:t>
      </w:r>
      <w:proofErr w:type="spellEnd"/>
      <w:r>
        <w:rPr>
          <w:rFonts w:ascii="Helvetica" w:hAnsi="Helvetica" w:cs="Helvetica"/>
          <w:b/>
          <w:color w:val="333333"/>
          <w:sz w:val="21"/>
          <w:szCs w:val="21"/>
        </w:rPr>
        <w:t xml:space="preserve">. This is a great idea and I’d love to add it. Unfortunately, the only example that it would be practical for would be the binary trait model for Centrarchidae. </w:t>
      </w:r>
      <w:r w:rsidR="00E34C5C">
        <w:rPr>
          <w:rFonts w:ascii="Helvetica" w:hAnsi="Helvetica" w:cs="Helvetica"/>
          <w:b/>
          <w:color w:val="333333"/>
          <w:sz w:val="21"/>
          <w:szCs w:val="21"/>
        </w:rPr>
        <w:t>The best-supported polymorphic trait evolution model for the butterfly dataset has a total of 12 parameters – so visualization of the likelihood surface is just not something I can bear to entertain.</w:t>
      </w:r>
      <w:r w:rsidR="005832FE">
        <w:rPr>
          <w:rFonts w:ascii="Helvetica" w:hAnsi="Helvetica" w:cs="Helvetica"/>
          <w:color w:val="333333"/>
          <w:sz w:val="21"/>
          <w:szCs w:val="21"/>
        </w:rPr>
        <w:br/>
      </w:r>
      <w:r w:rsidR="005832FE">
        <w:rPr>
          <w:rFonts w:ascii="Helvetica" w:hAnsi="Helvetica" w:cs="Helvetica"/>
          <w:color w:val="333333"/>
          <w:sz w:val="21"/>
          <w:szCs w:val="21"/>
        </w:rPr>
        <w:br/>
        <w:t>A minor detail:</w:t>
      </w:r>
      <w:r w:rsidR="005832FE">
        <w:rPr>
          <w:rFonts w:ascii="Helvetica" w:hAnsi="Helvetica" w:cs="Helvetica"/>
          <w:color w:val="333333"/>
          <w:sz w:val="21"/>
          <w:szCs w:val="21"/>
        </w:rPr>
        <w:br/>
        <w:t xml:space="preserve">622-629 --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RPANDA, bayou, SLOUCH, </w:t>
      </w:r>
      <w:proofErr w:type="spellStart"/>
      <w:r w:rsidR="005832FE">
        <w:rPr>
          <w:rFonts w:ascii="Helvetica" w:hAnsi="Helvetica" w:cs="Helvetica"/>
          <w:color w:val="333333"/>
          <w:sz w:val="21"/>
          <w:szCs w:val="21"/>
        </w:rPr>
        <w:t>PCMFit</w:t>
      </w:r>
      <w:proofErr w:type="spellEnd"/>
      <w:r w:rsidR="005832FE">
        <w:rPr>
          <w:rFonts w:ascii="Helvetica" w:hAnsi="Helvetica" w:cs="Helvetica"/>
          <w:color w:val="333333"/>
          <w:sz w:val="21"/>
          <w:szCs w:val="21"/>
        </w:rPr>
        <w:t xml:space="preserve">, and </w:t>
      </w:r>
      <w:proofErr w:type="spellStart"/>
      <w:r w:rsidR="005832FE">
        <w:rPr>
          <w:rFonts w:ascii="Helvetica" w:hAnsi="Helvetica" w:cs="Helvetica"/>
          <w:color w:val="333333"/>
          <w:sz w:val="21"/>
          <w:szCs w:val="21"/>
        </w:rPr>
        <w:t>PhylogeneticEM</w:t>
      </w:r>
      <w:proofErr w:type="spellEnd"/>
      <w:r w:rsidR="005832FE">
        <w:rPr>
          <w:rFonts w:ascii="Helvetica" w:hAnsi="Helvetica" w:cs="Helvetica"/>
          <w:color w:val="333333"/>
          <w:sz w:val="21"/>
          <w:szCs w:val="21"/>
        </w:rPr>
        <w:t xml:space="preserve"> have sophisticated machinery for fitting multivariate models -- perhaps worth mentioning some of these. For example,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can fit multi-regime models in which the VCV can vary across specified regimes and/or according to different models (e.g., BM, OU, etc.). Another minor and related point that could be clarified in this example is the underlying model assumption (e.g., this specific example assumes </w:t>
      </w:r>
      <w:proofErr w:type="spellStart"/>
      <w:r w:rsidR="005832FE">
        <w:rPr>
          <w:rFonts w:ascii="Helvetica" w:hAnsi="Helvetica" w:cs="Helvetica"/>
          <w:color w:val="333333"/>
          <w:sz w:val="21"/>
          <w:szCs w:val="21"/>
        </w:rPr>
        <w:t>mvBM</w:t>
      </w:r>
      <w:proofErr w:type="spellEnd"/>
      <w:r w:rsidR="005832FE">
        <w:rPr>
          <w:rFonts w:ascii="Helvetica" w:hAnsi="Helvetica" w:cs="Helvetica"/>
          <w:color w:val="333333"/>
          <w:sz w:val="21"/>
          <w:szCs w:val="21"/>
        </w:rPr>
        <w:t>).</w:t>
      </w:r>
    </w:p>
    <w:p w:rsidR="005832FE" w:rsidRDefault="005832FE" w:rsidP="003D691F">
      <w:pPr>
        <w:widowControl w:val="0"/>
        <w:spacing w:after="0" w:line="240" w:lineRule="auto"/>
      </w:pPr>
    </w:p>
    <w:p w:rsidR="00E34C5C" w:rsidRDefault="00E2215E" w:rsidP="003D691F">
      <w:pPr>
        <w:widowControl w:val="0"/>
        <w:spacing w:after="0" w:line="240" w:lineRule="auto"/>
        <w:rPr>
          <w:rFonts w:ascii="Helvetica" w:hAnsi="Helvetica" w:cs="Helvetica"/>
          <w:b/>
          <w:sz w:val="21"/>
          <w:szCs w:val="21"/>
        </w:rPr>
      </w:pPr>
      <w:r w:rsidRPr="00F679E5">
        <w:rPr>
          <w:rFonts w:ascii="Helvetica" w:hAnsi="Helvetica" w:cs="Helvetica"/>
          <w:b/>
          <w:sz w:val="21"/>
          <w:szCs w:val="21"/>
        </w:rPr>
        <w:t>Thanks! I have added various of these references to the revision.</w:t>
      </w:r>
    </w:p>
    <w:p w:rsidR="00F902AB" w:rsidRDefault="00F902AB" w:rsidP="003D691F">
      <w:pPr>
        <w:widowControl w:val="0"/>
        <w:spacing w:after="0" w:line="240" w:lineRule="auto"/>
        <w:rPr>
          <w:rFonts w:ascii="Helvetica" w:hAnsi="Helvetica" w:cs="Helvetica"/>
          <w:b/>
          <w:sz w:val="21"/>
          <w:szCs w:val="21"/>
        </w:rPr>
      </w:pPr>
    </w:p>
    <w:p w:rsidR="00F902AB" w:rsidRDefault="00F902AB" w:rsidP="003D691F">
      <w:pPr>
        <w:widowControl w:val="0"/>
        <w:spacing w:after="0" w:line="240" w:lineRule="auto"/>
        <w:rPr>
          <w:rFonts w:ascii="Helvetica" w:hAnsi="Helvetica" w:cs="Helvetica"/>
          <w:b/>
          <w:sz w:val="21"/>
          <w:szCs w:val="21"/>
        </w:rPr>
      </w:pPr>
    </w:p>
    <w:p w:rsidR="00F902AB" w:rsidRDefault="00F902AB" w:rsidP="003D691F">
      <w:pPr>
        <w:widowControl w:val="0"/>
        <w:spacing w:after="0" w:line="240" w:lineRule="auto"/>
        <w:rPr>
          <w:rFonts w:ascii="Helvetica" w:hAnsi="Helvetica" w:cs="Helvetica"/>
          <w:b/>
          <w:sz w:val="21"/>
          <w:szCs w:val="21"/>
        </w:rPr>
      </w:pPr>
    </w:p>
    <w:p w:rsidR="00F902AB" w:rsidRDefault="00F902AB">
      <w:pPr>
        <w:rPr>
          <w:rFonts w:ascii="Helvetica" w:hAnsi="Helvetica" w:cs="Helvetica"/>
          <w:b/>
          <w:sz w:val="21"/>
          <w:szCs w:val="21"/>
        </w:rPr>
      </w:pPr>
      <w:r>
        <w:rPr>
          <w:rFonts w:ascii="Helvetica" w:hAnsi="Helvetica" w:cs="Helvetica"/>
          <w:b/>
          <w:sz w:val="21"/>
          <w:szCs w:val="21"/>
        </w:rPr>
        <w:br w:type="page"/>
      </w:r>
    </w:p>
    <w:p w:rsidR="00F902AB" w:rsidRPr="00F902AB" w:rsidRDefault="00F902AB" w:rsidP="00F902AB">
      <w:pPr>
        <w:widowControl w:val="0"/>
        <w:spacing w:after="0" w:line="240" w:lineRule="auto"/>
        <w:rPr>
          <w:rFonts w:ascii="Helvetica" w:hAnsi="Helvetica" w:cs="Helvetica"/>
          <w:b/>
          <w:sz w:val="21"/>
          <w:szCs w:val="21"/>
        </w:rPr>
      </w:pPr>
      <w:r>
        <w:rPr>
          <w:rFonts w:ascii="Helvetica" w:hAnsi="Helvetica" w:cs="Helvetica"/>
          <w:b/>
          <w:sz w:val="21"/>
          <w:szCs w:val="21"/>
        </w:rPr>
        <w:lastRenderedPageBreak/>
        <w:t>Appendix: Response to staff editorial comments.</w:t>
      </w:r>
    </w:p>
    <w:p w:rsidR="00F902AB" w:rsidRDefault="00F902AB" w:rsidP="00F902AB">
      <w:pPr>
        <w:pStyle w:val="Heading2"/>
        <w:spacing w:before="0" w:beforeAutospacing="0" w:after="0" w:afterAutospacing="0"/>
        <w:rPr>
          <w:rFonts w:ascii="inherit" w:hAnsi="inherit" w:cs="Helvetica"/>
          <w:color w:val="4B5C66"/>
          <w:sz w:val="21"/>
          <w:szCs w:val="21"/>
        </w:rPr>
      </w:pPr>
    </w:p>
    <w:p w:rsidR="00F902AB" w:rsidRPr="00F902AB" w:rsidRDefault="00F902AB" w:rsidP="00F902AB">
      <w:pPr>
        <w:pStyle w:val="Heading2"/>
        <w:spacing w:before="0" w:beforeAutospacing="0" w:after="0" w:afterAutospacing="0"/>
        <w:rPr>
          <w:rFonts w:ascii="inherit" w:hAnsi="inherit" w:cs="Helvetica"/>
          <w:color w:val="4B5C66"/>
          <w:sz w:val="21"/>
          <w:szCs w:val="21"/>
        </w:rPr>
      </w:pPr>
      <w:r w:rsidRPr="00F902AB">
        <w:rPr>
          <w:rFonts w:ascii="inherit" w:hAnsi="inherit" w:cs="Helvetica"/>
          <w:color w:val="4B5C66"/>
          <w:sz w:val="21"/>
          <w:szCs w:val="21"/>
        </w:rPr>
        <w:t xml:space="preserve">1. Re-used Text </w:t>
      </w:r>
      <w:proofErr w:type="gramStart"/>
      <w:r w:rsidRPr="00F902AB">
        <w:rPr>
          <w:rFonts w:ascii="inherit" w:hAnsi="inherit" w:cs="Helvetica"/>
          <w:color w:val="4B5C66"/>
          <w:sz w:val="21"/>
          <w:szCs w:val="21"/>
        </w:rPr>
        <w:t>From</w:t>
      </w:r>
      <w:proofErr w:type="gramEnd"/>
      <w:r w:rsidRPr="00F902AB">
        <w:rPr>
          <w:rFonts w:ascii="inherit" w:hAnsi="inherit" w:cs="Helvetica"/>
          <w:color w:val="4B5C66"/>
          <w:sz w:val="21"/>
          <w:szCs w:val="21"/>
        </w:rPr>
        <w:t xml:space="preserve"> Your Preprint/Thesis</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As part of our pre-submission checks, we noticed that your manuscript reuses portions of text from your preprint.</w:t>
      </w:r>
    </w:p>
    <w:p w:rsidR="00F902AB" w:rsidRPr="00F902AB" w:rsidRDefault="00F902AB" w:rsidP="00F902AB">
      <w:pPr>
        <w:numPr>
          <w:ilvl w:val="0"/>
          <w:numId w:val="1"/>
        </w:numPr>
        <w:spacing w:after="15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We appreciate that material from your preprint is often reused, however, it still needs to be cited appropriately.</w:t>
      </w:r>
    </w:p>
    <w:p w:rsidR="00F902AB" w:rsidRPr="00F902AB" w:rsidRDefault="00F902AB" w:rsidP="00F902AB">
      <w:pPr>
        <w:numPr>
          <w:ilvl w:val="0"/>
          <w:numId w:val="1"/>
        </w:numPr>
        <w:spacing w:after="15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This is probably best addressed by citing your preprint in the first section where the reuse begins.</w:t>
      </w:r>
    </w:p>
    <w:p w:rsidR="00F902AB" w:rsidRPr="00F902AB" w:rsidRDefault="00F902AB" w:rsidP="00F902AB">
      <w:pPr>
        <w:numPr>
          <w:ilvl w:val="0"/>
          <w:numId w:val="1"/>
        </w:numPr>
        <w:spacing w:after="15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Where there are multiple instances of reused text from the same preprint, please use this text and citation in the first paragraph of the Methods or the equivalent location: 'Portions of this text were previously published as part of a preprint / thesis (ADD CITATION)’</w:t>
      </w:r>
    </w:p>
    <w:p w:rsidR="00F902AB" w:rsidRPr="00F902AB" w:rsidRDefault="00F902AB" w:rsidP="00F902AB">
      <w:pPr>
        <w:spacing w:after="150" w:line="240" w:lineRule="auto"/>
        <w:ind w:left="15"/>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 xml:space="preserve">This doesn’t make sense. I clarified this policy with Dr. Pete </w:t>
      </w:r>
      <w:proofErr w:type="spellStart"/>
      <w:r w:rsidRPr="00F902AB">
        <w:rPr>
          <w:rFonts w:ascii="Helvetica" w:eastAsia="Times New Roman" w:hAnsi="Helvetica" w:cs="Helvetica"/>
          <w:b/>
          <w:color w:val="4B5C66"/>
          <w:sz w:val="21"/>
          <w:szCs w:val="21"/>
          <w:highlight w:val="yellow"/>
        </w:rPr>
        <w:t>Binfield</w:t>
      </w:r>
      <w:proofErr w:type="spellEnd"/>
      <w:r w:rsidRPr="00F902AB">
        <w:rPr>
          <w:rFonts w:ascii="Helvetica" w:eastAsia="Times New Roman" w:hAnsi="Helvetica" w:cs="Helvetica"/>
          <w:b/>
          <w:color w:val="4B5C66"/>
          <w:sz w:val="21"/>
          <w:szCs w:val="21"/>
          <w:highlight w:val="yellow"/>
        </w:rPr>
        <w:t xml:space="preserve"> who responded as follows: “It has been a reasonably recent policy of ours to have authors mention the existence of a preprinted version of their publication, and as you note it hasn't necessarily been applied consistently. In addition, our use of the </w:t>
      </w:r>
      <w:proofErr w:type="gramStart"/>
      <w:r w:rsidRPr="00F902AB">
        <w:rPr>
          <w:rFonts w:ascii="Helvetica" w:eastAsia="Times New Roman" w:hAnsi="Helvetica" w:cs="Helvetica"/>
          <w:b/>
          <w:color w:val="4B5C66"/>
          <w:sz w:val="21"/>
          <w:szCs w:val="21"/>
          <w:highlight w:val="yellow"/>
        </w:rPr>
        <w:t>words</w:t>
      </w:r>
      <w:proofErr w:type="gramEnd"/>
      <w:r w:rsidRPr="00F902AB">
        <w:rPr>
          <w:rFonts w:ascii="Helvetica" w:eastAsia="Times New Roman" w:hAnsi="Helvetica" w:cs="Helvetica"/>
          <w:b/>
          <w:color w:val="4B5C66"/>
          <w:sz w:val="21"/>
          <w:szCs w:val="21"/>
          <w:highlight w:val="yellow"/>
        </w:rPr>
        <w:t xml:space="preserve"> "citation" and "text overlap" (when trying to explain the reasons for this) are not helpful or accurate, as you point out. The intention is merely to make readers aware of an earlier version which may have been available earlier. If you prefer not to mention the existence of the preprint in this publication (as has happened in other publications you have noted) then we can certainly make an exception here.” I have no objection to a policy of pointing out (e.g., in the Software and Data Availability section) that the article was previously posted as a pre-print &amp; have now added text as follows: “A previous version of this article was posted to the preprint server </w:t>
      </w:r>
      <w:proofErr w:type="spellStart"/>
      <w:r w:rsidRPr="00F902AB">
        <w:rPr>
          <w:rFonts w:ascii="Helvetica" w:eastAsia="Times New Roman" w:hAnsi="Helvetica" w:cs="Helvetica"/>
          <w:b/>
          <w:i/>
          <w:color w:val="4B5C66"/>
          <w:sz w:val="21"/>
          <w:szCs w:val="21"/>
          <w:highlight w:val="yellow"/>
        </w:rPr>
        <w:t>bioRxiv</w:t>
      </w:r>
      <w:proofErr w:type="spellEnd"/>
      <w:r w:rsidRPr="00F902AB">
        <w:rPr>
          <w:rFonts w:ascii="Helvetica" w:eastAsia="Times New Roman" w:hAnsi="Helvetica" w:cs="Helvetica"/>
          <w:b/>
          <w:color w:val="4B5C66"/>
          <w:sz w:val="21"/>
          <w:szCs w:val="21"/>
          <w:highlight w:val="yellow"/>
        </w:rPr>
        <w:t xml:space="preserve"> (</w:t>
      </w:r>
      <w:proofErr w:type="spellStart"/>
      <w:r w:rsidRPr="00F902AB">
        <w:rPr>
          <w:rFonts w:ascii="Helvetica" w:eastAsia="Times New Roman" w:hAnsi="Helvetica" w:cs="Helvetica"/>
          <w:b/>
          <w:color w:val="4B5C66"/>
          <w:sz w:val="21"/>
          <w:szCs w:val="21"/>
          <w:highlight w:val="yellow"/>
        </w:rPr>
        <w:t>doi</w:t>
      </w:r>
      <w:proofErr w:type="spellEnd"/>
      <w:r w:rsidRPr="00F902AB">
        <w:rPr>
          <w:rFonts w:ascii="Helvetica" w:eastAsia="Times New Roman" w:hAnsi="Helvetica" w:cs="Helvetica"/>
          <w:b/>
          <w:color w:val="4B5C66"/>
          <w:sz w:val="21"/>
          <w:szCs w:val="21"/>
          <w:highlight w:val="yellow"/>
        </w:rPr>
        <w:t>: 10.1101/2023.03.08.531791).”</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2. Figure Permissions</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Please supply the original Figure 1 (from Revell and Collar, 2009) so that we can confirm that the modifications are sufficient to not require permissions from the original copyright owners. Please upload it as a confidential supplemental file </w:t>
      </w:r>
      <w:hyperlink r:id="rId6" w:history="1">
        <w:r w:rsidRPr="00F902AB">
          <w:rPr>
            <w:rFonts w:ascii="Helvetica" w:eastAsia="Times New Roman" w:hAnsi="Helvetica" w:cs="Helvetica"/>
            <w:b/>
            <w:bCs/>
            <w:color w:val="2A85E8"/>
            <w:sz w:val="21"/>
            <w:szCs w:val="21"/>
          </w:rPr>
          <w:t>here</w:t>
        </w:r>
      </w:hyperlink>
      <w:r w:rsidRPr="00F902AB">
        <w:rPr>
          <w:rFonts w:ascii="Helvetica" w:eastAsia="Times New Roman" w:hAnsi="Helvetica" w:cs="Helvetica"/>
          <w:color w:val="4B5C66"/>
          <w:sz w:val="21"/>
          <w:szCs w:val="21"/>
        </w:rPr>
        <w:t>.</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If the modifications are not sufficient and the figure is taken from copyrighted material, we will need a copy of the written permission specifically allowing us to publish under our CC BY 4.0 license for our records uploaded as a Supplemental File </w:t>
      </w:r>
      <w:hyperlink r:id="rId7" w:history="1">
        <w:r w:rsidRPr="00F902AB">
          <w:rPr>
            <w:rFonts w:ascii="Helvetica" w:eastAsia="Times New Roman" w:hAnsi="Helvetica" w:cs="Helvetica"/>
            <w:b/>
            <w:bCs/>
            <w:color w:val="2A85E8"/>
            <w:sz w:val="21"/>
            <w:szCs w:val="21"/>
          </w:rPr>
          <w:t>here</w:t>
        </w:r>
      </w:hyperlink>
      <w:r w:rsidRPr="00F902AB">
        <w:rPr>
          <w:rFonts w:ascii="Helvetica" w:eastAsia="Times New Roman" w:hAnsi="Helvetica" w:cs="Helvetica"/>
          <w:color w:val="4B5C66"/>
          <w:sz w:val="21"/>
          <w:szCs w:val="21"/>
        </w:rPr>
        <w:t>. Please ask the copyright holder to complete our permission form found </w:t>
      </w:r>
      <w:hyperlink r:id="rId8" w:anchor="figure-referencing" w:history="1">
        <w:r w:rsidRPr="00F902AB">
          <w:rPr>
            <w:rFonts w:ascii="Helvetica" w:eastAsia="Times New Roman" w:hAnsi="Helvetica" w:cs="Helvetica"/>
            <w:b/>
            <w:bCs/>
            <w:color w:val="2A85E8"/>
            <w:sz w:val="21"/>
            <w:szCs w:val="21"/>
          </w:rPr>
          <w:t>here</w:t>
        </w:r>
      </w:hyperlink>
      <w:r w:rsidRPr="00F902AB">
        <w:rPr>
          <w:rFonts w:ascii="Helvetica" w:eastAsia="Times New Roman" w:hAnsi="Helvetica" w:cs="Helvetica"/>
          <w:color w:val="4B5C66"/>
          <w:sz w:val="21"/>
          <w:szCs w:val="21"/>
        </w:rPr>
        <w:t>.</w:t>
      </w:r>
    </w:p>
    <w:p w:rsidR="00F902AB" w:rsidRPr="00F902AB" w:rsidRDefault="00F902AB" w:rsidP="00F902AB">
      <w:pPr>
        <w:spacing w:after="0" w:line="240" w:lineRule="auto"/>
        <w:rPr>
          <w:rFonts w:ascii="Helvetica" w:eastAsia="Times New Roman" w:hAnsi="Helvetica" w:cs="Helvetica"/>
          <w:color w:val="4B5C66"/>
          <w:sz w:val="21"/>
          <w:szCs w:val="21"/>
        </w:rPr>
      </w:pPr>
    </w:p>
    <w:p w:rsidR="00F902AB" w:rsidRPr="00F902AB" w:rsidRDefault="00F902AB" w:rsidP="00F902AB">
      <w:pPr>
        <w:spacing w:after="0" w:line="240" w:lineRule="auto"/>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Figure 1 is not a modification of an existing figure at all. The data are public and are from existing publications (Near et al. 2005; Revell &amp; Collar 2009; and Revell et al. 2022). This has been clarified in the figure caption and text.</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3. Figure/Table Citation</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The submission appears to be missing a citation for Figures 4, 6, 13, 19, 20 and 21 in the text.</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Please can you add a citation for Figures 4, 6, 13, 19, 20 and 21 in your manuscript and </w:t>
      </w:r>
      <w:hyperlink r:id="rId9" w:history="1">
        <w:r w:rsidRPr="00F902AB">
          <w:rPr>
            <w:rFonts w:ascii="Helvetica" w:eastAsia="Times New Roman" w:hAnsi="Helvetica" w:cs="Helvetica"/>
            <w:b/>
            <w:bCs/>
            <w:color w:val="2A85E8"/>
            <w:sz w:val="21"/>
            <w:szCs w:val="21"/>
          </w:rPr>
          <w:t>re-upload the document</w:t>
        </w:r>
      </w:hyperlink>
      <w:r w:rsidRPr="00F902AB">
        <w:rPr>
          <w:rFonts w:ascii="Helvetica" w:eastAsia="Times New Roman" w:hAnsi="Helvetica" w:cs="Helvetica"/>
          <w:color w:val="4B5C66"/>
          <w:sz w:val="21"/>
          <w:szCs w:val="21"/>
        </w:rPr>
        <w:t>.</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Note: Citations must be organized, and cited for the first time, in ascending numerical order, meaning Figure 1 must always be cited first, Figure 2 must always be cited second, and so on. The same applies to Tables.</w:t>
      </w:r>
    </w:p>
    <w:p w:rsidR="00F902AB" w:rsidRPr="00F902AB" w:rsidRDefault="00F902AB" w:rsidP="00F902AB">
      <w:pPr>
        <w:spacing w:after="150" w:line="240" w:lineRule="auto"/>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Done.</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4. Charge for Extra-long Manuscript</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lastRenderedPageBreak/>
        <w:t>We would like to draw your attention to our policy at </w:t>
      </w:r>
      <w:hyperlink r:id="rId10" w:anchor="manuscript-text-style" w:history="1">
        <w:r w:rsidRPr="00F902AB">
          <w:rPr>
            <w:rFonts w:ascii="Helvetica" w:eastAsia="Times New Roman" w:hAnsi="Helvetica" w:cs="Helvetica"/>
            <w:color w:val="2A85E8"/>
            <w:sz w:val="21"/>
            <w:szCs w:val="21"/>
            <w:u w:val="single"/>
          </w:rPr>
          <w:t>https://peerj.com/about/author-instructions/#manuscript-text-style</w:t>
        </w:r>
      </w:hyperlink>
      <w:r w:rsidRPr="00F902AB">
        <w:rPr>
          <w:rFonts w:ascii="Helvetica" w:eastAsia="Times New Roman" w:hAnsi="Helvetica" w:cs="Helvetica"/>
          <w:color w:val="4B5C66"/>
          <w:sz w:val="21"/>
          <w:szCs w:val="21"/>
        </w:rPr>
        <w:t> and warn you that, if accepted at this length or longer, your manuscript would incur an additional charge to help offset the production costs of a manuscript of that length.</w:t>
      </w:r>
    </w:p>
    <w:p w:rsidR="00F902AB" w:rsidRPr="00F902AB" w:rsidRDefault="00F902AB" w:rsidP="00F902AB">
      <w:pPr>
        <w:numPr>
          <w:ilvl w:val="0"/>
          <w:numId w:val="2"/>
        </w:numPr>
        <w:spacing w:after="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The initial submission is currently estimated to be between 75-99 typeset pages after typesetting. If the final accepted manuscript remains within that length, the additional fee would be $750. Please note: a 'reviewing PDF' page is not the same as a typeset publication page, and our typical typeset article is approximately 17 pages in extent.</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If the final accepted manuscript is expected to be outside of this range then you will be given a new estimate after acceptance in your production queries. This is not an additional APC and is not eligible for waivers or discounts. The fee cannot be paid using Tokens or waived when using a free APC redemption.</w:t>
      </w:r>
    </w:p>
    <w:p w:rsidR="00F902AB" w:rsidRPr="00F902AB" w:rsidRDefault="00F902AB" w:rsidP="00F902AB">
      <w:pPr>
        <w:numPr>
          <w:ilvl w:val="0"/>
          <w:numId w:val="3"/>
        </w:numPr>
        <w:spacing w:after="0" w:line="240" w:lineRule="auto"/>
        <w:ind w:left="375"/>
        <w:rPr>
          <w:rFonts w:ascii="Helvetica" w:eastAsia="Times New Roman" w:hAnsi="Helvetica" w:cs="Helvetica"/>
          <w:color w:val="4B5C66"/>
          <w:sz w:val="21"/>
          <w:szCs w:val="21"/>
        </w:rPr>
      </w:pPr>
      <w:r w:rsidRPr="00F902AB">
        <w:rPr>
          <w:rFonts w:ascii="Helvetica" w:eastAsia="Times New Roman" w:hAnsi="Helvetica" w:cs="Helvetica"/>
          <w:b/>
          <w:bCs/>
          <w:color w:val="4B5C66"/>
          <w:sz w:val="21"/>
          <w:szCs w:val="21"/>
        </w:rPr>
        <w:t>We note that you have already confirmed that you accept the additional fee - this is simply to advise you of the estimated cost.</w:t>
      </w:r>
    </w:p>
    <w:p w:rsidR="00F902AB" w:rsidRPr="00F902AB" w:rsidRDefault="00F902AB" w:rsidP="00F902AB">
      <w:pPr>
        <w:spacing w:after="0" w:line="240" w:lineRule="auto"/>
        <w:ind w:left="15"/>
        <w:rPr>
          <w:rFonts w:ascii="Helvetica" w:eastAsia="Times New Roman" w:hAnsi="Helvetica" w:cs="Helvetica"/>
          <w:color w:val="4B5C66"/>
          <w:sz w:val="21"/>
          <w:szCs w:val="21"/>
        </w:rPr>
      </w:pPr>
    </w:p>
    <w:p w:rsidR="00F902AB" w:rsidRPr="00F902AB" w:rsidRDefault="00F902AB" w:rsidP="00F902AB">
      <w:pPr>
        <w:spacing w:after="0" w:line="240" w:lineRule="auto"/>
        <w:ind w:left="15"/>
        <w:rPr>
          <w:rFonts w:ascii="Helvetica" w:eastAsia="Times New Roman" w:hAnsi="Helvetica" w:cs="Helvetica"/>
          <w:b/>
          <w:color w:val="4B5C66"/>
          <w:sz w:val="21"/>
          <w:szCs w:val="21"/>
        </w:rPr>
      </w:pPr>
      <w:proofErr w:type="gramStart"/>
      <w:r w:rsidRPr="00F902AB">
        <w:rPr>
          <w:rFonts w:ascii="Helvetica" w:eastAsia="Times New Roman" w:hAnsi="Helvetica" w:cs="Helvetica"/>
          <w:b/>
          <w:color w:val="4B5C66"/>
          <w:sz w:val="21"/>
          <w:szCs w:val="21"/>
          <w:highlight w:val="yellow"/>
        </w:rPr>
        <w:t>So</w:t>
      </w:r>
      <w:proofErr w:type="gramEnd"/>
      <w:r w:rsidRPr="00F902AB">
        <w:rPr>
          <w:rFonts w:ascii="Helvetica" w:eastAsia="Times New Roman" w:hAnsi="Helvetica" w:cs="Helvetica"/>
          <w:b/>
          <w:color w:val="4B5C66"/>
          <w:sz w:val="21"/>
          <w:szCs w:val="21"/>
          <w:highlight w:val="yellow"/>
        </w:rPr>
        <w:t xml:space="preserve"> advised.</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5. Raw Data / Code Repository</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 xml:space="preserve">Thank you for providing links to the data and code repository. If you generated / collected the data yourself and/or created the code yourself, then in accordance with our open data policy, we require a linked DOI to this repository. This can be generated through the data archiving tool </w:t>
      </w:r>
      <w:proofErr w:type="spellStart"/>
      <w:r w:rsidRPr="00F902AB">
        <w:rPr>
          <w:rFonts w:ascii="Helvetica" w:eastAsia="Times New Roman" w:hAnsi="Helvetica" w:cs="Helvetica"/>
          <w:color w:val="4B5C66"/>
          <w:sz w:val="21"/>
          <w:szCs w:val="21"/>
        </w:rPr>
        <w:t>Zenodo</w:t>
      </w:r>
      <w:proofErr w:type="spellEnd"/>
      <w:r w:rsidRPr="00F902AB">
        <w:rPr>
          <w:rFonts w:ascii="Helvetica" w:eastAsia="Times New Roman" w:hAnsi="Helvetica" w:cs="Helvetica"/>
          <w:color w:val="4B5C66"/>
          <w:sz w:val="21"/>
          <w:szCs w:val="21"/>
        </w:rPr>
        <w:t>.</w:t>
      </w:r>
    </w:p>
    <w:p w:rsidR="00F902AB" w:rsidRPr="00F902AB" w:rsidRDefault="00F902AB" w:rsidP="00F902AB">
      <w:pPr>
        <w:numPr>
          <w:ilvl w:val="0"/>
          <w:numId w:val="4"/>
        </w:numPr>
        <w:spacing w:after="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If this is your own data/code then please provide the DOI when you resubmit. Please see our </w:t>
      </w:r>
      <w:hyperlink r:id="rId11" w:anchor="preparing-submission" w:history="1">
        <w:r w:rsidRPr="00F902AB">
          <w:rPr>
            <w:rFonts w:ascii="Helvetica" w:eastAsia="Times New Roman" w:hAnsi="Helvetica" w:cs="Helvetica"/>
            <w:color w:val="2A85E8"/>
            <w:sz w:val="21"/>
            <w:szCs w:val="21"/>
            <w:u w:val="single"/>
          </w:rPr>
          <w:t>instructions to authors</w:t>
        </w:r>
      </w:hyperlink>
      <w:r w:rsidRPr="00F902AB">
        <w:rPr>
          <w:rFonts w:ascii="Helvetica" w:eastAsia="Times New Roman" w:hAnsi="Helvetica" w:cs="Helvetica"/>
          <w:color w:val="4B5C66"/>
          <w:sz w:val="21"/>
          <w:szCs w:val="21"/>
        </w:rPr>
        <w:t> page for instructions on how to mint a DOI for your data/code.</w:t>
      </w:r>
    </w:p>
    <w:p w:rsidR="00F902AB" w:rsidRPr="00F902AB" w:rsidRDefault="00F902AB" w:rsidP="00F902AB">
      <w:pPr>
        <w:numPr>
          <w:ilvl w:val="0"/>
          <w:numId w:val="4"/>
        </w:numPr>
        <w:spacing w:after="0" w:line="240" w:lineRule="auto"/>
        <w:ind w:left="375"/>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If you used data/code from a third party and a DOI is not available, then please provide as much relevant detail about the dataset owners as possible (names, institutions, URL for access) </w:t>
      </w:r>
      <w:hyperlink r:id="rId12" w:anchor="question_90" w:history="1">
        <w:r w:rsidRPr="00F902AB">
          <w:rPr>
            <w:rFonts w:ascii="Helvetica" w:eastAsia="Times New Roman" w:hAnsi="Helvetica" w:cs="Helvetica"/>
            <w:b/>
            <w:bCs/>
            <w:color w:val="2A85E8"/>
            <w:sz w:val="21"/>
            <w:szCs w:val="21"/>
          </w:rPr>
          <w:t>here</w:t>
        </w:r>
      </w:hyperlink>
      <w:r w:rsidRPr="00F902AB">
        <w:rPr>
          <w:rFonts w:ascii="Helvetica" w:eastAsia="Times New Roman" w:hAnsi="Helvetica" w:cs="Helvetica"/>
          <w:color w:val="4B5C66"/>
          <w:sz w:val="21"/>
          <w:szCs w:val="21"/>
        </w:rPr>
        <w:t>.</w:t>
      </w:r>
    </w:p>
    <w:p w:rsidR="00F902AB" w:rsidRPr="00F902AB" w:rsidRDefault="00F902AB" w:rsidP="00F902AB">
      <w:pPr>
        <w:spacing w:after="0" w:line="240" w:lineRule="auto"/>
        <w:ind w:left="15"/>
        <w:rPr>
          <w:rFonts w:ascii="Helvetica" w:eastAsia="Times New Roman" w:hAnsi="Helvetica" w:cs="Helvetica"/>
          <w:color w:val="4B5C66"/>
          <w:sz w:val="21"/>
          <w:szCs w:val="21"/>
        </w:rPr>
      </w:pPr>
    </w:p>
    <w:p w:rsidR="00F902AB" w:rsidRPr="00F902AB" w:rsidRDefault="00F902AB" w:rsidP="00F902AB">
      <w:pPr>
        <w:spacing w:after="0" w:line="240" w:lineRule="auto"/>
        <w:ind w:left="15"/>
        <w:rPr>
          <w:rFonts w:ascii="Helvetica" w:eastAsia="Times New Roman" w:hAnsi="Helvetica" w:cs="Helvetica"/>
          <w:b/>
          <w:color w:val="4B5C66"/>
          <w:sz w:val="21"/>
          <w:szCs w:val="21"/>
          <w:highlight w:val="yellow"/>
        </w:rPr>
      </w:pPr>
      <w:r w:rsidRPr="00F902AB">
        <w:rPr>
          <w:rFonts w:ascii="Helvetica" w:eastAsia="Times New Roman" w:hAnsi="Helvetica" w:cs="Helvetica"/>
          <w:b/>
          <w:color w:val="4B5C66"/>
          <w:sz w:val="21"/>
          <w:szCs w:val="21"/>
          <w:highlight w:val="yellow"/>
        </w:rPr>
        <w:t xml:space="preserve">All of the </w:t>
      </w:r>
      <w:r w:rsidRPr="00F902AB">
        <w:rPr>
          <w:rFonts w:ascii="Helvetica" w:eastAsia="Times New Roman" w:hAnsi="Helvetica" w:cs="Helvetica"/>
          <w:b/>
          <w:i/>
          <w:color w:val="4B5C66"/>
          <w:sz w:val="21"/>
          <w:szCs w:val="21"/>
          <w:highlight w:val="yellow"/>
        </w:rPr>
        <w:t>data</w:t>
      </w:r>
      <w:r w:rsidRPr="00F902AB">
        <w:rPr>
          <w:rFonts w:ascii="Helvetica" w:eastAsia="Times New Roman" w:hAnsi="Helvetica" w:cs="Helvetica"/>
          <w:b/>
          <w:color w:val="4B5C66"/>
          <w:sz w:val="21"/>
          <w:szCs w:val="21"/>
          <w:highlight w:val="yellow"/>
        </w:rPr>
        <w:t xml:space="preserve"> required to exactly reiterate the analyses of this article are now packaged with </w:t>
      </w:r>
      <w:proofErr w:type="spellStart"/>
      <w:r w:rsidRPr="00F902AB">
        <w:rPr>
          <w:rFonts w:ascii="Helvetica" w:eastAsia="Times New Roman" w:hAnsi="Helvetica" w:cs="Helvetica"/>
          <w:b/>
          <w:i/>
          <w:color w:val="4B5C66"/>
          <w:sz w:val="21"/>
          <w:szCs w:val="21"/>
          <w:highlight w:val="yellow"/>
        </w:rPr>
        <w:t>phytools</w:t>
      </w:r>
      <w:proofErr w:type="spellEnd"/>
      <w:r w:rsidRPr="00F902AB">
        <w:rPr>
          <w:rFonts w:ascii="Helvetica" w:eastAsia="Times New Roman" w:hAnsi="Helvetica" w:cs="Helvetica"/>
          <w:b/>
          <w:color w:val="4B5C66"/>
          <w:sz w:val="21"/>
          <w:szCs w:val="21"/>
          <w:highlight w:val="yellow"/>
        </w:rPr>
        <w:t xml:space="preserve"> (available on CRAN), and all </w:t>
      </w:r>
      <w:r w:rsidRPr="00F902AB">
        <w:rPr>
          <w:rFonts w:ascii="Helvetica" w:eastAsia="Times New Roman" w:hAnsi="Helvetica" w:cs="Helvetica"/>
          <w:b/>
          <w:i/>
          <w:color w:val="4B5C66"/>
          <w:sz w:val="21"/>
          <w:szCs w:val="21"/>
          <w:highlight w:val="yellow"/>
        </w:rPr>
        <w:t>code</w:t>
      </w:r>
      <w:r w:rsidRPr="00F902AB">
        <w:rPr>
          <w:rFonts w:ascii="Helvetica" w:eastAsia="Times New Roman" w:hAnsi="Helvetica" w:cs="Helvetica"/>
          <w:b/>
          <w:color w:val="4B5C66"/>
          <w:sz w:val="21"/>
          <w:szCs w:val="21"/>
          <w:highlight w:val="yellow"/>
        </w:rPr>
        <w:t xml:space="preserve"> required to reproduce the analyses of the article are embedded in the publication text. To clarify, I have now modified the “Software and Data Availability” section of the manuscript as follows:</w:t>
      </w:r>
    </w:p>
    <w:p w:rsidR="00F902AB" w:rsidRDefault="00F902AB" w:rsidP="00F902AB">
      <w:pPr>
        <w:spacing w:after="0" w:line="240" w:lineRule="auto"/>
        <w:ind w:left="15"/>
        <w:rPr>
          <w:rFonts w:ascii="Helvetica" w:eastAsia="Times New Roman" w:hAnsi="Helvetica" w:cs="Helvetica"/>
          <w:b/>
          <w:color w:val="4B5C66"/>
          <w:sz w:val="21"/>
          <w:szCs w:val="21"/>
          <w:highlight w:val="yellow"/>
        </w:rPr>
      </w:pPr>
    </w:p>
    <w:p w:rsidR="00F902AB" w:rsidRPr="00F902AB" w:rsidRDefault="00F902AB" w:rsidP="00F902AB">
      <w:pPr>
        <w:spacing w:after="0" w:line="240" w:lineRule="auto"/>
        <w:ind w:left="15"/>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 xml:space="preserve">“The </w:t>
      </w:r>
      <w:proofErr w:type="spellStart"/>
      <w:r w:rsidRPr="00F902AB">
        <w:rPr>
          <w:rFonts w:ascii="Helvetica" w:eastAsia="Times New Roman" w:hAnsi="Helvetica" w:cs="Helvetica"/>
          <w:b/>
          <w:i/>
          <w:color w:val="4B5C66"/>
          <w:sz w:val="21"/>
          <w:szCs w:val="21"/>
          <w:highlight w:val="yellow"/>
        </w:rPr>
        <w:t>phytools</w:t>
      </w:r>
      <w:proofErr w:type="spellEnd"/>
      <w:r w:rsidRPr="00F902AB">
        <w:rPr>
          <w:rFonts w:ascii="Helvetica" w:eastAsia="Times New Roman" w:hAnsi="Helvetica" w:cs="Helvetica"/>
          <w:b/>
          <w:color w:val="4B5C66"/>
          <w:sz w:val="21"/>
          <w:szCs w:val="21"/>
          <w:highlight w:val="yellow"/>
        </w:rPr>
        <w:t xml:space="preserve"> R package is free and open source, and can be downloaded from its CRAN (https://CRAN.R-project.org/package=phytools) or GitHub (https://github.com/liamrevell/phytools) pages. More information about the </w:t>
      </w:r>
      <w:proofErr w:type="spellStart"/>
      <w:r w:rsidRPr="00F902AB">
        <w:rPr>
          <w:rFonts w:ascii="Helvetica" w:eastAsia="Times New Roman" w:hAnsi="Helvetica" w:cs="Helvetica"/>
          <w:b/>
          <w:i/>
          <w:color w:val="4B5C66"/>
          <w:sz w:val="21"/>
          <w:szCs w:val="21"/>
          <w:highlight w:val="yellow"/>
        </w:rPr>
        <w:t>phytools</w:t>
      </w:r>
      <w:proofErr w:type="spellEnd"/>
      <w:r w:rsidRPr="00F902AB">
        <w:rPr>
          <w:rFonts w:ascii="Helvetica" w:eastAsia="Times New Roman" w:hAnsi="Helvetica" w:cs="Helvetica"/>
          <w:b/>
          <w:color w:val="4B5C66"/>
          <w:sz w:val="21"/>
          <w:szCs w:val="21"/>
          <w:highlight w:val="yellow"/>
        </w:rPr>
        <w:t xml:space="preserve"> package can be obtained from the software documentation pages, my </w:t>
      </w:r>
      <w:proofErr w:type="spellStart"/>
      <w:r w:rsidRPr="00F902AB">
        <w:rPr>
          <w:rFonts w:ascii="Helvetica" w:eastAsia="Times New Roman" w:hAnsi="Helvetica" w:cs="Helvetica"/>
          <w:b/>
          <w:i/>
          <w:color w:val="4B5C66"/>
          <w:sz w:val="21"/>
          <w:szCs w:val="21"/>
          <w:highlight w:val="yellow"/>
        </w:rPr>
        <w:t>phytools</w:t>
      </w:r>
      <w:proofErr w:type="spellEnd"/>
      <w:r w:rsidRPr="00F902AB">
        <w:rPr>
          <w:rFonts w:ascii="Helvetica" w:eastAsia="Times New Roman" w:hAnsi="Helvetica" w:cs="Helvetica"/>
          <w:b/>
          <w:color w:val="4B5C66"/>
          <w:sz w:val="21"/>
          <w:szCs w:val="21"/>
          <w:highlight w:val="yellow"/>
        </w:rPr>
        <w:t xml:space="preserve"> blog (http://blog.phytools.org), or via my recent book with Luke Harmon (Revell and Harmon 2022</w:t>
      </w:r>
      <w:proofErr w:type="gramStart"/>
      <w:r w:rsidRPr="00F902AB">
        <w:rPr>
          <w:rFonts w:ascii="Helvetica" w:eastAsia="Times New Roman" w:hAnsi="Helvetica" w:cs="Helvetica"/>
          <w:b/>
          <w:color w:val="4B5C66"/>
          <w:sz w:val="21"/>
          <w:szCs w:val="21"/>
          <w:highlight w:val="yellow"/>
        </w:rPr>
        <w:t>).This</w:t>
      </w:r>
      <w:proofErr w:type="gramEnd"/>
      <w:r w:rsidRPr="00F902AB">
        <w:rPr>
          <w:rFonts w:ascii="Helvetica" w:eastAsia="Times New Roman" w:hAnsi="Helvetica" w:cs="Helvetica"/>
          <w:b/>
          <w:color w:val="4B5C66"/>
          <w:sz w:val="21"/>
          <w:szCs w:val="21"/>
          <w:highlight w:val="yellow"/>
        </w:rPr>
        <w:t xml:space="preserve"> article was written in </w:t>
      </w:r>
      <w:proofErr w:type="spellStart"/>
      <w:r w:rsidRPr="00F902AB">
        <w:rPr>
          <w:rFonts w:ascii="Helvetica" w:eastAsia="Times New Roman" w:hAnsi="Helvetica" w:cs="Helvetica"/>
          <w:b/>
          <w:i/>
          <w:color w:val="4B5C66"/>
          <w:sz w:val="21"/>
          <w:szCs w:val="21"/>
          <w:highlight w:val="yellow"/>
        </w:rPr>
        <w:t>Rmarkdown</w:t>
      </w:r>
      <w:proofErr w:type="spellEnd"/>
      <w:r w:rsidRPr="00F902AB">
        <w:rPr>
          <w:rFonts w:ascii="Helvetica" w:eastAsia="Times New Roman" w:hAnsi="Helvetica" w:cs="Helvetica"/>
          <w:b/>
          <w:color w:val="4B5C66"/>
          <w:sz w:val="21"/>
          <w:szCs w:val="21"/>
          <w:highlight w:val="yellow"/>
        </w:rPr>
        <w:t xml:space="preserve"> (</w:t>
      </w:r>
      <w:proofErr w:type="spellStart"/>
      <w:r w:rsidRPr="00F902AB">
        <w:rPr>
          <w:rFonts w:ascii="Helvetica" w:eastAsia="Times New Roman" w:hAnsi="Helvetica" w:cs="Helvetica"/>
          <w:b/>
          <w:color w:val="4B5C66"/>
          <w:sz w:val="21"/>
          <w:szCs w:val="21"/>
          <w:highlight w:val="yellow"/>
        </w:rPr>
        <w:t>Xie</w:t>
      </w:r>
      <w:proofErr w:type="spellEnd"/>
      <w:r w:rsidRPr="00F902AB">
        <w:rPr>
          <w:rFonts w:ascii="Helvetica" w:eastAsia="Times New Roman" w:hAnsi="Helvetica" w:cs="Helvetica"/>
          <w:b/>
          <w:color w:val="4B5C66"/>
          <w:sz w:val="21"/>
          <w:szCs w:val="21"/>
          <w:highlight w:val="yellow"/>
        </w:rPr>
        <w:t xml:space="preserve"> et al. 2018, 2020; Allaire et al. 2023), and developed with the help of both </w:t>
      </w:r>
      <w:proofErr w:type="spellStart"/>
      <w:r w:rsidRPr="00F902AB">
        <w:rPr>
          <w:rFonts w:ascii="Helvetica" w:eastAsia="Times New Roman" w:hAnsi="Helvetica" w:cs="Helvetica"/>
          <w:b/>
          <w:i/>
          <w:color w:val="4B5C66"/>
          <w:sz w:val="21"/>
          <w:szCs w:val="21"/>
          <w:highlight w:val="yellow"/>
        </w:rPr>
        <w:t>bookdown</w:t>
      </w:r>
      <w:proofErr w:type="spellEnd"/>
      <w:r w:rsidRPr="00F902AB">
        <w:rPr>
          <w:rFonts w:ascii="Helvetica" w:eastAsia="Times New Roman" w:hAnsi="Helvetica" w:cs="Helvetica"/>
          <w:b/>
          <w:color w:val="4B5C66"/>
          <w:sz w:val="21"/>
          <w:szCs w:val="21"/>
          <w:highlight w:val="yellow"/>
        </w:rPr>
        <w:t xml:space="preserve"> (</w:t>
      </w:r>
      <w:proofErr w:type="spellStart"/>
      <w:r w:rsidRPr="00F902AB">
        <w:rPr>
          <w:rFonts w:ascii="Helvetica" w:eastAsia="Times New Roman" w:hAnsi="Helvetica" w:cs="Helvetica"/>
          <w:b/>
          <w:color w:val="4B5C66"/>
          <w:sz w:val="21"/>
          <w:szCs w:val="21"/>
          <w:highlight w:val="yellow"/>
        </w:rPr>
        <w:t>Xie</w:t>
      </w:r>
      <w:proofErr w:type="spellEnd"/>
      <w:r w:rsidRPr="00F902AB">
        <w:rPr>
          <w:rFonts w:ascii="Helvetica" w:eastAsia="Times New Roman" w:hAnsi="Helvetica" w:cs="Helvetica"/>
          <w:b/>
          <w:color w:val="4B5C66"/>
          <w:sz w:val="21"/>
          <w:szCs w:val="21"/>
          <w:highlight w:val="yellow"/>
        </w:rPr>
        <w:t xml:space="preserve"> 2016, 2023) and the posit </w:t>
      </w:r>
      <w:proofErr w:type="spellStart"/>
      <w:r w:rsidRPr="00F902AB">
        <w:rPr>
          <w:rFonts w:ascii="Helvetica" w:eastAsia="Times New Roman" w:hAnsi="Helvetica" w:cs="Helvetica"/>
          <w:b/>
          <w:i/>
          <w:color w:val="4B5C66"/>
          <w:sz w:val="21"/>
          <w:szCs w:val="21"/>
          <w:highlight w:val="yellow"/>
        </w:rPr>
        <w:t>Rstudio</w:t>
      </w:r>
      <w:proofErr w:type="spellEnd"/>
      <w:r w:rsidRPr="00F902AB">
        <w:rPr>
          <w:rFonts w:ascii="Helvetica" w:eastAsia="Times New Roman" w:hAnsi="Helvetica" w:cs="Helvetica"/>
          <w:b/>
          <w:i/>
          <w:color w:val="4B5C66"/>
          <w:sz w:val="21"/>
          <w:szCs w:val="21"/>
          <w:highlight w:val="yellow"/>
        </w:rPr>
        <w:t xml:space="preserve"> IDE</w:t>
      </w:r>
      <w:r w:rsidRPr="00F902AB">
        <w:rPr>
          <w:rFonts w:ascii="Helvetica" w:eastAsia="Times New Roman" w:hAnsi="Helvetica" w:cs="Helvetica"/>
          <w:b/>
          <w:color w:val="4B5C66"/>
          <w:sz w:val="21"/>
          <w:szCs w:val="21"/>
          <w:highlight w:val="yellow"/>
        </w:rPr>
        <w:t xml:space="preserve"> (RStudio Team 2020). All data used in the analyses of this article are packaged with the </w:t>
      </w:r>
      <w:proofErr w:type="spellStart"/>
      <w:r w:rsidRPr="00F902AB">
        <w:rPr>
          <w:rFonts w:ascii="Helvetica" w:eastAsia="Times New Roman" w:hAnsi="Helvetica" w:cs="Helvetica"/>
          <w:b/>
          <w:i/>
          <w:color w:val="4B5C66"/>
          <w:sz w:val="21"/>
          <w:szCs w:val="21"/>
          <w:highlight w:val="yellow"/>
        </w:rPr>
        <w:t>phytools</w:t>
      </w:r>
      <w:proofErr w:type="spellEnd"/>
      <w:r w:rsidRPr="00F902AB">
        <w:rPr>
          <w:rFonts w:ascii="Helvetica" w:eastAsia="Times New Roman" w:hAnsi="Helvetica" w:cs="Helvetica"/>
          <w:b/>
          <w:color w:val="4B5C66"/>
          <w:sz w:val="21"/>
          <w:szCs w:val="21"/>
          <w:highlight w:val="yellow"/>
        </w:rPr>
        <w:t xml:space="preserve"> R library versions on CRAN and GitHub (links above). Markdown code necessary to exactly rebuild the submitted version of this article (including its analyses and figures) are available at https://github.com/liamrevell/Revell.phytools-v2/ (and folders therein). A previous version of this article was posted to the preprint server </w:t>
      </w:r>
      <w:proofErr w:type="spellStart"/>
      <w:r w:rsidRPr="00F902AB">
        <w:rPr>
          <w:rFonts w:ascii="Helvetica" w:eastAsia="Times New Roman" w:hAnsi="Helvetica" w:cs="Helvetica"/>
          <w:b/>
          <w:i/>
          <w:color w:val="4B5C66"/>
          <w:sz w:val="21"/>
          <w:szCs w:val="21"/>
          <w:highlight w:val="yellow"/>
        </w:rPr>
        <w:t>bioRxiv</w:t>
      </w:r>
      <w:proofErr w:type="spellEnd"/>
      <w:r w:rsidRPr="00F902AB">
        <w:rPr>
          <w:rFonts w:ascii="Helvetica" w:eastAsia="Times New Roman" w:hAnsi="Helvetica" w:cs="Helvetica"/>
          <w:b/>
          <w:color w:val="4B5C66"/>
          <w:sz w:val="21"/>
          <w:szCs w:val="21"/>
          <w:highlight w:val="yellow"/>
        </w:rPr>
        <w:t xml:space="preserve"> (</w:t>
      </w:r>
      <w:proofErr w:type="spellStart"/>
      <w:r w:rsidRPr="00F902AB">
        <w:rPr>
          <w:rFonts w:ascii="Helvetica" w:eastAsia="Times New Roman" w:hAnsi="Helvetica" w:cs="Helvetica"/>
          <w:b/>
          <w:color w:val="4B5C66"/>
          <w:sz w:val="21"/>
          <w:szCs w:val="21"/>
          <w:highlight w:val="yellow"/>
        </w:rPr>
        <w:t>doi</w:t>
      </w:r>
      <w:proofErr w:type="spellEnd"/>
      <w:r w:rsidRPr="00F902AB">
        <w:rPr>
          <w:rFonts w:ascii="Helvetica" w:eastAsia="Times New Roman" w:hAnsi="Helvetica" w:cs="Helvetica"/>
          <w:b/>
          <w:color w:val="4B5C66"/>
          <w:sz w:val="21"/>
          <w:szCs w:val="21"/>
          <w:highlight w:val="yellow"/>
        </w:rPr>
        <w:t>: 10.1101/2023.03.08.531791).”</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6. Remove Figure Legends from Figure Files</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We note that Figure 5 and Figure 15 includes figure legends. Please remove all figure numbers, titles, and legends from the figure files. This information should not be contained in the figure file.</w:t>
      </w:r>
    </w:p>
    <w:p w:rsidR="00F902AB" w:rsidRPr="00F902AB" w:rsidRDefault="00F902AB" w:rsidP="00F902AB">
      <w:pPr>
        <w:spacing w:after="150" w:line="240" w:lineRule="auto"/>
        <w:rPr>
          <w:rFonts w:ascii="Helvetica" w:eastAsia="Times New Roman" w:hAnsi="Helvetica" w:cs="Helvetica"/>
          <w:b/>
          <w:color w:val="4B5C66"/>
          <w:sz w:val="21"/>
          <w:szCs w:val="21"/>
          <w:highlight w:val="yellow"/>
        </w:rPr>
      </w:pPr>
      <w:r w:rsidRPr="00F902AB">
        <w:rPr>
          <w:rFonts w:ascii="Helvetica" w:eastAsia="Times New Roman" w:hAnsi="Helvetica" w:cs="Helvetica"/>
          <w:b/>
          <w:color w:val="4B5C66"/>
          <w:sz w:val="21"/>
          <w:szCs w:val="21"/>
          <w:highlight w:val="yellow"/>
        </w:rPr>
        <w:t>This comment was clarified to have been provided in error.</w:t>
      </w:r>
    </w:p>
    <w:p w:rsidR="00F902AB" w:rsidRPr="00F902AB" w:rsidRDefault="00F902AB" w:rsidP="00F902AB">
      <w:pPr>
        <w:spacing w:after="150" w:line="240" w:lineRule="auto"/>
        <w:rPr>
          <w:rFonts w:ascii="Helvetica" w:eastAsia="Times New Roman" w:hAnsi="Helvetica" w:cs="Helvetica"/>
          <w:b/>
          <w:color w:val="4B5C66"/>
          <w:sz w:val="21"/>
          <w:szCs w:val="21"/>
        </w:rPr>
      </w:pP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lastRenderedPageBreak/>
        <w:t>Please provide replacement figures measuring minimum 900 pixels and maximum 3000 pixels on all sides, saved as PNG, EPS or vector PDF file format without excess white space around the images.</w:t>
      </w:r>
    </w:p>
    <w:p w:rsidR="00F902AB" w:rsidRPr="00F902AB" w:rsidRDefault="00F902AB" w:rsidP="00F902AB">
      <w:pPr>
        <w:spacing w:after="150" w:line="240" w:lineRule="auto"/>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Done.</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7. Figure Accessibility</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Please adjust the red/green colors used on Figures 7, 8, 20 and 21 to make them accessible to those with color blindness OR add labels so the figures aren't solely dependent on color to differentiate between the elements. Please review our </w:t>
      </w:r>
      <w:hyperlink r:id="rId13" w:anchor="figure-style" w:history="1">
        <w:r w:rsidRPr="00F902AB">
          <w:rPr>
            <w:rFonts w:ascii="Helvetica" w:eastAsia="Times New Roman" w:hAnsi="Helvetica" w:cs="Helvetica"/>
            <w:b/>
            <w:bCs/>
            <w:color w:val="2A85E8"/>
            <w:sz w:val="21"/>
            <w:szCs w:val="21"/>
          </w:rPr>
          <w:t>color blindness guidelines for figures</w:t>
        </w:r>
      </w:hyperlink>
      <w:r w:rsidRPr="00F902AB">
        <w:rPr>
          <w:rFonts w:ascii="Helvetica" w:eastAsia="Times New Roman" w:hAnsi="Helvetica" w:cs="Helvetica"/>
          <w:color w:val="4B5C66"/>
          <w:sz w:val="21"/>
          <w:szCs w:val="21"/>
        </w:rPr>
        <w:t>. Note: Please do </w:t>
      </w:r>
      <w:r w:rsidRPr="00F902AB">
        <w:rPr>
          <w:rFonts w:ascii="Helvetica" w:eastAsia="Times New Roman" w:hAnsi="Helvetica" w:cs="Helvetica"/>
          <w:b/>
          <w:bCs/>
          <w:color w:val="4B5C66"/>
          <w:sz w:val="21"/>
          <w:szCs w:val="21"/>
        </w:rPr>
        <w:t>not</w:t>
      </w:r>
      <w:r w:rsidRPr="00F902AB">
        <w:rPr>
          <w:rFonts w:ascii="Helvetica" w:eastAsia="Times New Roman" w:hAnsi="Helvetica" w:cs="Helvetica"/>
          <w:color w:val="4B5C66"/>
          <w:sz w:val="21"/>
          <w:szCs w:val="21"/>
        </w:rPr>
        <w:t> replace the red/green colors with patterns in your figures.</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Please provide replacement figures measuring minimum 900 pixels and maximum 3000 pixels on all sides, saved as PNG, EPS or vector PDF file format without excess white space around the images.</w:t>
      </w:r>
    </w:p>
    <w:p w:rsidR="00F902AB" w:rsidRPr="00F902AB" w:rsidRDefault="00F902AB" w:rsidP="00F902AB">
      <w:pPr>
        <w:spacing w:after="150" w:line="240" w:lineRule="auto"/>
        <w:rPr>
          <w:rFonts w:ascii="Helvetica" w:eastAsia="Times New Roman" w:hAnsi="Helvetica" w:cs="Helvetica"/>
          <w:b/>
          <w:color w:val="4B5C66"/>
          <w:sz w:val="21"/>
          <w:szCs w:val="21"/>
          <w:highlight w:val="yellow"/>
        </w:rPr>
      </w:pPr>
      <w:r w:rsidRPr="00F902AB">
        <w:rPr>
          <w:rFonts w:ascii="Helvetica" w:eastAsia="Times New Roman" w:hAnsi="Helvetica" w:cs="Helvetica"/>
          <w:b/>
          <w:color w:val="4B5C66"/>
          <w:sz w:val="21"/>
          <w:szCs w:val="21"/>
          <w:highlight w:val="yellow"/>
        </w:rPr>
        <w:t>The color palette of Figures 7 &amp; 8 was chosen to represent the corners, and intermediates, in a three-point (RGB) color space, so is not easy to update without loss of meaning. Furthermore, the color palette is distinguishable to my eye &amp; I am colorblind (</w:t>
      </w:r>
      <w:proofErr w:type="spellStart"/>
      <w:r w:rsidRPr="00F902AB">
        <w:rPr>
          <w:rFonts w:ascii="Helvetica" w:eastAsia="Times New Roman" w:hAnsi="Helvetica" w:cs="Helvetica"/>
          <w:b/>
          <w:color w:val="4B5C66"/>
          <w:sz w:val="21"/>
          <w:szCs w:val="21"/>
          <w:highlight w:val="yellow"/>
        </w:rPr>
        <w:t>deutan</w:t>
      </w:r>
      <w:proofErr w:type="spellEnd"/>
      <w:r w:rsidRPr="00F902AB">
        <w:rPr>
          <w:rFonts w:ascii="Helvetica" w:eastAsia="Times New Roman" w:hAnsi="Helvetica" w:cs="Helvetica"/>
          <w:b/>
          <w:color w:val="4B5C66"/>
          <w:sz w:val="21"/>
          <w:szCs w:val="21"/>
          <w:highlight w:val="yellow"/>
        </w:rPr>
        <w:t xml:space="preserve"> – the most common form of colorblindness at about 75% of all cases). For these reasons, the managing editor gave me permission to keep this palette.</w:t>
      </w:r>
    </w:p>
    <w:p w:rsidR="00F902AB" w:rsidRPr="00F902AB" w:rsidRDefault="00F902AB" w:rsidP="00F902AB">
      <w:pPr>
        <w:spacing w:after="150" w:line="240" w:lineRule="auto"/>
        <w:rPr>
          <w:rFonts w:ascii="Helvetica" w:eastAsia="Times New Roman" w:hAnsi="Helvetica" w:cs="Helvetica"/>
          <w:b/>
          <w:color w:val="4B5C66"/>
          <w:sz w:val="21"/>
          <w:szCs w:val="21"/>
          <w:highlight w:val="yellow"/>
        </w:rPr>
      </w:pPr>
      <w:r w:rsidRPr="00F902AB">
        <w:rPr>
          <w:rFonts w:ascii="Helvetica" w:eastAsia="Times New Roman" w:hAnsi="Helvetica" w:cs="Helvetica"/>
          <w:b/>
          <w:color w:val="4B5C66"/>
          <w:sz w:val="21"/>
          <w:szCs w:val="21"/>
          <w:highlight w:val="yellow"/>
        </w:rPr>
        <w:t xml:space="preserve">According to the </w:t>
      </w:r>
      <w:proofErr w:type="spellStart"/>
      <w:r w:rsidRPr="00F902AB">
        <w:rPr>
          <w:rFonts w:ascii="Helvetica" w:eastAsia="Times New Roman" w:hAnsi="Helvetica" w:cs="Helvetica"/>
          <w:b/>
          <w:i/>
          <w:color w:val="4B5C66"/>
          <w:sz w:val="21"/>
          <w:szCs w:val="21"/>
          <w:highlight w:val="yellow"/>
        </w:rPr>
        <w:t>RColorBrewer</w:t>
      </w:r>
      <w:proofErr w:type="spellEnd"/>
      <w:r w:rsidRPr="00F902AB">
        <w:rPr>
          <w:rFonts w:ascii="Helvetica" w:eastAsia="Times New Roman" w:hAnsi="Helvetica" w:cs="Helvetica"/>
          <w:b/>
          <w:color w:val="4B5C66"/>
          <w:sz w:val="21"/>
          <w:szCs w:val="21"/>
          <w:highlight w:val="yellow"/>
        </w:rPr>
        <w:t xml:space="preserve"> package developer, the “Dark2” palette that I used for Figure 20 </w:t>
      </w:r>
      <w:r w:rsidRPr="00F902AB">
        <w:rPr>
          <w:rFonts w:ascii="Helvetica" w:eastAsia="Times New Roman" w:hAnsi="Helvetica" w:cs="Helvetica"/>
          <w:b/>
          <w:i/>
          <w:color w:val="4B5C66"/>
          <w:sz w:val="21"/>
          <w:szCs w:val="21"/>
          <w:highlight w:val="yellow"/>
        </w:rPr>
        <w:t>is</w:t>
      </w:r>
      <w:r w:rsidRPr="00F902AB">
        <w:rPr>
          <w:rFonts w:ascii="Helvetica" w:eastAsia="Times New Roman" w:hAnsi="Helvetica" w:cs="Helvetica"/>
          <w:b/>
          <w:color w:val="4B5C66"/>
          <w:sz w:val="21"/>
          <w:szCs w:val="21"/>
          <w:highlight w:val="yellow"/>
        </w:rPr>
        <w:t xml:space="preserve"> colorblind friendly. (I can also confirm that the colors used are distinguishable to a </w:t>
      </w:r>
      <w:proofErr w:type="spellStart"/>
      <w:r w:rsidRPr="00F902AB">
        <w:rPr>
          <w:rFonts w:ascii="Helvetica" w:eastAsia="Times New Roman" w:hAnsi="Helvetica" w:cs="Helvetica"/>
          <w:b/>
          <w:color w:val="4B5C66"/>
          <w:sz w:val="21"/>
          <w:szCs w:val="21"/>
          <w:highlight w:val="yellow"/>
        </w:rPr>
        <w:t>deutan</w:t>
      </w:r>
      <w:proofErr w:type="spellEnd"/>
      <w:r w:rsidRPr="00F902AB">
        <w:rPr>
          <w:rFonts w:ascii="Helvetica" w:eastAsia="Times New Roman" w:hAnsi="Helvetica" w:cs="Helvetica"/>
          <w:b/>
          <w:color w:val="4B5C66"/>
          <w:sz w:val="21"/>
          <w:szCs w:val="21"/>
          <w:highlight w:val="yellow"/>
        </w:rPr>
        <w:t xml:space="preserve">.) The other non-sequential colorblind friendly palettes of </w:t>
      </w:r>
      <w:proofErr w:type="spellStart"/>
      <w:r w:rsidRPr="00F902AB">
        <w:rPr>
          <w:rFonts w:ascii="Helvetica" w:eastAsia="Times New Roman" w:hAnsi="Helvetica" w:cs="Helvetica"/>
          <w:b/>
          <w:i/>
          <w:color w:val="4B5C66"/>
          <w:sz w:val="21"/>
          <w:szCs w:val="21"/>
          <w:highlight w:val="yellow"/>
        </w:rPr>
        <w:t>RColorBrewer</w:t>
      </w:r>
      <w:proofErr w:type="spellEnd"/>
      <w:r w:rsidRPr="00F902AB">
        <w:rPr>
          <w:rFonts w:ascii="Helvetica" w:eastAsia="Times New Roman" w:hAnsi="Helvetica" w:cs="Helvetica"/>
          <w:b/>
          <w:color w:val="4B5C66"/>
          <w:sz w:val="21"/>
          <w:szCs w:val="21"/>
          <w:highlight w:val="yellow"/>
        </w:rPr>
        <w:t xml:space="preserve"> include some colors which I found difficult to distinguish from the background.</w:t>
      </w:r>
    </w:p>
    <w:p w:rsidR="00F902AB" w:rsidRPr="00F902AB" w:rsidRDefault="00F902AB" w:rsidP="00F902AB">
      <w:pPr>
        <w:spacing w:after="150" w:line="240" w:lineRule="auto"/>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I updated the colors of Figure 21.</w:t>
      </w:r>
    </w:p>
    <w:p w:rsidR="00F902AB" w:rsidRPr="00F902AB" w:rsidRDefault="00F902AB" w:rsidP="00F902AB">
      <w:pPr>
        <w:spacing w:before="300" w:after="0" w:line="240" w:lineRule="auto"/>
        <w:outlineLvl w:val="1"/>
        <w:rPr>
          <w:rFonts w:ascii="inherit" w:eastAsia="Times New Roman" w:hAnsi="inherit" w:cs="Helvetica"/>
          <w:b/>
          <w:bCs/>
          <w:color w:val="4B5C66"/>
          <w:sz w:val="21"/>
          <w:szCs w:val="21"/>
        </w:rPr>
      </w:pPr>
      <w:r w:rsidRPr="00F902AB">
        <w:rPr>
          <w:rFonts w:ascii="inherit" w:eastAsia="Times New Roman" w:hAnsi="inherit" w:cs="Helvetica"/>
          <w:b/>
          <w:bCs/>
          <w:color w:val="4B5C66"/>
          <w:sz w:val="21"/>
          <w:szCs w:val="21"/>
        </w:rPr>
        <w:t>8. Figure Accessibility</w:t>
      </w:r>
    </w:p>
    <w:p w:rsidR="00F902AB" w:rsidRPr="00F902AB" w:rsidRDefault="00F902AB" w:rsidP="00F902AB">
      <w:pPr>
        <w:spacing w:after="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 xml:space="preserve">Figure 8 relies on color to differentiate between the lines in the graphs. Please avoid using color alone to distinguish between parts of images. When color is used, we suggest that you consult the following resources to ensure maximum accessibility: J*FLY, </w:t>
      </w:r>
      <w:proofErr w:type="spellStart"/>
      <w:r w:rsidRPr="00F902AB">
        <w:rPr>
          <w:rFonts w:ascii="Helvetica" w:eastAsia="Times New Roman" w:hAnsi="Helvetica" w:cs="Helvetica"/>
          <w:color w:val="4B5C66"/>
          <w:sz w:val="21"/>
          <w:szCs w:val="21"/>
        </w:rPr>
        <w:t>Mapbox</w:t>
      </w:r>
      <w:proofErr w:type="spellEnd"/>
      <w:r w:rsidRPr="00F902AB">
        <w:rPr>
          <w:rFonts w:ascii="Helvetica" w:eastAsia="Times New Roman" w:hAnsi="Helvetica" w:cs="Helvetica"/>
          <w:color w:val="4B5C66"/>
          <w:sz w:val="21"/>
          <w:szCs w:val="21"/>
        </w:rPr>
        <w:t xml:space="preserve">, and </w:t>
      </w:r>
      <w:proofErr w:type="spellStart"/>
      <w:r w:rsidRPr="00F902AB">
        <w:rPr>
          <w:rFonts w:ascii="Helvetica" w:eastAsia="Times New Roman" w:hAnsi="Helvetica" w:cs="Helvetica"/>
          <w:color w:val="4B5C66"/>
          <w:sz w:val="21"/>
          <w:szCs w:val="21"/>
        </w:rPr>
        <w:t>ColorBrewer</w:t>
      </w:r>
      <w:proofErr w:type="spellEnd"/>
      <w:r w:rsidRPr="00F902AB">
        <w:rPr>
          <w:rFonts w:ascii="Helvetica" w:eastAsia="Times New Roman" w:hAnsi="Helvetica" w:cs="Helvetica"/>
          <w:color w:val="4B5C66"/>
          <w:sz w:val="21"/>
          <w:szCs w:val="21"/>
        </w:rPr>
        <w:t>. Please review our </w:t>
      </w:r>
      <w:hyperlink r:id="rId14" w:anchor="figure-style" w:history="1">
        <w:r w:rsidRPr="00F902AB">
          <w:rPr>
            <w:rFonts w:ascii="Helvetica" w:eastAsia="Times New Roman" w:hAnsi="Helvetica" w:cs="Helvetica"/>
            <w:b/>
            <w:bCs/>
            <w:color w:val="2A85E8"/>
            <w:sz w:val="21"/>
            <w:szCs w:val="21"/>
          </w:rPr>
          <w:t>color blindness guidelines for figures</w:t>
        </w:r>
      </w:hyperlink>
      <w:r w:rsidRPr="00F902AB">
        <w:rPr>
          <w:rFonts w:ascii="Helvetica" w:eastAsia="Times New Roman" w:hAnsi="Helvetica" w:cs="Helvetica"/>
          <w:color w:val="4B5C66"/>
          <w:sz w:val="21"/>
          <w:szCs w:val="21"/>
        </w:rPr>
        <w:t>.</w:t>
      </w:r>
    </w:p>
    <w:p w:rsidR="00F902AB" w:rsidRPr="00F902AB" w:rsidRDefault="00F902AB" w:rsidP="00F902AB">
      <w:pPr>
        <w:spacing w:after="150" w:line="240" w:lineRule="auto"/>
        <w:rPr>
          <w:rFonts w:ascii="Helvetica" w:eastAsia="Times New Roman" w:hAnsi="Helvetica" w:cs="Helvetica"/>
          <w:color w:val="4B5C66"/>
          <w:sz w:val="21"/>
          <w:szCs w:val="21"/>
        </w:rPr>
      </w:pPr>
      <w:r w:rsidRPr="00F902AB">
        <w:rPr>
          <w:rFonts w:ascii="Helvetica" w:eastAsia="Times New Roman" w:hAnsi="Helvetica" w:cs="Helvetica"/>
          <w:color w:val="4B5C66"/>
          <w:sz w:val="21"/>
          <w:szCs w:val="21"/>
        </w:rPr>
        <w:t>Please provide replacement figures measuring minimum 900 pixels and maximum 3000 pixels on all sides, saved as PNG, EPS or vector PDF file format without excess white space around the images.</w:t>
      </w:r>
    </w:p>
    <w:p w:rsidR="00F902AB" w:rsidRPr="00F902AB" w:rsidRDefault="00F902AB" w:rsidP="00F902AB">
      <w:pPr>
        <w:spacing w:after="150" w:line="240" w:lineRule="auto"/>
        <w:rPr>
          <w:rFonts w:ascii="Helvetica" w:eastAsia="Times New Roman" w:hAnsi="Helvetica" w:cs="Helvetica"/>
          <w:b/>
          <w:color w:val="4B5C66"/>
          <w:sz w:val="21"/>
          <w:szCs w:val="21"/>
        </w:rPr>
      </w:pPr>
      <w:r w:rsidRPr="00F902AB">
        <w:rPr>
          <w:rFonts w:ascii="Helvetica" w:eastAsia="Times New Roman" w:hAnsi="Helvetica" w:cs="Helvetica"/>
          <w:b/>
          <w:color w:val="4B5C66"/>
          <w:sz w:val="21"/>
          <w:szCs w:val="21"/>
          <w:highlight w:val="yellow"/>
        </w:rPr>
        <w:t xml:space="preserve">Unfortunately, the nature of Figure 8 is such that the fine lines are meant to represent a probability density of lineages through time, and as such cannot be modified in style without loss of meaning. I can, on the other hand, confirm that the color palette used is distinguishable to a </w:t>
      </w:r>
      <w:proofErr w:type="spellStart"/>
      <w:r w:rsidRPr="00F902AB">
        <w:rPr>
          <w:rFonts w:ascii="Helvetica" w:eastAsia="Times New Roman" w:hAnsi="Helvetica" w:cs="Helvetica"/>
          <w:b/>
          <w:color w:val="4B5C66"/>
          <w:sz w:val="21"/>
          <w:szCs w:val="21"/>
          <w:highlight w:val="yellow"/>
        </w:rPr>
        <w:t>deutan</w:t>
      </w:r>
      <w:proofErr w:type="spellEnd"/>
      <w:r w:rsidRPr="00F902AB">
        <w:rPr>
          <w:rFonts w:ascii="Helvetica" w:eastAsia="Times New Roman" w:hAnsi="Helvetica" w:cs="Helvetica"/>
          <w:b/>
          <w:color w:val="4B5C66"/>
          <w:sz w:val="21"/>
          <w:szCs w:val="21"/>
          <w:highlight w:val="yellow"/>
        </w:rPr>
        <w:t>: the most common form of colorblindness, at around 75% of all cases (see comments above).</w:t>
      </w:r>
    </w:p>
    <w:p w:rsidR="00F902AB" w:rsidRPr="00F902AB" w:rsidRDefault="00F902AB" w:rsidP="00F902AB">
      <w:pPr>
        <w:widowControl w:val="0"/>
        <w:spacing w:after="0" w:line="240" w:lineRule="auto"/>
        <w:rPr>
          <w:rFonts w:ascii="Helvetica" w:hAnsi="Helvetica" w:cs="Helvetica"/>
          <w:b/>
          <w:sz w:val="21"/>
          <w:szCs w:val="21"/>
        </w:rPr>
      </w:pPr>
    </w:p>
    <w:sectPr w:rsidR="00F902AB" w:rsidRPr="00F9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9DC"/>
    <w:multiLevelType w:val="multilevel"/>
    <w:tmpl w:val="E4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1333"/>
    <w:multiLevelType w:val="multilevel"/>
    <w:tmpl w:val="6B9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F38"/>
    <w:multiLevelType w:val="multilevel"/>
    <w:tmpl w:val="487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27CA0"/>
    <w:multiLevelType w:val="multilevel"/>
    <w:tmpl w:val="901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FE"/>
    <w:rsid w:val="00026909"/>
    <w:rsid w:val="00051A39"/>
    <w:rsid w:val="000727F5"/>
    <w:rsid w:val="00093F37"/>
    <w:rsid w:val="00094242"/>
    <w:rsid w:val="000A0891"/>
    <w:rsid w:val="000B41ED"/>
    <w:rsid w:val="000B514A"/>
    <w:rsid w:val="000D22BA"/>
    <w:rsid w:val="00183233"/>
    <w:rsid w:val="001F7043"/>
    <w:rsid w:val="00222259"/>
    <w:rsid w:val="002D1B78"/>
    <w:rsid w:val="002F0E93"/>
    <w:rsid w:val="002F763B"/>
    <w:rsid w:val="003255F8"/>
    <w:rsid w:val="003368EB"/>
    <w:rsid w:val="0036479B"/>
    <w:rsid w:val="003D691F"/>
    <w:rsid w:val="003F5D52"/>
    <w:rsid w:val="00405D4F"/>
    <w:rsid w:val="00426648"/>
    <w:rsid w:val="0044664C"/>
    <w:rsid w:val="00457094"/>
    <w:rsid w:val="00474185"/>
    <w:rsid w:val="004D5BF5"/>
    <w:rsid w:val="00502216"/>
    <w:rsid w:val="005368D6"/>
    <w:rsid w:val="005832FE"/>
    <w:rsid w:val="00596247"/>
    <w:rsid w:val="0060207D"/>
    <w:rsid w:val="00611C8A"/>
    <w:rsid w:val="00645356"/>
    <w:rsid w:val="00661999"/>
    <w:rsid w:val="00661A02"/>
    <w:rsid w:val="00695B85"/>
    <w:rsid w:val="006A617A"/>
    <w:rsid w:val="006B33E0"/>
    <w:rsid w:val="006C6764"/>
    <w:rsid w:val="006D36A5"/>
    <w:rsid w:val="006E0F87"/>
    <w:rsid w:val="007274D2"/>
    <w:rsid w:val="00727FFA"/>
    <w:rsid w:val="00764417"/>
    <w:rsid w:val="0078446B"/>
    <w:rsid w:val="00792CED"/>
    <w:rsid w:val="007C2727"/>
    <w:rsid w:val="007F3B62"/>
    <w:rsid w:val="008166AE"/>
    <w:rsid w:val="0082095F"/>
    <w:rsid w:val="00823CE3"/>
    <w:rsid w:val="00833E60"/>
    <w:rsid w:val="00850602"/>
    <w:rsid w:val="00850ECB"/>
    <w:rsid w:val="00874277"/>
    <w:rsid w:val="00883F97"/>
    <w:rsid w:val="009632FF"/>
    <w:rsid w:val="009773E4"/>
    <w:rsid w:val="009813A4"/>
    <w:rsid w:val="00983032"/>
    <w:rsid w:val="00994F3F"/>
    <w:rsid w:val="009B2285"/>
    <w:rsid w:val="00A041F3"/>
    <w:rsid w:val="00A05E97"/>
    <w:rsid w:val="00A264F7"/>
    <w:rsid w:val="00A27509"/>
    <w:rsid w:val="00A323EB"/>
    <w:rsid w:val="00A639A2"/>
    <w:rsid w:val="00A641A1"/>
    <w:rsid w:val="00A71DCF"/>
    <w:rsid w:val="00A8746C"/>
    <w:rsid w:val="00AA6B8C"/>
    <w:rsid w:val="00AF0045"/>
    <w:rsid w:val="00B42052"/>
    <w:rsid w:val="00B52E31"/>
    <w:rsid w:val="00B81F38"/>
    <w:rsid w:val="00BB0DDB"/>
    <w:rsid w:val="00BC0E9C"/>
    <w:rsid w:val="00BD2ED9"/>
    <w:rsid w:val="00BE7963"/>
    <w:rsid w:val="00BF1366"/>
    <w:rsid w:val="00C17D12"/>
    <w:rsid w:val="00C33EFD"/>
    <w:rsid w:val="00C862C0"/>
    <w:rsid w:val="00CC1730"/>
    <w:rsid w:val="00CC5A2D"/>
    <w:rsid w:val="00CE56FE"/>
    <w:rsid w:val="00CF67D6"/>
    <w:rsid w:val="00D33B07"/>
    <w:rsid w:val="00D4592B"/>
    <w:rsid w:val="00D85983"/>
    <w:rsid w:val="00DA1B06"/>
    <w:rsid w:val="00E2104E"/>
    <w:rsid w:val="00E2215E"/>
    <w:rsid w:val="00E34C5C"/>
    <w:rsid w:val="00E4541D"/>
    <w:rsid w:val="00E63B38"/>
    <w:rsid w:val="00E7200E"/>
    <w:rsid w:val="00E81C35"/>
    <w:rsid w:val="00EA785A"/>
    <w:rsid w:val="00F03D3B"/>
    <w:rsid w:val="00F27E4B"/>
    <w:rsid w:val="00F37499"/>
    <w:rsid w:val="00F4612D"/>
    <w:rsid w:val="00F679E5"/>
    <w:rsid w:val="00F83C0B"/>
    <w:rsid w:val="00F902AB"/>
    <w:rsid w:val="00FE3838"/>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933"/>
  <w15:chartTrackingRefBased/>
  <w15:docId w15:val="{EA22D167-4F79-4EDD-8870-16D188B9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3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2FE"/>
    <w:rPr>
      <w:rFonts w:ascii="Times New Roman" w:eastAsia="Times New Roman" w:hAnsi="Times New Roman" w:cs="Times New Roman"/>
      <w:b/>
      <w:bCs/>
      <w:sz w:val="36"/>
      <w:szCs w:val="36"/>
    </w:rPr>
  </w:style>
  <w:style w:type="character" w:customStyle="1" w:styleId="label">
    <w:name w:val="label"/>
    <w:basedOn w:val="DefaultParagraphFont"/>
    <w:rsid w:val="005832FE"/>
  </w:style>
  <w:style w:type="character" w:customStyle="1" w:styleId="Heading3Char">
    <w:name w:val="Heading 3 Char"/>
    <w:basedOn w:val="DefaultParagraphFont"/>
    <w:link w:val="Heading3"/>
    <w:uiPriority w:val="9"/>
    <w:semiHidden/>
    <w:rsid w:val="005832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32F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83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3838"/>
    <w:rPr>
      <w:color w:val="0563C1" w:themeColor="hyperlink"/>
      <w:u w:val="single"/>
    </w:rPr>
  </w:style>
  <w:style w:type="character" w:styleId="UnresolvedMention">
    <w:name w:val="Unresolved Mention"/>
    <w:basedOn w:val="DefaultParagraphFont"/>
    <w:uiPriority w:val="99"/>
    <w:semiHidden/>
    <w:unhideWhenUsed/>
    <w:rsid w:val="00FE3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70">
      <w:bodyDiv w:val="1"/>
      <w:marLeft w:val="0"/>
      <w:marRight w:val="0"/>
      <w:marTop w:val="0"/>
      <w:marBottom w:val="0"/>
      <w:divBdr>
        <w:top w:val="none" w:sz="0" w:space="0" w:color="auto"/>
        <w:left w:val="none" w:sz="0" w:space="0" w:color="auto"/>
        <w:bottom w:val="none" w:sz="0" w:space="0" w:color="auto"/>
        <w:right w:val="none" w:sz="0" w:space="0" w:color="auto"/>
      </w:divBdr>
      <w:divsChild>
        <w:div w:id="1647468260">
          <w:marLeft w:val="0"/>
          <w:marRight w:val="0"/>
          <w:marTop w:val="0"/>
          <w:marBottom w:val="300"/>
          <w:divBdr>
            <w:top w:val="single" w:sz="6" w:space="17" w:color="F3F3F3"/>
            <w:left w:val="single" w:sz="6" w:space="20" w:color="EEEEEE"/>
            <w:bottom w:val="single" w:sz="6" w:space="8" w:color="EEEEEE"/>
            <w:right w:val="single" w:sz="6" w:space="20" w:color="EEEEEE"/>
          </w:divBdr>
          <w:divsChild>
            <w:div w:id="966277637">
              <w:marLeft w:val="0"/>
              <w:marRight w:val="0"/>
              <w:marTop w:val="0"/>
              <w:marBottom w:val="0"/>
              <w:divBdr>
                <w:top w:val="none" w:sz="0" w:space="0" w:color="auto"/>
                <w:left w:val="none" w:sz="0" w:space="0" w:color="auto"/>
                <w:bottom w:val="none" w:sz="0" w:space="0" w:color="auto"/>
                <w:right w:val="none" w:sz="0" w:space="0" w:color="auto"/>
              </w:divBdr>
            </w:div>
          </w:divsChild>
        </w:div>
        <w:div w:id="1933466050">
          <w:marLeft w:val="0"/>
          <w:marRight w:val="0"/>
          <w:marTop w:val="0"/>
          <w:marBottom w:val="300"/>
          <w:divBdr>
            <w:top w:val="single" w:sz="6" w:space="17" w:color="F3F3F3"/>
            <w:left w:val="single" w:sz="6" w:space="20" w:color="EEEEEE"/>
            <w:bottom w:val="single" w:sz="6" w:space="8" w:color="EEEEEE"/>
            <w:right w:val="single" w:sz="6" w:space="20" w:color="EEEEEE"/>
          </w:divBdr>
        </w:div>
      </w:divsChild>
    </w:div>
    <w:div w:id="253321875">
      <w:bodyDiv w:val="1"/>
      <w:marLeft w:val="0"/>
      <w:marRight w:val="0"/>
      <w:marTop w:val="0"/>
      <w:marBottom w:val="0"/>
      <w:divBdr>
        <w:top w:val="none" w:sz="0" w:space="0" w:color="auto"/>
        <w:left w:val="none" w:sz="0" w:space="0" w:color="auto"/>
        <w:bottom w:val="none" w:sz="0" w:space="0" w:color="auto"/>
        <w:right w:val="none" w:sz="0" w:space="0" w:color="auto"/>
      </w:divBdr>
      <w:divsChild>
        <w:div w:id="1583952846">
          <w:marLeft w:val="0"/>
          <w:marRight w:val="0"/>
          <w:marTop w:val="0"/>
          <w:marBottom w:val="0"/>
          <w:divBdr>
            <w:top w:val="none" w:sz="0" w:space="0" w:color="auto"/>
            <w:left w:val="none" w:sz="0" w:space="0" w:color="auto"/>
            <w:bottom w:val="none" w:sz="0" w:space="0" w:color="auto"/>
            <w:right w:val="none" w:sz="0" w:space="0" w:color="auto"/>
          </w:divBdr>
        </w:div>
      </w:divsChild>
    </w:div>
    <w:div w:id="277757693">
      <w:bodyDiv w:val="1"/>
      <w:marLeft w:val="0"/>
      <w:marRight w:val="0"/>
      <w:marTop w:val="0"/>
      <w:marBottom w:val="0"/>
      <w:divBdr>
        <w:top w:val="none" w:sz="0" w:space="0" w:color="auto"/>
        <w:left w:val="none" w:sz="0" w:space="0" w:color="auto"/>
        <w:bottom w:val="none" w:sz="0" w:space="0" w:color="auto"/>
        <w:right w:val="none" w:sz="0" w:space="0" w:color="auto"/>
      </w:divBdr>
    </w:div>
    <w:div w:id="1427338204">
      <w:bodyDiv w:val="1"/>
      <w:marLeft w:val="0"/>
      <w:marRight w:val="0"/>
      <w:marTop w:val="0"/>
      <w:marBottom w:val="0"/>
      <w:divBdr>
        <w:top w:val="none" w:sz="0" w:space="0" w:color="auto"/>
        <w:left w:val="none" w:sz="0" w:space="0" w:color="auto"/>
        <w:bottom w:val="none" w:sz="0" w:space="0" w:color="auto"/>
        <w:right w:val="none" w:sz="0" w:space="0" w:color="auto"/>
      </w:divBdr>
    </w:div>
    <w:div w:id="2028210956">
      <w:bodyDiv w:val="1"/>
      <w:marLeft w:val="0"/>
      <w:marRight w:val="0"/>
      <w:marTop w:val="0"/>
      <w:marBottom w:val="0"/>
      <w:divBdr>
        <w:top w:val="none" w:sz="0" w:space="0" w:color="auto"/>
        <w:left w:val="none" w:sz="0" w:space="0" w:color="auto"/>
        <w:bottom w:val="none" w:sz="0" w:space="0" w:color="auto"/>
        <w:right w:val="none" w:sz="0" w:space="0" w:color="auto"/>
      </w:divBdr>
      <w:divsChild>
        <w:div w:id="897472688">
          <w:marLeft w:val="0"/>
          <w:marRight w:val="0"/>
          <w:marTop w:val="0"/>
          <w:marBottom w:val="0"/>
          <w:divBdr>
            <w:top w:val="none" w:sz="0" w:space="0" w:color="auto"/>
            <w:left w:val="none" w:sz="0" w:space="0" w:color="auto"/>
            <w:bottom w:val="none" w:sz="0" w:space="0" w:color="auto"/>
            <w:right w:val="none" w:sz="0" w:space="0" w:color="auto"/>
          </w:divBdr>
        </w:div>
      </w:divsChild>
    </w:div>
    <w:div w:id="2071463834">
      <w:bodyDiv w:val="1"/>
      <w:marLeft w:val="0"/>
      <w:marRight w:val="0"/>
      <w:marTop w:val="0"/>
      <w:marBottom w:val="0"/>
      <w:divBdr>
        <w:top w:val="none" w:sz="0" w:space="0" w:color="auto"/>
        <w:left w:val="none" w:sz="0" w:space="0" w:color="auto"/>
        <w:bottom w:val="none" w:sz="0" w:space="0" w:color="auto"/>
        <w:right w:val="none" w:sz="0" w:space="0" w:color="auto"/>
      </w:divBdr>
      <w:divsChild>
        <w:div w:id="166238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bout/author-instructions/" TargetMode="External"/><Relationship Id="rId13" Type="http://schemas.openxmlformats.org/officeDocument/2006/relationships/hyperlink" Target="https://peerj.com/about/author-instructions/" TargetMode="External"/><Relationship Id="rId3" Type="http://schemas.openxmlformats.org/officeDocument/2006/relationships/settings" Target="settings.xml"/><Relationship Id="rId7" Type="http://schemas.openxmlformats.org/officeDocument/2006/relationships/hyperlink" Target="https://peerj.com/manuscripts/83297/files/" TargetMode="External"/><Relationship Id="rId12" Type="http://schemas.openxmlformats.org/officeDocument/2006/relationships/hyperlink" Target="https://peerj.com/manuscripts/83297/declar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eerj.com/manuscripts/83297/files/" TargetMode="External"/><Relationship Id="rId11" Type="http://schemas.openxmlformats.org/officeDocument/2006/relationships/hyperlink" Target="https://peerj.com/about/author-instructions/cs" TargetMode="External"/><Relationship Id="rId5" Type="http://schemas.openxmlformats.org/officeDocument/2006/relationships/hyperlink" Target="http://blog.phytools.org" TargetMode="External"/><Relationship Id="rId15" Type="http://schemas.openxmlformats.org/officeDocument/2006/relationships/fontTable" Target="fontTable.xml"/><Relationship Id="rId10" Type="http://schemas.openxmlformats.org/officeDocument/2006/relationships/hyperlink" Target="https://peerj.com/about/author-instructions/" TargetMode="External"/><Relationship Id="rId4" Type="http://schemas.openxmlformats.org/officeDocument/2006/relationships/webSettings" Target="webSettings.xml"/><Relationship Id="rId9" Type="http://schemas.openxmlformats.org/officeDocument/2006/relationships/hyperlink" Target="https://peerj.com/manuscripts/83297/files/" TargetMode="External"/><Relationship Id="rId14" Type="http://schemas.openxmlformats.org/officeDocument/2006/relationships/hyperlink" Target="https://peerj.com/about/author-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10852</TotalTime>
  <Pages>17</Pages>
  <Words>9133</Words>
  <Characters>46308</Characters>
  <Application>Microsoft Office Word</Application>
  <DocSecurity>0</DocSecurity>
  <Lines>873</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53</cp:revision>
  <dcterms:created xsi:type="dcterms:W3CDTF">2023-05-15T16:59:00Z</dcterms:created>
  <dcterms:modified xsi:type="dcterms:W3CDTF">2023-09-04T18:15:00Z</dcterms:modified>
</cp:coreProperties>
</file>