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84D7" w14:textId="3C15B22E" w:rsidR="00C4077D" w:rsidRDefault="00000000">
      <w:pPr>
        <w:pStyle w:val="Heading1"/>
        <w:ind w:right="82"/>
        <w:jc w:val="both"/>
      </w:pPr>
      <w:r>
        <w:t>An example of an innovative panel survey approach for eliciting guideline panelists’ views on the minimally important difference for patients</w:t>
      </w:r>
    </w:p>
    <w:p w14:paraId="59ADE32D" w14:textId="77777777" w:rsidR="00C4077D" w:rsidRDefault="00C4077D">
      <w:pPr>
        <w:pStyle w:val="BodyText"/>
        <w:ind w:left="0" w:firstLine="0"/>
        <w:rPr>
          <w:b/>
          <w:sz w:val="22"/>
        </w:rPr>
      </w:pPr>
    </w:p>
    <w:p w14:paraId="7EF12297" w14:textId="77777777" w:rsidR="00C4077D" w:rsidRDefault="00000000">
      <w:pPr>
        <w:ind w:left="87" w:right="84"/>
        <w:jc w:val="both"/>
      </w:pPr>
      <w:r>
        <w:t>We describe here the experience of a guideline panel making recommendations for patients with a high risk of</w:t>
      </w:r>
      <w:r>
        <w:rPr>
          <w:spacing w:val="-3"/>
        </w:rPr>
        <w:t xml:space="preserve"> </w:t>
      </w:r>
      <w:r>
        <w:t>myocardial</w:t>
      </w:r>
      <w:r>
        <w:rPr>
          <w:spacing w:val="-3"/>
        </w:rPr>
        <w:t xml:space="preserve"> </w:t>
      </w:r>
      <w:r>
        <w:t>infarction</w:t>
      </w:r>
      <w:r>
        <w:rPr>
          <w:spacing w:val="-3"/>
        </w:rPr>
        <w:t xml:space="preserve"> </w:t>
      </w:r>
      <w:r>
        <w:t>regarding</w:t>
      </w:r>
      <w:r>
        <w:rPr>
          <w:spacing w:val="-3"/>
        </w:rPr>
        <w:t xml:space="preserve"> </w:t>
      </w:r>
      <w:r>
        <w:t>a</w:t>
      </w:r>
      <w:r>
        <w:rPr>
          <w:spacing w:val="-2"/>
        </w:rPr>
        <w:t xml:space="preserve"> </w:t>
      </w:r>
      <w:r>
        <w:t>new</w:t>
      </w:r>
      <w:r>
        <w:rPr>
          <w:spacing w:val="-2"/>
        </w:rPr>
        <w:t xml:space="preserve"> </w:t>
      </w:r>
      <w:r>
        <w:t>treatment</w:t>
      </w:r>
      <w:r>
        <w:rPr>
          <w:spacing w:val="-2"/>
        </w:rPr>
        <w:t xml:space="preserve"> </w:t>
      </w:r>
      <w:r>
        <w:t>to</w:t>
      </w:r>
      <w:r>
        <w:rPr>
          <w:spacing w:val="-1"/>
        </w:rPr>
        <w:t xml:space="preserve"> </w:t>
      </w:r>
      <w:r>
        <w:t>reduce</w:t>
      </w:r>
      <w:r>
        <w:rPr>
          <w:spacing w:val="-3"/>
        </w:rPr>
        <w:t xml:space="preserve"> </w:t>
      </w:r>
      <w:r>
        <w:t>that</w:t>
      </w:r>
      <w:r>
        <w:rPr>
          <w:spacing w:val="-2"/>
        </w:rPr>
        <w:t xml:space="preserve"> </w:t>
      </w:r>
      <w:r>
        <w:t>risk.</w:t>
      </w:r>
      <w:r>
        <w:rPr>
          <w:vertAlign w:val="superscript"/>
        </w:rPr>
        <w:t>1</w:t>
      </w:r>
      <w:r>
        <w:rPr>
          <w:spacing w:val="-3"/>
        </w:rPr>
        <w:t xml:space="preserve"> </w:t>
      </w:r>
      <w:r>
        <w:t>To</w:t>
      </w:r>
      <w:r>
        <w:rPr>
          <w:spacing w:val="-1"/>
        </w:rPr>
        <w:t xml:space="preserve"> </w:t>
      </w:r>
      <w:r>
        <w:t>interpret</w:t>
      </w:r>
      <w:r>
        <w:rPr>
          <w:spacing w:val="-2"/>
        </w:rPr>
        <w:t xml:space="preserve"> </w:t>
      </w:r>
      <w:r>
        <w:t>whether</w:t>
      </w:r>
      <w:r>
        <w:rPr>
          <w:spacing w:val="-2"/>
        </w:rPr>
        <w:t xml:space="preserve"> </w:t>
      </w:r>
      <w:r>
        <w:t>a</w:t>
      </w:r>
      <w:r>
        <w:rPr>
          <w:spacing w:val="-2"/>
        </w:rPr>
        <w:t xml:space="preserve"> </w:t>
      </w:r>
      <w:r>
        <w:t>certain</w:t>
      </w:r>
      <w:r>
        <w:rPr>
          <w:spacing w:val="-3"/>
        </w:rPr>
        <w:t xml:space="preserve"> </w:t>
      </w:r>
      <w:r>
        <w:t>effect of treatment on</w:t>
      </w:r>
      <w:r>
        <w:rPr>
          <w:spacing w:val="-2"/>
        </w:rPr>
        <w:t xml:space="preserve"> </w:t>
      </w:r>
      <w:r>
        <w:t>myocardial infarction is important</w:t>
      </w:r>
      <w:r>
        <w:rPr>
          <w:spacing w:val="-1"/>
        </w:rPr>
        <w:t xml:space="preserve"> </w:t>
      </w:r>
      <w:r>
        <w:t>or</w:t>
      </w:r>
      <w:r>
        <w:rPr>
          <w:spacing w:val="-2"/>
        </w:rPr>
        <w:t xml:space="preserve"> </w:t>
      </w:r>
      <w:r>
        <w:t>not, the panel</w:t>
      </w:r>
      <w:r>
        <w:rPr>
          <w:spacing w:val="-2"/>
        </w:rPr>
        <w:t xml:space="preserve"> </w:t>
      </w:r>
      <w:r>
        <w:t>required information about the smallest reduction in myocardial infarction that patients would perceive as important (the MID threshold).</w:t>
      </w:r>
    </w:p>
    <w:p w14:paraId="03C8F49E" w14:textId="77777777" w:rsidR="00C4077D" w:rsidRDefault="00000000">
      <w:pPr>
        <w:spacing w:before="118"/>
        <w:ind w:left="87" w:right="80"/>
        <w:jc w:val="both"/>
      </w:pPr>
      <w:r>
        <w:t>Based</w:t>
      </w:r>
      <w:r>
        <w:rPr>
          <w:spacing w:val="-1"/>
        </w:rPr>
        <w:t xml:space="preserve"> </w:t>
      </w:r>
      <w:r>
        <w:t>on</w:t>
      </w:r>
      <w:r>
        <w:rPr>
          <w:spacing w:val="-1"/>
        </w:rPr>
        <w:t xml:space="preserve"> </w:t>
      </w:r>
      <w:r>
        <w:t>the perceived</w:t>
      </w:r>
      <w:r>
        <w:rPr>
          <w:spacing w:val="-1"/>
        </w:rPr>
        <w:t xml:space="preserve"> </w:t>
      </w:r>
      <w:r>
        <w:t>need for</w:t>
      </w:r>
      <w:r>
        <w:rPr>
          <w:spacing w:val="-1"/>
        </w:rPr>
        <w:t xml:space="preserve"> </w:t>
      </w:r>
      <w:r>
        <w:t>clarification</w:t>
      </w:r>
      <w:r>
        <w:rPr>
          <w:spacing w:val="-1"/>
        </w:rPr>
        <w:t xml:space="preserve"> </w:t>
      </w:r>
      <w:r>
        <w:t>regarding</w:t>
      </w:r>
      <w:r>
        <w:rPr>
          <w:spacing w:val="-1"/>
        </w:rPr>
        <w:t xml:space="preserve"> </w:t>
      </w:r>
      <w:r>
        <w:t>the MID, a</w:t>
      </w:r>
      <w:r>
        <w:rPr>
          <w:spacing w:val="-1"/>
        </w:rPr>
        <w:t xml:space="preserve"> </w:t>
      </w:r>
      <w:r>
        <w:t>team</w:t>
      </w:r>
      <w:r>
        <w:rPr>
          <w:spacing w:val="-4"/>
        </w:rPr>
        <w:t xml:space="preserve"> </w:t>
      </w:r>
      <w:r>
        <w:t>of methodologists designed</w:t>
      </w:r>
      <w:r>
        <w:rPr>
          <w:spacing w:val="-1"/>
        </w:rPr>
        <w:t xml:space="preserve"> </w:t>
      </w:r>
      <w:r>
        <w:t>a</w:t>
      </w:r>
      <w:r>
        <w:rPr>
          <w:spacing w:val="-1"/>
        </w:rPr>
        <w:t xml:space="preserve"> </w:t>
      </w:r>
      <w:r>
        <w:t>survey to elicit guideline panelists’ views on the smallest reduction in myocardial infarctions that patients would experience as important.</w:t>
      </w:r>
      <w:r>
        <w:rPr>
          <w:vertAlign w:val="superscript"/>
        </w:rPr>
        <w:t>2</w:t>
      </w:r>
    </w:p>
    <w:p w14:paraId="4F5D0B51" w14:textId="77777777" w:rsidR="00C4077D" w:rsidRDefault="00000000">
      <w:pPr>
        <w:spacing w:before="121"/>
        <w:ind w:left="87" w:right="84"/>
        <w:jc w:val="both"/>
      </w:pPr>
      <w:r>
        <w:t>The</w:t>
      </w:r>
      <w:r>
        <w:rPr>
          <w:spacing w:val="-11"/>
        </w:rPr>
        <w:t xml:space="preserve"> </w:t>
      </w:r>
      <w:r>
        <w:t>survey</w:t>
      </w:r>
      <w:r>
        <w:rPr>
          <w:spacing w:val="-10"/>
        </w:rPr>
        <w:t xml:space="preserve"> </w:t>
      </w:r>
      <w:r>
        <w:t>presented</w:t>
      </w:r>
      <w:r>
        <w:rPr>
          <w:spacing w:val="-11"/>
        </w:rPr>
        <w:t xml:space="preserve"> </w:t>
      </w:r>
      <w:r>
        <w:t>a</w:t>
      </w:r>
      <w:r>
        <w:rPr>
          <w:spacing w:val="-11"/>
        </w:rPr>
        <w:t xml:space="preserve"> </w:t>
      </w:r>
      <w:r>
        <w:t>series</w:t>
      </w:r>
      <w:r>
        <w:rPr>
          <w:spacing w:val="-11"/>
        </w:rPr>
        <w:t xml:space="preserve"> </w:t>
      </w:r>
      <w:r>
        <w:t>of</w:t>
      </w:r>
      <w:r>
        <w:rPr>
          <w:spacing w:val="-11"/>
        </w:rPr>
        <w:t xml:space="preserve"> </w:t>
      </w:r>
      <w:r>
        <w:t>scenarios</w:t>
      </w:r>
      <w:r>
        <w:rPr>
          <w:spacing w:val="-11"/>
        </w:rPr>
        <w:t xml:space="preserve"> </w:t>
      </w:r>
      <w:r>
        <w:t>in</w:t>
      </w:r>
      <w:r>
        <w:rPr>
          <w:spacing w:val="-12"/>
        </w:rPr>
        <w:t xml:space="preserve"> </w:t>
      </w:r>
      <w:r>
        <w:t>which</w:t>
      </w:r>
      <w:r>
        <w:rPr>
          <w:spacing w:val="-12"/>
        </w:rPr>
        <w:t xml:space="preserve"> </w:t>
      </w:r>
      <w:r>
        <w:t>the</w:t>
      </w:r>
      <w:r>
        <w:rPr>
          <w:spacing w:val="-13"/>
        </w:rPr>
        <w:t xml:space="preserve"> </w:t>
      </w:r>
      <w:r>
        <w:t>magnitude</w:t>
      </w:r>
      <w:r>
        <w:rPr>
          <w:spacing w:val="-9"/>
        </w:rPr>
        <w:t xml:space="preserve"> </w:t>
      </w:r>
      <w:r>
        <w:t>of</w:t>
      </w:r>
      <w:r>
        <w:rPr>
          <w:spacing w:val="-11"/>
        </w:rPr>
        <w:t xml:space="preserve"> </w:t>
      </w:r>
      <w:r>
        <w:t>effect</w:t>
      </w:r>
      <w:r>
        <w:rPr>
          <w:spacing w:val="-12"/>
        </w:rPr>
        <w:t xml:space="preserve"> </w:t>
      </w:r>
      <w:r>
        <w:t>on</w:t>
      </w:r>
      <w:r>
        <w:rPr>
          <w:spacing w:val="-12"/>
        </w:rPr>
        <w:t xml:space="preserve"> </w:t>
      </w:r>
      <w:r>
        <w:t>reducing</w:t>
      </w:r>
      <w:r>
        <w:rPr>
          <w:spacing w:val="-12"/>
        </w:rPr>
        <w:t xml:space="preserve"> </w:t>
      </w:r>
      <w:r>
        <w:t>myocardial</w:t>
      </w:r>
      <w:r>
        <w:rPr>
          <w:spacing w:val="-12"/>
        </w:rPr>
        <w:t xml:space="preserve"> </w:t>
      </w:r>
      <w:r>
        <w:t xml:space="preserve">infarctions varied. The first scenario was “in adults considering the possibility of using the new treatment to reduce the risk of myocardial infarction, the treatment lowers their risk by 1 in 1000 over a period of 5 years”. In the following scenarios, the reduction in myocardial infarctions changed to 20, 3, 15, 5, 10, 8 and 12 in 1000 (a ping-pong approach going from one extreme to another, gradually narrowing the differences). Under each scenario, the survey asked panelists to make inferences regarding the proportion of patients who would consider the </w:t>
      </w:r>
      <w:proofErr w:type="gramStart"/>
      <w:r>
        <w:t>particular magnitude</w:t>
      </w:r>
      <w:proofErr w:type="gramEnd"/>
      <w:r>
        <w:t xml:space="preserve"> of effect on myocardial infarction as either important or trivial.</w:t>
      </w:r>
    </w:p>
    <w:p w14:paraId="3F880BED" w14:textId="77777777" w:rsidR="00C4077D" w:rsidRDefault="00000000">
      <w:pPr>
        <w:spacing w:before="120"/>
        <w:ind w:left="87"/>
        <w:jc w:val="both"/>
      </w:pPr>
      <w:r>
        <w:t>The</w:t>
      </w:r>
      <w:r>
        <w:rPr>
          <w:spacing w:val="-3"/>
        </w:rPr>
        <w:t xml:space="preserve"> </w:t>
      </w:r>
      <w:r>
        <w:t>options</w:t>
      </w:r>
      <w:r>
        <w:rPr>
          <w:spacing w:val="-3"/>
        </w:rPr>
        <w:t xml:space="preserve"> </w:t>
      </w:r>
      <w:r>
        <w:rPr>
          <w:spacing w:val="-2"/>
        </w:rPr>
        <w:t>include:</w:t>
      </w:r>
    </w:p>
    <w:p w14:paraId="613E5358" w14:textId="77777777" w:rsidR="00C4077D" w:rsidRDefault="00000000">
      <w:pPr>
        <w:pStyle w:val="ListParagraph"/>
        <w:numPr>
          <w:ilvl w:val="0"/>
          <w:numId w:val="3"/>
        </w:numPr>
        <w:tabs>
          <w:tab w:val="left" w:pos="448"/>
        </w:tabs>
        <w:spacing w:before="0"/>
      </w:pPr>
      <w:r>
        <w:t>All</w:t>
      </w:r>
      <w:r>
        <w:rPr>
          <w:spacing w:val="-4"/>
        </w:rPr>
        <w:t xml:space="preserve"> </w:t>
      </w:r>
      <w:r>
        <w:t>or</w:t>
      </w:r>
      <w:r>
        <w:rPr>
          <w:spacing w:val="-4"/>
        </w:rPr>
        <w:t xml:space="preserve"> </w:t>
      </w:r>
      <w:r>
        <w:t>almost</w:t>
      </w:r>
      <w:r>
        <w:rPr>
          <w:spacing w:val="-4"/>
        </w:rPr>
        <w:t xml:space="preserve"> </w:t>
      </w:r>
      <w:r>
        <w:t>all</w:t>
      </w:r>
      <w:r>
        <w:rPr>
          <w:spacing w:val="-7"/>
        </w:rPr>
        <w:t xml:space="preserve"> </w:t>
      </w:r>
      <w:r>
        <w:t>would</w:t>
      </w:r>
      <w:r>
        <w:rPr>
          <w:spacing w:val="-6"/>
        </w:rPr>
        <w:t xml:space="preserve"> </w:t>
      </w:r>
      <w:r>
        <w:t>consider</w:t>
      </w:r>
      <w:r>
        <w:rPr>
          <w:spacing w:val="-3"/>
        </w:rPr>
        <w:t xml:space="preserve"> </w:t>
      </w:r>
      <w:r>
        <w:t>this</w:t>
      </w:r>
      <w:r>
        <w:rPr>
          <w:spacing w:val="-4"/>
        </w:rPr>
        <w:t xml:space="preserve"> </w:t>
      </w:r>
      <w:r>
        <w:t>an</w:t>
      </w:r>
      <w:r>
        <w:rPr>
          <w:spacing w:val="-4"/>
        </w:rPr>
        <w:t xml:space="preserve"> </w:t>
      </w:r>
      <w:r>
        <w:t>important</w:t>
      </w:r>
      <w:r>
        <w:rPr>
          <w:spacing w:val="-3"/>
        </w:rPr>
        <w:t xml:space="preserve"> </w:t>
      </w:r>
      <w:r>
        <w:rPr>
          <w:spacing w:val="-2"/>
        </w:rPr>
        <w:t>effect</w:t>
      </w:r>
    </w:p>
    <w:p w14:paraId="2F10456A" w14:textId="77777777" w:rsidR="00C4077D" w:rsidRDefault="00000000">
      <w:pPr>
        <w:pStyle w:val="ListParagraph"/>
        <w:numPr>
          <w:ilvl w:val="0"/>
          <w:numId w:val="3"/>
        </w:numPr>
        <w:tabs>
          <w:tab w:val="left" w:pos="448"/>
        </w:tabs>
        <w:spacing w:before="0"/>
      </w:pPr>
      <w:r>
        <w:t>Most</w:t>
      </w:r>
      <w:r>
        <w:rPr>
          <w:spacing w:val="-6"/>
        </w:rPr>
        <w:t xml:space="preserve"> </w:t>
      </w:r>
      <w:r>
        <w:t>would</w:t>
      </w:r>
      <w:r>
        <w:rPr>
          <w:spacing w:val="-7"/>
        </w:rPr>
        <w:t xml:space="preserve"> </w:t>
      </w:r>
      <w:r>
        <w:t>consider</w:t>
      </w:r>
      <w:r>
        <w:rPr>
          <w:spacing w:val="-6"/>
        </w:rPr>
        <w:t xml:space="preserve"> </w:t>
      </w:r>
      <w:r>
        <w:t>this</w:t>
      </w:r>
      <w:r>
        <w:rPr>
          <w:spacing w:val="-8"/>
        </w:rPr>
        <w:t xml:space="preserve"> </w:t>
      </w:r>
      <w:r>
        <w:t>an</w:t>
      </w:r>
      <w:r>
        <w:rPr>
          <w:spacing w:val="-6"/>
        </w:rPr>
        <w:t xml:space="preserve"> </w:t>
      </w:r>
      <w:r>
        <w:t>important</w:t>
      </w:r>
      <w:r>
        <w:rPr>
          <w:spacing w:val="-5"/>
        </w:rPr>
        <w:t xml:space="preserve"> </w:t>
      </w:r>
      <w:r>
        <w:rPr>
          <w:spacing w:val="-2"/>
        </w:rPr>
        <w:t>effect</w:t>
      </w:r>
    </w:p>
    <w:p w14:paraId="1E43C34F" w14:textId="77777777" w:rsidR="00C4077D" w:rsidRDefault="00000000">
      <w:pPr>
        <w:pStyle w:val="ListParagraph"/>
        <w:numPr>
          <w:ilvl w:val="0"/>
          <w:numId w:val="3"/>
        </w:numPr>
        <w:tabs>
          <w:tab w:val="left" w:pos="448"/>
        </w:tabs>
      </w:pPr>
      <w:r>
        <w:t>A</w:t>
      </w:r>
      <w:r>
        <w:rPr>
          <w:spacing w:val="-7"/>
        </w:rPr>
        <w:t xml:space="preserve"> </w:t>
      </w:r>
      <w:r>
        <w:t>majority</w:t>
      </w:r>
      <w:r>
        <w:rPr>
          <w:spacing w:val="-5"/>
        </w:rPr>
        <w:t xml:space="preserve"> </w:t>
      </w:r>
      <w:r>
        <w:t>would</w:t>
      </w:r>
      <w:r>
        <w:rPr>
          <w:spacing w:val="-6"/>
        </w:rPr>
        <w:t xml:space="preserve"> </w:t>
      </w:r>
      <w:r>
        <w:t>consider</w:t>
      </w:r>
      <w:r>
        <w:rPr>
          <w:spacing w:val="-7"/>
        </w:rPr>
        <w:t xml:space="preserve"> </w:t>
      </w:r>
      <w:r>
        <w:t>this</w:t>
      </w:r>
      <w:r>
        <w:rPr>
          <w:spacing w:val="-4"/>
        </w:rPr>
        <w:t xml:space="preserve"> </w:t>
      </w:r>
      <w:r>
        <w:t>an</w:t>
      </w:r>
      <w:r>
        <w:rPr>
          <w:spacing w:val="-5"/>
        </w:rPr>
        <w:t xml:space="preserve"> </w:t>
      </w:r>
      <w:r>
        <w:t>important</w:t>
      </w:r>
      <w:r>
        <w:rPr>
          <w:spacing w:val="-6"/>
        </w:rPr>
        <w:t xml:space="preserve"> </w:t>
      </w:r>
      <w:r>
        <w:rPr>
          <w:spacing w:val="-2"/>
        </w:rPr>
        <w:t>effect</w:t>
      </w:r>
    </w:p>
    <w:p w14:paraId="28A87256" w14:textId="77777777" w:rsidR="00C4077D" w:rsidRDefault="00000000">
      <w:pPr>
        <w:pStyle w:val="ListParagraph"/>
        <w:numPr>
          <w:ilvl w:val="0"/>
          <w:numId w:val="3"/>
        </w:numPr>
        <w:tabs>
          <w:tab w:val="left" w:pos="448"/>
        </w:tabs>
        <w:spacing w:before="0"/>
      </w:pPr>
      <w:r>
        <w:t>A</w:t>
      </w:r>
      <w:r>
        <w:rPr>
          <w:spacing w:val="-6"/>
        </w:rPr>
        <w:t xml:space="preserve"> </w:t>
      </w:r>
      <w:r>
        <w:t>majority</w:t>
      </w:r>
      <w:r>
        <w:rPr>
          <w:spacing w:val="-3"/>
        </w:rPr>
        <w:t xml:space="preserve"> </w:t>
      </w:r>
      <w:r>
        <w:t>would</w:t>
      </w:r>
      <w:r>
        <w:rPr>
          <w:spacing w:val="-6"/>
        </w:rPr>
        <w:t xml:space="preserve"> </w:t>
      </w:r>
      <w:r>
        <w:t>consider</w:t>
      </w:r>
      <w:r>
        <w:rPr>
          <w:spacing w:val="-5"/>
        </w:rPr>
        <w:t xml:space="preserve"> </w:t>
      </w:r>
      <w:r>
        <w:t>this</w:t>
      </w:r>
      <w:r>
        <w:rPr>
          <w:spacing w:val="-4"/>
        </w:rPr>
        <w:t xml:space="preserve"> </w:t>
      </w:r>
      <w:r>
        <w:t>a</w:t>
      </w:r>
      <w:r>
        <w:rPr>
          <w:spacing w:val="-3"/>
        </w:rPr>
        <w:t xml:space="preserve"> </w:t>
      </w:r>
      <w:r>
        <w:t>trivial</w:t>
      </w:r>
      <w:r>
        <w:rPr>
          <w:spacing w:val="-4"/>
        </w:rPr>
        <w:t xml:space="preserve"> </w:t>
      </w:r>
      <w:r>
        <w:rPr>
          <w:spacing w:val="-2"/>
        </w:rPr>
        <w:t>effect</w:t>
      </w:r>
    </w:p>
    <w:p w14:paraId="61370F67" w14:textId="77777777" w:rsidR="00C4077D" w:rsidRDefault="00000000">
      <w:pPr>
        <w:pStyle w:val="ListParagraph"/>
        <w:numPr>
          <w:ilvl w:val="0"/>
          <w:numId w:val="3"/>
        </w:numPr>
        <w:tabs>
          <w:tab w:val="left" w:pos="448"/>
        </w:tabs>
        <w:spacing w:before="0"/>
      </w:pPr>
      <w:r>
        <w:t>Most</w:t>
      </w:r>
      <w:r>
        <w:rPr>
          <w:spacing w:val="-6"/>
        </w:rPr>
        <w:t xml:space="preserve"> </w:t>
      </w:r>
      <w:r>
        <w:t>would</w:t>
      </w:r>
      <w:r>
        <w:rPr>
          <w:spacing w:val="-5"/>
        </w:rPr>
        <w:t xml:space="preserve"> </w:t>
      </w:r>
      <w:r>
        <w:t>consider</w:t>
      </w:r>
      <w:r>
        <w:rPr>
          <w:spacing w:val="-4"/>
        </w:rPr>
        <w:t xml:space="preserve"> </w:t>
      </w:r>
      <w:r>
        <w:t>this</w:t>
      </w:r>
      <w:r>
        <w:rPr>
          <w:spacing w:val="-6"/>
        </w:rPr>
        <w:t xml:space="preserve"> </w:t>
      </w:r>
      <w:r>
        <w:t>a</w:t>
      </w:r>
      <w:r>
        <w:rPr>
          <w:spacing w:val="-5"/>
        </w:rPr>
        <w:t xml:space="preserve"> </w:t>
      </w:r>
      <w:r>
        <w:t>trivial</w:t>
      </w:r>
      <w:r>
        <w:rPr>
          <w:spacing w:val="-4"/>
        </w:rPr>
        <w:t xml:space="preserve"> </w:t>
      </w:r>
      <w:r>
        <w:rPr>
          <w:spacing w:val="-2"/>
        </w:rPr>
        <w:t>effect</w:t>
      </w:r>
    </w:p>
    <w:p w14:paraId="1856CB2C" w14:textId="77777777" w:rsidR="00C4077D" w:rsidRDefault="00000000">
      <w:pPr>
        <w:pStyle w:val="ListParagraph"/>
        <w:numPr>
          <w:ilvl w:val="0"/>
          <w:numId w:val="3"/>
        </w:numPr>
        <w:tabs>
          <w:tab w:val="left" w:pos="448"/>
        </w:tabs>
      </w:pPr>
      <w:r>
        <w:t>All</w:t>
      </w:r>
      <w:r>
        <w:rPr>
          <w:spacing w:val="-3"/>
        </w:rPr>
        <w:t xml:space="preserve"> </w:t>
      </w:r>
      <w:r>
        <w:t>or</w:t>
      </w:r>
      <w:r>
        <w:rPr>
          <w:spacing w:val="-2"/>
        </w:rPr>
        <w:t xml:space="preserve"> </w:t>
      </w:r>
      <w:r>
        <w:t>almost</w:t>
      </w:r>
      <w:r>
        <w:rPr>
          <w:spacing w:val="-2"/>
        </w:rPr>
        <w:t xml:space="preserve"> </w:t>
      </w:r>
      <w:r>
        <w:t>all</w:t>
      </w:r>
      <w:r>
        <w:rPr>
          <w:spacing w:val="-6"/>
        </w:rPr>
        <w:t xml:space="preserve"> </w:t>
      </w:r>
      <w:r>
        <w:t>would</w:t>
      </w:r>
      <w:r>
        <w:rPr>
          <w:spacing w:val="-5"/>
        </w:rPr>
        <w:t xml:space="preserve"> </w:t>
      </w:r>
      <w:r>
        <w:t>consider</w:t>
      </w:r>
      <w:r>
        <w:rPr>
          <w:spacing w:val="-2"/>
        </w:rPr>
        <w:t xml:space="preserve"> </w:t>
      </w:r>
      <w:r>
        <w:t>this</w:t>
      </w:r>
      <w:r>
        <w:rPr>
          <w:spacing w:val="-2"/>
        </w:rPr>
        <w:t xml:space="preserve"> </w:t>
      </w:r>
      <w:r>
        <w:t>a</w:t>
      </w:r>
      <w:r>
        <w:rPr>
          <w:spacing w:val="-4"/>
        </w:rPr>
        <w:t xml:space="preserve"> </w:t>
      </w:r>
      <w:r>
        <w:t>trivial</w:t>
      </w:r>
      <w:r>
        <w:rPr>
          <w:spacing w:val="-6"/>
        </w:rPr>
        <w:t xml:space="preserve"> </w:t>
      </w:r>
      <w:r>
        <w:rPr>
          <w:spacing w:val="-2"/>
        </w:rPr>
        <w:t>effect</w:t>
      </w:r>
    </w:p>
    <w:p w14:paraId="54BD07E9" w14:textId="77777777" w:rsidR="00C4077D" w:rsidRDefault="00000000">
      <w:pPr>
        <w:spacing w:before="267"/>
        <w:ind w:left="87" w:right="81"/>
        <w:jc w:val="both"/>
      </w:pPr>
      <w:r>
        <w:t>The guideline panelists reflected on the questions based on the experience of clinician panel members who had engaged in shared decision making with their patients, as well as conversations addressing health care decisions with friends and family.</w:t>
      </w:r>
    </w:p>
    <w:p w14:paraId="72E566EF" w14:textId="77777777" w:rsidR="00C4077D" w:rsidRDefault="00000000">
      <w:pPr>
        <w:spacing w:before="120"/>
        <w:ind w:left="87" w:right="81"/>
        <w:jc w:val="both"/>
      </w:pPr>
      <w:r>
        <w:t>When a panelist switched the response from “a majority would consider this an important effect” to “a majority</w:t>
      </w:r>
      <w:r>
        <w:rPr>
          <w:spacing w:val="-13"/>
        </w:rPr>
        <w:t xml:space="preserve"> </w:t>
      </w:r>
      <w:r>
        <w:t>would</w:t>
      </w:r>
      <w:r>
        <w:rPr>
          <w:spacing w:val="-10"/>
        </w:rPr>
        <w:t xml:space="preserve"> </w:t>
      </w:r>
      <w:r>
        <w:t>consider</w:t>
      </w:r>
      <w:r>
        <w:rPr>
          <w:spacing w:val="-12"/>
        </w:rPr>
        <w:t xml:space="preserve"> </w:t>
      </w:r>
      <w:r>
        <w:t>this</w:t>
      </w:r>
      <w:r>
        <w:rPr>
          <w:spacing w:val="-10"/>
        </w:rPr>
        <w:t xml:space="preserve"> </w:t>
      </w:r>
      <w:r>
        <w:t>a</w:t>
      </w:r>
      <w:r>
        <w:rPr>
          <w:spacing w:val="-10"/>
        </w:rPr>
        <w:t xml:space="preserve"> </w:t>
      </w:r>
      <w:r>
        <w:t>trivial</w:t>
      </w:r>
      <w:r>
        <w:rPr>
          <w:spacing w:val="-13"/>
        </w:rPr>
        <w:t xml:space="preserve"> </w:t>
      </w:r>
      <w:r>
        <w:t>effect”</w:t>
      </w:r>
      <w:r>
        <w:rPr>
          <w:spacing w:val="-10"/>
        </w:rPr>
        <w:t xml:space="preserve"> </w:t>
      </w:r>
      <w:r>
        <w:t>(or</w:t>
      </w:r>
      <w:r>
        <w:rPr>
          <w:spacing w:val="-11"/>
        </w:rPr>
        <w:t xml:space="preserve"> </w:t>
      </w:r>
      <w:r>
        <w:t>vice</w:t>
      </w:r>
      <w:r>
        <w:rPr>
          <w:spacing w:val="-4"/>
        </w:rPr>
        <w:t xml:space="preserve"> </w:t>
      </w:r>
      <w:r>
        <w:t>versa),</w:t>
      </w:r>
      <w:r>
        <w:rPr>
          <w:spacing w:val="-12"/>
        </w:rPr>
        <w:t xml:space="preserve"> </w:t>
      </w:r>
      <w:r>
        <w:t>the</w:t>
      </w:r>
      <w:r>
        <w:rPr>
          <w:spacing w:val="-12"/>
        </w:rPr>
        <w:t xml:space="preserve"> </w:t>
      </w:r>
      <w:r>
        <w:t>panelist</w:t>
      </w:r>
      <w:r>
        <w:rPr>
          <w:spacing w:val="-12"/>
        </w:rPr>
        <w:t xml:space="preserve"> </w:t>
      </w:r>
      <w:r>
        <w:t>identified</w:t>
      </w:r>
      <w:r>
        <w:rPr>
          <w:spacing w:val="-13"/>
        </w:rPr>
        <w:t xml:space="preserve"> </w:t>
      </w:r>
      <w:r>
        <w:t>a</w:t>
      </w:r>
      <w:r>
        <w:rPr>
          <w:spacing w:val="-9"/>
        </w:rPr>
        <w:t xml:space="preserve"> </w:t>
      </w:r>
      <w:r>
        <w:t>narrow</w:t>
      </w:r>
      <w:r>
        <w:rPr>
          <w:spacing w:val="-9"/>
        </w:rPr>
        <w:t xml:space="preserve"> </w:t>
      </w:r>
      <w:r>
        <w:t>range</w:t>
      </w:r>
      <w:r>
        <w:rPr>
          <w:spacing w:val="-12"/>
        </w:rPr>
        <w:t xml:space="preserve"> </w:t>
      </w:r>
      <w:r>
        <w:t>within</w:t>
      </w:r>
      <w:r>
        <w:rPr>
          <w:spacing w:val="-13"/>
        </w:rPr>
        <w:t xml:space="preserve"> </w:t>
      </w:r>
      <w:r>
        <w:t>which the MID lies. The panel took the average mean of the MID thresholds identified by individual guideline panelists as the MID the panel considered to inform the interpretation of the magnitude of effect. The distribution of results was as follows:</w:t>
      </w:r>
    </w:p>
    <w:p w14:paraId="65AAD13D" w14:textId="77777777" w:rsidR="00C4077D" w:rsidRDefault="00C4077D">
      <w:pPr>
        <w:pStyle w:val="BodyText"/>
        <w:spacing w:before="70"/>
        <w:ind w:left="0" w:firstLine="0"/>
        <w:rPr>
          <w:sz w:val="16"/>
        </w:rPr>
      </w:pPr>
    </w:p>
    <w:p w14:paraId="6529F915" w14:textId="77777777" w:rsidR="00C4077D" w:rsidRDefault="00000000">
      <w:pPr>
        <w:ind w:left="1231"/>
        <w:rPr>
          <w:rFonts w:ascii="Arial"/>
          <w:b/>
          <w:sz w:val="16"/>
        </w:rPr>
      </w:pPr>
      <w:r>
        <w:rPr>
          <w:rFonts w:ascii="Arial"/>
          <w:b/>
          <w:sz w:val="16"/>
        </w:rPr>
        <w:t>MI</w:t>
      </w:r>
      <w:r>
        <w:rPr>
          <w:rFonts w:ascii="Arial"/>
          <w:b/>
          <w:spacing w:val="3"/>
          <w:sz w:val="16"/>
        </w:rPr>
        <w:t xml:space="preserve"> </w:t>
      </w:r>
      <w:r>
        <w:rPr>
          <w:rFonts w:ascii="Arial"/>
          <w:b/>
          <w:sz w:val="16"/>
        </w:rPr>
        <w:t>(events</w:t>
      </w:r>
      <w:r>
        <w:rPr>
          <w:rFonts w:ascii="Arial"/>
          <w:b/>
          <w:spacing w:val="4"/>
          <w:sz w:val="16"/>
        </w:rPr>
        <w:t xml:space="preserve"> </w:t>
      </w:r>
      <w:r>
        <w:rPr>
          <w:rFonts w:ascii="Arial"/>
          <w:b/>
          <w:sz w:val="16"/>
        </w:rPr>
        <w:t>per</w:t>
      </w:r>
      <w:r>
        <w:rPr>
          <w:rFonts w:ascii="Arial"/>
          <w:b/>
          <w:spacing w:val="4"/>
          <w:sz w:val="16"/>
        </w:rPr>
        <w:t xml:space="preserve"> </w:t>
      </w:r>
      <w:r>
        <w:rPr>
          <w:rFonts w:ascii="Arial"/>
          <w:b/>
          <w:sz w:val="16"/>
        </w:rPr>
        <w:t>1000</w:t>
      </w:r>
      <w:r>
        <w:rPr>
          <w:rFonts w:ascii="Arial"/>
          <w:b/>
          <w:spacing w:val="4"/>
          <w:sz w:val="16"/>
        </w:rPr>
        <w:t xml:space="preserve"> </w:t>
      </w:r>
      <w:r>
        <w:rPr>
          <w:rFonts w:ascii="Arial"/>
          <w:b/>
          <w:sz w:val="16"/>
        </w:rPr>
        <w:t>over</w:t>
      </w:r>
      <w:r>
        <w:rPr>
          <w:rFonts w:ascii="Arial"/>
          <w:b/>
          <w:spacing w:val="2"/>
          <w:sz w:val="16"/>
        </w:rPr>
        <w:t xml:space="preserve"> </w:t>
      </w:r>
      <w:r>
        <w:rPr>
          <w:rFonts w:ascii="Arial"/>
          <w:b/>
          <w:sz w:val="16"/>
        </w:rPr>
        <w:t>5</w:t>
      </w:r>
      <w:r>
        <w:rPr>
          <w:rFonts w:ascii="Arial"/>
          <w:b/>
          <w:spacing w:val="4"/>
          <w:sz w:val="16"/>
        </w:rPr>
        <w:t xml:space="preserve"> </w:t>
      </w:r>
      <w:r>
        <w:rPr>
          <w:rFonts w:ascii="Arial"/>
          <w:b/>
          <w:spacing w:val="-2"/>
          <w:sz w:val="16"/>
        </w:rPr>
        <w:t>years)</w:t>
      </w:r>
    </w:p>
    <w:p w14:paraId="1645985D" w14:textId="77777777" w:rsidR="00C4077D" w:rsidRDefault="00000000">
      <w:pPr>
        <w:spacing w:before="135"/>
        <w:ind w:left="765"/>
        <w:rPr>
          <w:rFonts w:ascii="Arial"/>
          <w:b/>
          <w:sz w:val="15"/>
        </w:rPr>
      </w:pPr>
      <w:r>
        <w:rPr>
          <w:rFonts w:ascii="Arial"/>
          <w:b/>
          <w:noProof/>
          <w:sz w:val="15"/>
        </w:rPr>
        <mc:AlternateContent>
          <mc:Choice Requires="wpg">
            <w:drawing>
              <wp:anchor distT="0" distB="0" distL="0" distR="0" simplePos="0" relativeHeight="15728640" behindDoc="0" locked="0" layoutInCell="1" allowOverlap="1" wp14:anchorId="5D257D0A" wp14:editId="023ACFF7">
                <wp:simplePos x="0" y="0"/>
                <wp:positionH relativeFrom="page">
                  <wp:posOffset>1234081</wp:posOffset>
                </wp:positionH>
                <wp:positionV relativeFrom="paragraph">
                  <wp:posOffset>134082</wp:posOffset>
                </wp:positionV>
                <wp:extent cx="1932305" cy="13055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2305" cy="1305560"/>
                          <a:chOff x="0" y="0"/>
                          <a:chExt cx="1932305" cy="1305560"/>
                        </a:xfrm>
                      </wpg:grpSpPr>
                      <wps:wsp>
                        <wps:cNvPr id="2" name="Graphic 2"/>
                        <wps:cNvSpPr/>
                        <wps:spPr>
                          <a:xfrm>
                            <a:off x="-9" y="12"/>
                            <a:ext cx="1932305" cy="1305560"/>
                          </a:xfrm>
                          <a:custGeom>
                            <a:avLst/>
                            <a:gdLst/>
                            <a:ahLst/>
                            <a:cxnLst/>
                            <a:rect l="l" t="t" r="r" b="b"/>
                            <a:pathLst>
                              <a:path w="1932305" h="1305560">
                                <a:moveTo>
                                  <a:pt x="1931847" y="1245590"/>
                                </a:moveTo>
                                <a:lnTo>
                                  <a:pt x="1576070" y="1245590"/>
                                </a:lnTo>
                                <a:lnTo>
                                  <a:pt x="1576070" y="1239570"/>
                                </a:lnTo>
                                <a:lnTo>
                                  <a:pt x="1576070" y="268224"/>
                                </a:lnTo>
                                <a:lnTo>
                                  <a:pt x="1576070" y="262001"/>
                                </a:lnTo>
                                <a:lnTo>
                                  <a:pt x="1576070" y="255765"/>
                                </a:lnTo>
                                <a:lnTo>
                                  <a:pt x="1526133" y="255765"/>
                                </a:lnTo>
                                <a:lnTo>
                                  <a:pt x="1526133" y="1245590"/>
                                </a:lnTo>
                                <a:lnTo>
                                  <a:pt x="1526133" y="1251927"/>
                                </a:lnTo>
                                <a:lnTo>
                                  <a:pt x="1426260" y="1252029"/>
                                </a:lnTo>
                                <a:lnTo>
                                  <a:pt x="1526133" y="1251927"/>
                                </a:lnTo>
                                <a:lnTo>
                                  <a:pt x="1526133" y="1245590"/>
                                </a:lnTo>
                                <a:lnTo>
                                  <a:pt x="1426260" y="1245590"/>
                                </a:lnTo>
                                <a:lnTo>
                                  <a:pt x="1426260" y="1239570"/>
                                </a:lnTo>
                                <a:lnTo>
                                  <a:pt x="1376324" y="1239570"/>
                                </a:lnTo>
                                <a:lnTo>
                                  <a:pt x="1376324" y="1245590"/>
                                </a:lnTo>
                                <a:lnTo>
                                  <a:pt x="1376324" y="1251927"/>
                                </a:lnTo>
                                <a:lnTo>
                                  <a:pt x="1276464" y="1252029"/>
                                </a:lnTo>
                                <a:lnTo>
                                  <a:pt x="1376324" y="1251927"/>
                                </a:lnTo>
                                <a:lnTo>
                                  <a:pt x="1376324" y="1245590"/>
                                </a:lnTo>
                                <a:lnTo>
                                  <a:pt x="1276464" y="1245590"/>
                                </a:lnTo>
                                <a:lnTo>
                                  <a:pt x="1276464" y="1239570"/>
                                </a:lnTo>
                                <a:lnTo>
                                  <a:pt x="1276464" y="1139952"/>
                                </a:lnTo>
                                <a:lnTo>
                                  <a:pt x="1276464" y="1133729"/>
                                </a:lnTo>
                                <a:lnTo>
                                  <a:pt x="1276464" y="1127506"/>
                                </a:lnTo>
                                <a:lnTo>
                                  <a:pt x="1226527" y="1127506"/>
                                </a:lnTo>
                                <a:lnTo>
                                  <a:pt x="1226527" y="1245590"/>
                                </a:lnTo>
                                <a:lnTo>
                                  <a:pt x="1226527" y="1251927"/>
                                </a:lnTo>
                                <a:lnTo>
                                  <a:pt x="1182827" y="1252029"/>
                                </a:lnTo>
                                <a:lnTo>
                                  <a:pt x="1170343" y="1252029"/>
                                </a:lnTo>
                                <a:lnTo>
                                  <a:pt x="1126655" y="1252029"/>
                                </a:lnTo>
                                <a:lnTo>
                                  <a:pt x="1226527" y="1251927"/>
                                </a:lnTo>
                                <a:lnTo>
                                  <a:pt x="1226527" y="1245590"/>
                                </a:lnTo>
                                <a:lnTo>
                                  <a:pt x="1126655" y="1245590"/>
                                </a:lnTo>
                                <a:lnTo>
                                  <a:pt x="1126655" y="1239570"/>
                                </a:lnTo>
                                <a:lnTo>
                                  <a:pt x="1076718" y="1239570"/>
                                </a:lnTo>
                                <a:lnTo>
                                  <a:pt x="1076718" y="1245590"/>
                                </a:lnTo>
                                <a:lnTo>
                                  <a:pt x="1076718" y="1251927"/>
                                </a:lnTo>
                                <a:lnTo>
                                  <a:pt x="976845" y="1252029"/>
                                </a:lnTo>
                                <a:lnTo>
                                  <a:pt x="1076718" y="1251927"/>
                                </a:lnTo>
                                <a:lnTo>
                                  <a:pt x="1076718" y="1245590"/>
                                </a:lnTo>
                                <a:lnTo>
                                  <a:pt x="976845" y="1245590"/>
                                </a:lnTo>
                                <a:lnTo>
                                  <a:pt x="976845" y="1239570"/>
                                </a:lnTo>
                                <a:lnTo>
                                  <a:pt x="976845" y="1015428"/>
                                </a:lnTo>
                                <a:lnTo>
                                  <a:pt x="976845" y="1009192"/>
                                </a:lnTo>
                                <a:lnTo>
                                  <a:pt x="976845" y="1002969"/>
                                </a:lnTo>
                                <a:lnTo>
                                  <a:pt x="926909" y="1002969"/>
                                </a:lnTo>
                                <a:lnTo>
                                  <a:pt x="926909" y="1245590"/>
                                </a:lnTo>
                                <a:lnTo>
                                  <a:pt x="926909" y="1251927"/>
                                </a:lnTo>
                                <a:lnTo>
                                  <a:pt x="827049" y="1252029"/>
                                </a:lnTo>
                                <a:lnTo>
                                  <a:pt x="926909" y="1251927"/>
                                </a:lnTo>
                                <a:lnTo>
                                  <a:pt x="926909" y="1245590"/>
                                </a:lnTo>
                                <a:lnTo>
                                  <a:pt x="827049" y="1245590"/>
                                </a:lnTo>
                                <a:lnTo>
                                  <a:pt x="827049" y="1239570"/>
                                </a:lnTo>
                                <a:lnTo>
                                  <a:pt x="827049" y="1139952"/>
                                </a:lnTo>
                                <a:lnTo>
                                  <a:pt x="827049" y="1133729"/>
                                </a:lnTo>
                                <a:lnTo>
                                  <a:pt x="827049" y="1127506"/>
                                </a:lnTo>
                                <a:lnTo>
                                  <a:pt x="777113" y="1127506"/>
                                </a:lnTo>
                                <a:lnTo>
                                  <a:pt x="777113" y="1245590"/>
                                </a:lnTo>
                                <a:lnTo>
                                  <a:pt x="777113" y="1251927"/>
                                </a:lnTo>
                                <a:lnTo>
                                  <a:pt x="677240" y="1252029"/>
                                </a:lnTo>
                                <a:lnTo>
                                  <a:pt x="777113" y="1251927"/>
                                </a:lnTo>
                                <a:lnTo>
                                  <a:pt x="777113" y="1245590"/>
                                </a:lnTo>
                                <a:lnTo>
                                  <a:pt x="677240" y="1245590"/>
                                </a:lnTo>
                                <a:lnTo>
                                  <a:pt x="677240" y="1239570"/>
                                </a:lnTo>
                                <a:lnTo>
                                  <a:pt x="677240" y="890892"/>
                                </a:lnTo>
                                <a:lnTo>
                                  <a:pt x="677240" y="884669"/>
                                </a:lnTo>
                                <a:lnTo>
                                  <a:pt x="677240" y="878446"/>
                                </a:lnTo>
                                <a:lnTo>
                                  <a:pt x="627303" y="878446"/>
                                </a:lnTo>
                                <a:lnTo>
                                  <a:pt x="627303" y="1245590"/>
                                </a:lnTo>
                                <a:lnTo>
                                  <a:pt x="627303" y="1251927"/>
                                </a:lnTo>
                                <a:lnTo>
                                  <a:pt x="527443" y="1252029"/>
                                </a:lnTo>
                                <a:lnTo>
                                  <a:pt x="627303" y="1251927"/>
                                </a:lnTo>
                                <a:lnTo>
                                  <a:pt x="627303" y="1245590"/>
                                </a:lnTo>
                                <a:lnTo>
                                  <a:pt x="527443" y="1245590"/>
                                </a:lnTo>
                                <a:lnTo>
                                  <a:pt x="527443" y="1239570"/>
                                </a:lnTo>
                                <a:lnTo>
                                  <a:pt x="527443" y="1139952"/>
                                </a:lnTo>
                                <a:lnTo>
                                  <a:pt x="527443" y="1133729"/>
                                </a:lnTo>
                                <a:lnTo>
                                  <a:pt x="527443" y="1127506"/>
                                </a:lnTo>
                                <a:lnTo>
                                  <a:pt x="477507" y="1127506"/>
                                </a:lnTo>
                                <a:lnTo>
                                  <a:pt x="477507" y="1245590"/>
                                </a:lnTo>
                                <a:lnTo>
                                  <a:pt x="477507" y="1251927"/>
                                </a:lnTo>
                                <a:lnTo>
                                  <a:pt x="433806" y="1252029"/>
                                </a:lnTo>
                                <a:lnTo>
                                  <a:pt x="421322" y="1252029"/>
                                </a:lnTo>
                                <a:lnTo>
                                  <a:pt x="377634" y="1252029"/>
                                </a:lnTo>
                                <a:lnTo>
                                  <a:pt x="477507" y="1251927"/>
                                </a:lnTo>
                                <a:lnTo>
                                  <a:pt x="477507" y="1245590"/>
                                </a:lnTo>
                                <a:lnTo>
                                  <a:pt x="377634" y="1245590"/>
                                </a:lnTo>
                                <a:lnTo>
                                  <a:pt x="377634" y="1239570"/>
                                </a:lnTo>
                                <a:lnTo>
                                  <a:pt x="377634" y="1015428"/>
                                </a:lnTo>
                                <a:lnTo>
                                  <a:pt x="377634" y="1009192"/>
                                </a:lnTo>
                                <a:lnTo>
                                  <a:pt x="377634" y="1002969"/>
                                </a:lnTo>
                                <a:lnTo>
                                  <a:pt x="327698" y="1002969"/>
                                </a:lnTo>
                                <a:lnTo>
                                  <a:pt x="327698" y="1245590"/>
                                </a:lnTo>
                                <a:lnTo>
                                  <a:pt x="327698" y="1251927"/>
                                </a:lnTo>
                                <a:lnTo>
                                  <a:pt x="227825" y="1252029"/>
                                </a:lnTo>
                                <a:lnTo>
                                  <a:pt x="327698" y="1251927"/>
                                </a:lnTo>
                                <a:lnTo>
                                  <a:pt x="327698" y="1245590"/>
                                </a:lnTo>
                                <a:lnTo>
                                  <a:pt x="227825" y="1245590"/>
                                </a:lnTo>
                                <a:lnTo>
                                  <a:pt x="227825" y="1239570"/>
                                </a:lnTo>
                                <a:lnTo>
                                  <a:pt x="227825" y="890892"/>
                                </a:lnTo>
                                <a:lnTo>
                                  <a:pt x="227825" y="884669"/>
                                </a:lnTo>
                                <a:lnTo>
                                  <a:pt x="227825" y="878446"/>
                                </a:lnTo>
                                <a:lnTo>
                                  <a:pt x="177901" y="878446"/>
                                </a:lnTo>
                                <a:lnTo>
                                  <a:pt x="177901" y="1245590"/>
                                </a:lnTo>
                                <a:lnTo>
                                  <a:pt x="177901" y="1251927"/>
                                </a:lnTo>
                                <a:lnTo>
                                  <a:pt x="59296" y="1252029"/>
                                </a:lnTo>
                                <a:lnTo>
                                  <a:pt x="177901" y="1251927"/>
                                </a:lnTo>
                                <a:lnTo>
                                  <a:pt x="177901" y="1245590"/>
                                </a:lnTo>
                                <a:lnTo>
                                  <a:pt x="59296" y="1245590"/>
                                </a:lnTo>
                                <a:lnTo>
                                  <a:pt x="59296" y="1009662"/>
                                </a:lnTo>
                                <a:lnTo>
                                  <a:pt x="53060" y="1009662"/>
                                </a:lnTo>
                                <a:lnTo>
                                  <a:pt x="53060" y="1009192"/>
                                </a:lnTo>
                                <a:lnTo>
                                  <a:pt x="59296" y="1009192"/>
                                </a:lnTo>
                                <a:lnTo>
                                  <a:pt x="59296" y="996975"/>
                                </a:lnTo>
                                <a:lnTo>
                                  <a:pt x="59296" y="996746"/>
                                </a:lnTo>
                                <a:lnTo>
                                  <a:pt x="59296" y="760107"/>
                                </a:lnTo>
                                <a:lnTo>
                                  <a:pt x="59296" y="759777"/>
                                </a:lnTo>
                                <a:lnTo>
                                  <a:pt x="59296" y="747649"/>
                                </a:lnTo>
                                <a:lnTo>
                                  <a:pt x="53060" y="747649"/>
                                </a:lnTo>
                                <a:lnTo>
                                  <a:pt x="53060" y="747102"/>
                                </a:lnTo>
                                <a:lnTo>
                                  <a:pt x="59296" y="747102"/>
                                </a:lnTo>
                                <a:lnTo>
                                  <a:pt x="59296" y="511175"/>
                                </a:lnTo>
                                <a:lnTo>
                                  <a:pt x="53060" y="511175"/>
                                </a:lnTo>
                                <a:lnTo>
                                  <a:pt x="53060" y="511048"/>
                                </a:lnTo>
                                <a:lnTo>
                                  <a:pt x="59296" y="511048"/>
                                </a:lnTo>
                                <a:lnTo>
                                  <a:pt x="59296" y="498602"/>
                                </a:lnTo>
                                <a:lnTo>
                                  <a:pt x="53060" y="498602"/>
                                </a:lnTo>
                                <a:lnTo>
                                  <a:pt x="59296" y="498487"/>
                                </a:lnTo>
                                <a:lnTo>
                                  <a:pt x="59296" y="262559"/>
                                </a:lnTo>
                                <a:lnTo>
                                  <a:pt x="53060" y="262559"/>
                                </a:lnTo>
                                <a:lnTo>
                                  <a:pt x="53060" y="262001"/>
                                </a:lnTo>
                                <a:lnTo>
                                  <a:pt x="59296" y="262001"/>
                                </a:lnTo>
                                <a:lnTo>
                                  <a:pt x="59296" y="249872"/>
                                </a:lnTo>
                                <a:lnTo>
                                  <a:pt x="59296" y="249542"/>
                                </a:lnTo>
                                <a:lnTo>
                                  <a:pt x="59296" y="12941"/>
                                </a:lnTo>
                                <a:lnTo>
                                  <a:pt x="59296" y="12674"/>
                                </a:lnTo>
                                <a:lnTo>
                                  <a:pt x="59296" y="482"/>
                                </a:lnTo>
                                <a:lnTo>
                                  <a:pt x="53060" y="482"/>
                                </a:lnTo>
                                <a:lnTo>
                                  <a:pt x="53060" y="0"/>
                                </a:lnTo>
                                <a:lnTo>
                                  <a:pt x="46812" y="0"/>
                                </a:lnTo>
                                <a:lnTo>
                                  <a:pt x="46812" y="482"/>
                                </a:lnTo>
                                <a:lnTo>
                                  <a:pt x="0" y="482"/>
                                </a:lnTo>
                                <a:lnTo>
                                  <a:pt x="0" y="12941"/>
                                </a:lnTo>
                                <a:lnTo>
                                  <a:pt x="46812" y="12941"/>
                                </a:lnTo>
                                <a:lnTo>
                                  <a:pt x="46812" y="249542"/>
                                </a:lnTo>
                                <a:lnTo>
                                  <a:pt x="0" y="249542"/>
                                </a:lnTo>
                                <a:lnTo>
                                  <a:pt x="0" y="262001"/>
                                </a:lnTo>
                                <a:lnTo>
                                  <a:pt x="46812" y="262001"/>
                                </a:lnTo>
                                <a:lnTo>
                                  <a:pt x="46812" y="262559"/>
                                </a:lnTo>
                                <a:lnTo>
                                  <a:pt x="46812" y="498487"/>
                                </a:lnTo>
                                <a:lnTo>
                                  <a:pt x="0" y="498602"/>
                                </a:lnTo>
                                <a:lnTo>
                                  <a:pt x="0" y="511048"/>
                                </a:lnTo>
                                <a:lnTo>
                                  <a:pt x="46812" y="511048"/>
                                </a:lnTo>
                                <a:lnTo>
                                  <a:pt x="46812" y="511175"/>
                                </a:lnTo>
                                <a:lnTo>
                                  <a:pt x="46812" y="747102"/>
                                </a:lnTo>
                                <a:lnTo>
                                  <a:pt x="46812" y="747649"/>
                                </a:lnTo>
                                <a:lnTo>
                                  <a:pt x="0" y="747649"/>
                                </a:lnTo>
                                <a:lnTo>
                                  <a:pt x="0" y="760107"/>
                                </a:lnTo>
                                <a:lnTo>
                                  <a:pt x="46812" y="760107"/>
                                </a:lnTo>
                                <a:lnTo>
                                  <a:pt x="46812" y="996746"/>
                                </a:lnTo>
                                <a:lnTo>
                                  <a:pt x="0" y="996746"/>
                                </a:lnTo>
                                <a:lnTo>
                                  <a:pt x="0" y="1009192"/>
                                </a:lnTo>
                                <a:lnTo>
                                  <a:pt x="46812" y="1009192"/>
                                </a:lnTo>
                                <a:lnTo>
                                  <a:pt x="46812" y="1009662"/>
                                </a:lnTo>
                                <a:lnTo>
                                  <a:pt x="46812" y="1245590"/>
                                </a:lnTo>
                                <a:lnTo>
                                  <a:pt x="46812" y="1245806"/>
                                </a:lnTo>
                                <a:lnTo>
                                  <a:pt x="0" y="1245806"/>
                                </a:lnTo>
                                <a:lnTo>
                                  <a:pt x="0" y="1258252"/>
                                </a:lnTo>
                                <a:lnTo>
                                  <a:pt x="46812" y="1258252"/>
                                </a:lnTo>
                                <a:lnTo>
                                  <a:pt x="46812" y="1305204"/>
                                </a:lnTo>
                                <a:lnTo>
                                  <a:pt x="59296" y="1305204"/>
                                </a:lnTo>
                                <a:lnTo>
                                  <a:pt x="59296" y="1258252"/>
                                </a:lnTo>
                                <a:lnTo>
                                  <a:pt x="421322" y="1258252"/>
                                </a:lnTo>
                                <a:lnTo>
                                  <a:pt x="421322" y="1304950"/>
                                </a:lnTo>
                                <a:lnTo>
                                  <a:pt x="433806" y="1304950"/>
                                </a:lnTo>
                                <a:lnTo>
                                  <a:pt x="433806" y="1258252"/>
                                </a:lnTo>
                                <a:lnTo>
                                  <a:pt x="795832" y="1258252"/>
                                </a:lnTo>
                                <a:lnTo>
                                  <a:pt x="795832" y="1304950"/>
                                </a:lnTo>
                                <a:lnTo>
                                  <a:pt x="808316" y="1304950"/>
                                </a:lnTo>
                                <a:lnTo>
                                  <a:pt x="808316" y="1258252"/>
                                </a:lnTo>
                                <a:lnTo>
                                  <a:pt x="1170343" y="1258252"/>
                                </a:lnTo>
                                <a:lnTo>
                                  <a:pt x="1170343" y="1304950"/>
                                </a:lnTo>
                                <a:lnTo>
                                  <a:pt x="1182827" y="1304950"/>
                                </a:lnTo>
                                <a:lnTo>
                                  <a:pt x="1182827" y="1258252"/>
                                </a:lnTo>
                                <a:lnTo>
                                  <a:pt x="1544853" y="1258252"/>
                                </a:lnTo>
                                <a:lnTo>
                                  <a:pt x="1544853" y="1304950"/>
                                </a:lnTo>
                                <a:lnTo>
                                  <a:pt x="1557337" y="1304950"/>
                                </a:lnTo>
                                <a:lnTo>
                                  <a:pt x="1557337" y="1258252"/>
                                </a:lnTo>
                                <a:lnTo>
                                  <a:pt x="1919363" y="1258252"/>
                                </a:lnTo>
                                <a:lnTo>
                                  <a:pt x="1919363" y="1304950"/>
                                </a:lnTo>
                                <a:lnTo>
                                  <a:pt x="1931847" y="1304950"/>
                                </a:lnTo>
                                <a:lnTo>
                                  <a:pt x="1931847" y="1252029"/>
                                </a:lnTo>
                                <a:lnTo>
                                  <a:pt x="1919363" y="1252029"/>
                                </a:lnTo>
                                <a:lnTo>
                                  <a:pt x="1576070" y="1252029"/>
                                </a:lnTo>
                                <a:lnTo>
                                  <a:pt x="1931847" y="1251927"/>
                                </a:lnTo>
                                <a:lnTo>
                                  <a:pt x="1931847" y="1245590"/>
                                </a:lnTo>
                                <a:close/>
                              </a:path>
                            </a:pathLst>
                          </a:custGeom>
                          <a:solidFill>
                            <a:srgbClr val="000000"/>
                          </a:solidFill>
                        </wps:spPr>
                        <wps:bodyPr wrap="square" lIns="0" tIns="0" rIns="0" bIns="0" rtlCol="0">
                          <a:prstTxWarp prst="textNoShape">
                            <a:avLst/>
                          </a:prstTxWarp>
                          <a:noAutofit/>
                        </wps:bodyPr>
                      </wps:wsp>
                      <wps:wsp>
                        <wps:cNvPr id="3" name="Textbox 3"/>
                        <wps:cNvSpPr txBox="1"/>
                        <wps:spPr>
                          <a:xfrm>
                            <a:off x="471258" y="194001"/>
                            <a:ext cx="523240" cy="116205"/>
                          </a:xfrm>
                          <a:prstGeom prst="rect">
                            <a:avLst/>
                          </a:prstGeom>
                        </wps:spPr>
                        <wps:txbx>
                          <w:txbxContent>
                            <w:p w14:paraId="680E99A8" w14:textId="77777777" w:rsidR="00C4077D" w:rsidRDefault="00000000">
                              <w:pPr>
                                <w:spacing w:line="182" w:lineRule="exact"/>
                                <w:rPr>
                                  <w:rFonts w:ascii="Arial"/>
                                  <w:sz w:val="16"/>
                                </w:rPr>
                              </w:pPr>
                              <w:r>
                                <w:rPr>
                                  <w:rFonts w:ascii="Arial"/>
                                  <w:spacing w:val="-2"/>
                                  <w:sz w:val="16"/>
                                </w:rPr>
                                <w:t>Median=12</w:t>
                              </w:r>
                            </w:p>
                          </w:txbxContent>
                        </wps:txbx>
                        <wps:bodyPr wrap="square" lIns="0" tIns="0" rIns="0" bIns="0" rtlCol="0">
                          <a:noAutofit/>
                        </wps:bodyPr>
                      </wps:wsp>
                    </wpg:wgp>
                  </a:graphicData>
                </a:graphic>
              </wp:anchor>
            </w:drawing>
          </mc:Choice>
          <mc:Fallback>
            <w:pict>
              <v:group w14:anchorId="5D257D0A" id="Group 1" o:spid="_x0000_s1026" style="position:absolute;left:0;text-align:left;margin-left:97.15pt;margin-top:10.55pt;width:152.15pt;height:102.8pt;z-index:15728640;mso-wrap-distance-left:0;mso-wrap-distance-right:0;mso-position-horizontal-relative:page" coordsize="19323,130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">
                <v:shape id="Graphic 2" o:spid="_x0000_s1027" style="position:absolute;width:19322;height:13055;visibility:visible;mso-wrap-style:square;v-text-anchor:top" coordsize="1932305,1305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" path="m1931847,1245590r-355777,l1576070,1239570r,-971346l1576070,262001r,-6236l1526133,255765r,989825l1526133,1251927r-99873,102l1526133,1251927r,-6337l1426260,1245590r,-6020l1376324,1239570r,6020l1376324,1251927r-99860,102l1376324,1251927r,-6337l1276464,1245590r,-6020l1276464,1139952r,-6223l1276464,1127506r-49937,l1226527,1245590r,6337l1182827,1252029r-12484,l1126655,1252029r99872,-102l1226527,1245590r-99872,l1126655,1239570r-49937,l1076718,1245590r,6337l976845,1252029r99873,-102l1076718,1245590r-99873,l976845,1239570r,-224142l976845,1009192r,-6223l926909,1002969r,242621l926909,1251927r-99860,102l926909,1251927r,-6337l827049,1245590r,-6020l827049,1139952r,-6223l827049,1127506r-49936,l777113,1245590r,6337l677240,1252029r99873,-102l777113,1245590r-99873,l677240,1239570r,-348678l677240,884669r,-6223l627303,878446r,367144l627303,1251927r-99860,102l627303,1251927r,-6337l527443,1245590r,-6020l527443,1139952r,-6223l527443,1127506r-49936,l477507,1245590r,6337l433806,1252029r-12484,l377634,1252029r99873,-102l477507,1245590r-99873,l377634,1239570r,-224142l377634,1009192r,-6223l327698,1002969r,242621l327698,1251927r-99873,102l327698,1251927r,-6337l227825,1245590r,-6020l227825,890892r,-6223l227825,878446r-49924,l177901,1245590r,6337l59296,1252029r118605,-102l177901,1245590r-118605,l59296,1009662r-6236,l53060,1009192r6236,l59296,996975r,-229l59296,760107r,-330l59296,747649r-6236,l53060,747102r6236,l59296,511175r-6236,l53060,511048r6236,l59296,498602r-6236,l59296,498487r,-235928l53060,262559r,-558l59296,262001r,-12129l59296,249542r,-236601l59296,12674r,-12192l53060,482r,-482l46812,r,482l,482,,12941r46812,l46812,249542,,249542r,12459l46812,262001r,558l46812,498487,,498602r,12446l46812,511048r,127l46812,747102r,547l,747649r,12458l46812,760107r,236639l,996746r,12446l46812,1009192r,470l46812,1245590r,216l,1245806r,12446l46812,1258252r,46952l59296,1305204r,-46952l421322,1258252r,46698l433806,1304950r,-46698l795832,1258252r,46698l808316,1304950r,-46698l1170343,1258252r,46698l1182827,1304950r,-46698l1544853,1258252r,46698l1557337,1304950r,-46698l1919363,1258252r,46698l1931847,1304950r,-52921l1919363,1252029r-343293,l1931847,1251927r,-6337xe" fillcolor="black" stroked="f">
                  <v:path arrowok="t"/>
                </v:shape>
                <v:shapetype id="_x0000_t202" coordsize="21600,21600" o:spt="202" path="m,l,21600r21600,l21600,xe">
                  <v:stroke joinstyle="miter"/>
                  <v:path gradientshapeok="t" o:connecttype="rect"/>
                </v:shapetype>
                <v:shape id="Textbox 3" o:spid="_x0000_s1028" type="#_x0000_t202" style="position:absolute;left:4712;top:1940;width:5232;height:1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IIAyAAAAN8AAAAPAAAAZHJzL2Rvd25yZXYueG1sRI9Pa8JA&#13;&#10;FMTvBb/D8oTe6sYWpI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BnJIIAyAAAAN8A&#13;&#10;AAAPAAAAAAAAAAAAAAAAAAcCAABkcnMvZG93bnJldi54bWxQSwUGAAAAAAMAAwC3AAAA/AIAAAAA&#13;&#10;" filled="f" stroked="f">
                  <v:textbox inset="0,0,0,0">
                    <w:txbxContent>
                      <w:p w14:paraId="680E99A8" w14:textId="77777777" w:rsidR="00C4077D" w:rsidRDefault="00000000">
                        <w:pPr>
                          <w:spacing w:line="182" w:lineRule="exact"/>
                          <w:rPr>
                            <w:rFonts w:ascii="Arial"/>
                            <w:sz w:val="16"/>
                          </w:rPr>
                        </w:pPr>
                        <w:r>
                          <w:rPr>
                            <w:rFonts w:ascii="Arial"/>
                            <w:spacing w:val="-2"/>
                            <w:sz w:val="16"/>
                          </w:rPr>
                          <w:t>Median=12</w:t>
                        </w:r>
                      </w:p>
                    </w:txbxContent>
                  </v:textbox>
                </v:shape>
                <w10:wrap anchorx="page"/>
              </v:group>
            </w:pict>
          </mc:Fallback>
        </mc:AlternateContent>
      </w:r>
      <w:r>
        <w:rPr>
          <w:rFonts w:ascii="Arial"/>
          <w:b/>
          <w:spacing w:val="-5"/>
          <w:sz w:val="15"/>
        </w:rPr>
        <w:t>10</w:t>
      </w:r>
    </w:p>
    <w:p w14:paraId="06F2D353" w14:textId="77777777" w:rsidR="00C4077D" w:rsidRDefault="00C4077D">
      <w:pPr>
        <w:pStyle w:val="BodyText"/>
        <w:spacing w:before="47"/>
        <w:ind w:left="0" w:firstLine="0"/>
        <w:rPr>
          <w:rFonts w:ascii="Arial"/>
          <w:b/>
          <w:sz w:val="15"/>
        </w:rPr>
      </w:pPr>
    </w:p>
    <w:p w14:paraId="2CA1B8B9" w14:textId="77777777" w:rsidR="00C4077D" w:rsidRDefault="00000000">
      <w:pPr>
        <w:ind w:left="848"/>
        <w:rPr>
          <w:rFonts w:ascii="Arial"/>
          <w:b/>
          <w:sz w:val="15"/>
        </w:rPr>
      </w:pPr>
      <w:r>
        <w:rPr>
          <w:rFonts w:ascii="Arial"/>
          <w:b/>
          <w:noProof/>
          <w:sz w:val="15"/>
        </w:rPr>
        <mc:AlternateContent>
          <mc:Choice Requires="wps">
            <w:drawing>
              <wp:anchor distT="0" distB="0" distL="0" distR="0" simplePos="0" relativeHeight="15729152" behindDoc="0" locked="0" layoutInCell="1" allowOverlap="1" wp14:anchorId="2548D65A" wp14:editId="76540732">
                <wp:simplePos x="0" y="0"/>
                <wp:positionH relativeFrom="page">
                  <wp:posOffset>948272</wp:posOffset>
                </wp:positionH>
                <wp:positionV relativeFrom="paragraph">
                  <wp:posOffset>-16194</wp:posOffset>
                </wp:positionV>
                <wp:extent cx="142240" cy="8909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890905"/>
                        </a:xfrm>
                        <a:prstGeom prst="rect">
                          <a:avLst/>
                        </a:prstGeom>
                      </wps:spPr>
                      <wps:txbx>
                        <w:txbxContent>
                          <w:p w14:paraId="3EA3C7CE" w14:textId="77777777" w:rsidR="00C4077D" w:rsidRDefault="00000000">
                            <w:pPr>
                              <w:spacing w:before="18"/>
                              <w:ind w:left="20"/>
                              <w:rPr>
                                <w:rFonts w:ascii="Arial"/>
                                <w:b/>
                                <w:sz w:val="16"/>
                              </w:rPr>
                            </w:pPr>
                            <w:r>
                              <w:rPr>
                                <w:rFonts w:ascii="Arial"/>
                                <w:b/>
                                <w:sz w:val="16"/>
                              </w:rPr>
                              <w:t>Number</w:t>
                            </w:r>
                            <w:r>
                              <w:rPr>
                                <w:rFonts w:ascii="Arial"/>
                                <w:b/>
                                <w:spacing w:val="4"/>
                                <w:sz w:val="16"/>
                              </w:rPr>
                              <w:t xml:space="preserve"> </w:t>
                            </w:r>
                            <w:r>
                              <w:rPr>
                                <w:rFonts w:ascii="Arial"/>
                                <w:b/>
                                <w:sz w:val="16"/>
                              </w:rPr>
                              <w:t>of</w:t>
                            </w:r>
                            <w:r>
                              <w:rPr>
                                <w:rFonts w:ascii="Arial"/>
                                <w:b/>
                                <w:spacing w:val="4"/>
                                <w:sz w:val="16"/>
                              </w:rPr>
                              <w:t xml:space="preserve"> </w:t>
                            </w:r>
                            <w:r>
                              <w:rPr>
                                <w:rFonts w:ascii="Arial"/>
                                <w:b/>
                                <w:spacing w:val="-2"/>
                                <w:sz w:val="16"/>
                              </w:rPr>
                              <w:t>values</w:t>
                            </w:r>
                          </w:p>
                        </w:txbxContent>
                      </wps:txbx>
                      <wps:bodyPr vert="vert270" wrap="square" lIns="0" tIns="0" rIns="0" bIns="0" rtlCol="0">
                        <a:noAutofit/>
                      </wps:bodyPr>
                    </wps:wsp>
                  </a:graphicData>
                </a:graphic>
              </wp:anchor>
            </w:drawing>
          </mc:Choice>
          <mc:Fallback>
            <w:pict>
              <v:shape w14:anchorId="2548D65A" id="Textbox 4" o:spid="_x0000_s1029" type="#_x0000_t202" style="position:absolute;left:0;text-align:left;margin-left:74.65pt;margin-top:-1.3pt;width:11.2pt;height:70.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" filled="f" stroked="f">
                <v:textbox style="layout-flow:vertical;mso-layout-flow-alt:bottom-to-top" inset="0,0,0,0">
                  <w:txbxContent>
                    <w:p w14:paraId="3EA3C7CE" w14:textId="77777777" w:rsidR="00C4077D" w:rsidRDefault="00000000">
                      <w:pPr>
                        <w:spacing w:before="18"/>
                        <w:ind w:left="20"/>
                        <w:rPr>
                          <w:rFonts w:ascii="Arial"/>
                          <w:b/>
                          <w:sz w:val="16"/>
                        </w:rPr>
                      </w:pPr>
                      <w:r>
                        <w:rPr>
                          <w:rFonts w:ascii="Arial"/>
                          <w:b/>
                          <w:sz w:val="16"/>
                        </w:rPr>
                        <w:t>Number</w:t>
                      </w:r>
                      <w:r>
                        <w:rPr>
                          <w:rFonts w:ascii="Arial"/>
                          <w:b/>
                          <w:spacing w:val="4"/>
                          <w:sz w:val="16"/>
                        </w:rPr>
                        <w:t xml:space="preserve"> </w:t>
                      </w:r>
                      <w:r>
                        <w:rPr>
                          <w:rFonts w:ascii="Arial"/>
                          <w:b/>
                          <w:sz w:val="16"/>
                        </w:rPr>
                        <w:t>of</w:t>
                      </w:r>
                      <w:r>
                        <w:rPr>
                          <w:rFonts w:ascii="Arial"/>
                          <w:b/>
                          <w:spacing w:val="4"/>
                          <w:sz w:val="16"/>
                        </w:rPr>
                        <w:t xml:space="preserve"> </w:t>
                      </w:r>
                      <w:r>
                        <w:rPr>
                          <w:rFonts w:ascii="Arial"/>
                          <w:b/>
                          <w:spacing w:val="-2"/>
                          <w:sz w:val="16"/>
                        </w:rPr>
                        <w:t>values</w:t>
                      </w:r>
                    </w:p>
                  </w:txbxContent>
                </v:textbox>
                <w10:wrap anchorx="page"/>
              </v:shape>
            </w:pict>
          </mc:Fallback>
        </mc:AlternateContent>
      </w:r>
      <w:r>
        <w:rPr>
          <w:rFonts w:ascii="Arial"/>
          <w:b/>
          <w:spacing w:val="-10"/>
          <w:sz w:val="15"/>
        </w:rPr>
        <w:t>8</w:t>
      </w:r>
    </w:p>
    <w:p w14:paraId="53385311" w14:textId="77777777" w:rsidR="00C4077D" w:rsidRDefault="00C4077D">
      <w:pPr>
        <w:pStyle w:val="BodyText"/>
        <w:spacing w:before="47"/>
        <w:ind w:left="0" w:firstLine="0"/>
        <w:rPr>
          <w:rFonts w:ascii="Arial"/>
          <w:b/>
          <w:sz w:val="15"/>
        </w:rPr>
      </w:pPr>
    </w:p>
    <w:p w14:paraId="32D7A66B" w14:textId="77777777" w:rsidR="00C4077D" w:rsidRDefault="00000000">
      <w:pPr>
        <w:ind w:left="848"/>
        <w:rPr>
          <w:rFonts w:ascii="Arial"/>
          <w:b/>
          <w:sz w:val="15"/>
        </w:rPr>
      </w:pPr>
      <w:r>
        <w:rPr>
          <w:rFonts w:ascii="Arial"/>
          <w:b/>
          <w:spacing w:val="-10"/>
          <w:sz w:val="15"/>
        </w:rPr>
        <w:t>6</w:t>
      </w:r>
    </w:p>
    <w:p w14:paraId="16181849" w14:textId="77777777" w:rsidR="00C4077D" w:rsidRDefault="00C4077D">
      <w:pPr>
        <w:pStyle w:val="BodyText"/>
        <w:spacing w:before="47"/>
        <w:ind w:left="0" w:firstLine="0"/>
        <w:rPr>
          <w:rFonts w:ascii="Arial"/>
          <w:b/>
          <w:sz w:val="15"/>
        </w:rPr>
      </w:pPr>
    </w:p>
    <w:p w14:paraId="356871F3" w14:textId="77777777" w:rsidR="00C4077D" w:rsidRDefault="00000000">
      <w:pPr>
        <w:spacing w:before="1"/>
        <w:ind w:left="848"/>
        <w:rPr>
          <w:rFonts w:ascii="Arial"/>
          <w:b/>
          <w:sz w:val="15"/>
        </w:rPr>
      </w:pPr>
      <w:r>
        <w:rPr>
          <w:rFonts w:ascii="Arial"/>
          <w:b/>
          <w:spacing w:val="-10"/>
          <w:sz w:val="15"/>
        </w:rPr>
        <w:t>4</w:t>
      </w:r>
    </w:p>
    <w:p w14:paraId="02E8516C" w14:textId="77777777" w:rsidR="00C4077D" w:rsidRDefault="00C4077D">
      <w:pPr>
        <w:pStyle w:val="BodyText"/>
        <w:spacing w:before="47"/>
        <w:ind w:left="0" w:firstLine="0"/>
        <w:rPr>
          <w:rFonts w:ascii="Arial"/>
          <w:b/>
          <w:sz w:val="15"/>
        </w:rPr>
      </w:pPr>
    </w:p>
    <w:p w14:paraId="25883D0E" w14:textId="77777777" w:rsidR="00C4077D" w:rsidRDefault="00000000">
      <w:pPr>
        <w:ind w:left="848"/>
        <w:rPr>
          <w:rFonts w:ascii="Arial"/>
          <w:b/>
          <w:sz w:val="15"/>
        </w:rPr>
      </w:pPr>
      <w:r>
        <w:rPr>
          <w:rFonts w:ascii="Arial"/>
          <w:b/>
          <w:spacing w:val="-10"/>
          <w:sz w:val="15"/>
        </w:rPr>
        <w:t>2</w:t>
      </w:r>
    </w:p>
    <w:p w14:paraId="769B0AFE" w14:textId="77777777" w:rsidR="00C4077D" w:rsidRDefault="00C4077D">
      <w:pPr>
        <w:pStyle w:val="BodyText"/>
        <w:spacing w:before="47"/>
        <w:ind w:left="0" w:firstLine="0"/>
        <w:rPr>
          <w:rFonts w:ascii="Arial"/>
          <w:b/>
          <w:sz w:val="15"/>
        </w:rPr>
      </w:pPr>
    </w:p>
    <w:p w14:paraId="35019900" w14:textId="77777777" w:rsidR="00C4077D" w:rsidRDefault="00000000">
      <w:pPr>
        <w:ind w:left="848"/>
        <w:rPr>
          <w:rFonts w:ascii="Arial"/>
          <w:b/>
          <w:sz w:val="15"/>
        </w:rPr>
      </w:pPr>
      <w:r>
        <w:rPr>
          <w:rFonts w:ascii="Arial"/>
          <w:b/>
          <w:spacing w:val="-10"/>
          <w:sz w:val="15"/>
        </w:rPr>
        <w:t>0</w:t>
      </w:r>
    </w:p>
    <w:p w14:paraId="1957700A" w14:textId="77777777" w:rsidR="00C4077D" w:rsidRDefault="00000000">
      <w:pPr>
        <w:tabs>
          <w:tab w:val="left" w:pos="1583"/>
          <w:tab w:val="left" w:pos="2131"/>
          <w:tab w:val="left" w:pos="2721"/>
          <w:tab w:val="left" w:pos="3311"/>
          <w:tab w:val="left" w:pos="3900"/>
        </w:tabs>
        <w:spacing w:before="22"/>
        <w:ind w:left="993"/>
        <w:rPr>
          <w:rFonts w:ascii="Arial"/>
          <w:b/>
          <w:sz w:val="15"/>
        </w:rPr>
      </w:pPr>
      <w:r>
        <w:rPr>
          <w:rFonts w:ascii="Arial"/>
          <w:b/>
          <w:spacing w:val="-10"/>
          <w:sz w:val="15"/>
        </w:rPr>
        <w:t>0</w:t>
      </w:r>
      <w:r>
        <w:rPr>
          <w:rFonts w:ascii="Arial"/>
          <w:b/>
          <w:sz w:val="15"/>
        </w:rPr>
        <w:tab/>
      </w:r>
      <w:r>
        <w:rPr>
          <w:rFonts w:ascii="Arial"/>
          <w:b/>
          <w:spacing w:val="-10"/>
          <w:sz w:val="15"/>
        </w:rPr>
        <w:t>5</w:t>
      </w:r>
      <w:r>
        <w:rPr>
          <w:rFonts w:ascii="Arial"/>
          <w:b/>
          <w:sz w:val="15"/>
        </w:rPr>
        <w:tab/>
      </w:r>
      <w:r>
        <w:rPr>
          <w:rFonts w:ascii="Arial"/>
          <w:b/>
          <w:spacing w:val="-5"/>
          <w:sz w:val="15"/>
        </w:rPr>
        <w:t>10</w:t>
      </w:r>
      <w:r>
        <w:rPr>
          <w:rFonts w:ascii="Arial"/>
          <w:b/>
          <w:sz w:val="15"/>
        </w:rPr>
        <w:tab/>
      </w:r>
      <w:r>
        <w:rPr>
          <w:rFonts w:ascii="Arial"/>
          <w:b/>
          <w:spacing w:val="-5"/>
          <w:sz w:val="15"/>
        </w:rPr>
        <w:t>15</w:t>
      </w:r>
      <w:r>
        <w:rPr>
          <w:rFonts w:ascii="Arial"/>
          <w:b/>
          <w:sz w:val="15"/>
        </w:rPr>
        <w:tab/>
      </w:r>
      <w:r>
        <w:rPr>
          <w:rFonts w:ascii="Arial"/>
          <w:b/>
          <w:spacing w:val="-5"/>
          <w:sz w:val="15"/>
        </w:rPr>
        <w:t>20</w:t>
      </w:r>
      <w:r>
        <w:rPr>
          <w:rFonts w:ascii="Arial"/>
          <w:b/>
          <w:sz w:val="15"/>
        </w:rPr>
        <w:tab/>
      </w:r>
      <w:r>
        <w:rPr>
          <w:rFonts w:ascii="Arial"/>
          <w:b/>
          <w:spacing w:val="-5"/>
          <w:sz w:val="15"/>
        </w:rPr>
        <w:t>25</w:t>
      </w:r>
    </w:p>
    <w:p w14:paraId="4A71FDB5" w14:textId="77777777" w:rsidR="00C4077D" w:rsidRDefault="00000000">
      <w:pPr>
        <w:spacing w:before="125"/>
        <w:ind w:left="227"/>
        <w:rPr>
          <w:rFonts w:ascii="Arial"/>
          <w:b/>
          <w:sz w:val="16"/>
        </w:rPr>
      </w:pPr>
      <w:r>
        <w:rPr>
          <w:rFonts w:ascii="Arial"/>
          <w:b/>
          <w:sz w:val="16"/>
        </w:rPr>
        <w:t>Threshold</w:t>
      </w:r>
      <w:r>
        <w:rPr>
          <w:rFonts w:ascii="Arial"/>
          <w:b/>
          <w:spacing w:val="8"/>
          <w:sz w:val="16"/>
        </w:rPr>
        <w:t xml:space="preserve"> </w:t>
      </w:r>
      <w:r>
        <w:rPr>
          <w:rFonts w:ascii="Arial"/>
          <w:b/>
          <w:sz w:val="16"/>
        </w:rPr>
        <w:t>for</w:t>
      </w:r>
      <w:r>
        <w:rPr>
          <w:rFonts w:ascii="Arial"/>
          <w:b/>
          <w:spacing w:val="8"/>
          <w:sz w:val="16"/>
        </w:rPr>
        <w:t xml:space="preserve"> </w:t>
      </w:r>
      <w:r>
        <w:rPr>
          <w:rFonts w:ascii="Arial"/>
          <w:b/>
          <w:sz w:val="16"/>
        </w:rPr>
        <w:t>the</w:t>
      </w:r>
      <w:r>
        <w:rPr>
          <w:rFonts w:ascii="Arial"/>
          <w:b/>
          <w:spacing w:val="10"/>
          <w:sz w:val="16"/>
        </w:rPr>
        <w:t xml:space="preserve"> </w:t>
      </w:r>
      <w:r>
        <w:rPr>
          <w:rFonts w:ascii="Arial"/>
          <w:b/>
          <w:sz w:val="16"/>
        </w:rPr>
        <w:t>majority</w:t>
      </w:r>
      <w:r>
        <w:rPr>
          <w:rFonts w:ascii="Arial"/>
          <w:b/>
          <w:spacing w:val="9"/>
          <w:sz w:val="16"/>
        </w:rPr>
        <w:t xml:space="preserve"> </w:t>
      </w:r>
      <w:r>
        <w:rPr>
          <w:rFonts w:ascii="Arial"/>
          <w:b/>
          <w:sz w:val="16"/>
        </w:rPr>
        <w:t>would</w:t>
      </w:r>
      <w:r>
        <w:rPr>
          <w:rFonts w:ascii="Arial"/>
          <w:b/>
          <w:spacing w:val="8"/>
          <w:sz w:val="16"/>
        </w:rPr>
        <w:t xml:space="preserve"> </w:t>
      </w:r>
      <w:r>
        <w:rPr>
          <w:rFonts w:ascii="Arial"/>
          <w:b/>
          <w:sz w:val="16"/>
        </w:rPr>
        <w:t>consider</w:t>
      </w:r>
      <w:r>
        <w:rPr>
          <w:rFonts w:ascii="Arial"/>
          <w:b/>
          <w:spacing w:val="9"/>
          <w:sz w:val="16"/>
        </w:rPr>
        <w:t xml:space="preserve"> </w:t>
      </w:r>
      <w:r>
        <w:rPr>
          <w:rFonts w:ascii="Arial"/>
          <w:b/>
          <w:sz w:val="16"/>
        </w:rPr>
        <w:t>important</w:t>
      </w:r>
      <w:r>
        <w:rPr>
          <w:rFonts w:ascii="Arial"/>
          <w:b/>
          <w:spacing w:val="7"/>
          <w:sz w:val="16"/>
        </w:rPr>
        <w:t xml:space="preserve"> </w:t>
      </w:r>
      <w:r>
        <w:rPr>
          <w:rFonts w:ascii="Arial"/>
          <w:b/>
          <w:spacing w:val="-2"/>
          <w:sz w:val="16"/>
        </w:rPr>
        <w:t>effect</w:t>
      </w:r>
    </w:p>
    <w:p w14:paraId="121EECF0" w14:textId="77777777" w:rsidR="00C4077D" w:rsidRDefault="00000000">
      <w:pPr>
        <w:spacing w:before="153"/>
        <w:ind w:left="87" w:right="85"/>
        <w:jc w:val="both"/>
      </w:pPr>
      <w:r>
        <w:t>Based on these results the panel adopted a minimal important difference of a reduction in myocardial infarction</w:t>
      </w:r>
      <w:r>
        <w:rPr>
          <w:spacing w:val="-8"/>
        </w:rPr>
        <w:t xml:space="preserve"> </w:t>
      </w:r>
      <w:r>
        <w:t>of</w:t>
      </w:r>
      <w:r>
        <w:rPr>
          <w:spacing w:val="-8"/>
        </w:rPr>
        <w:t xml:space="preserve"> </w:t>
      </w:r>
      <w:r>
        <w:t>12</w:t>
      </w:r>
      <w:r>
        <w:rPr>
          <w:spacing w:val="-8"/>
        </w:rPr>
        <w:t xml:space="preserve"> </w:t>
      </w:r>
      <w:r>
        <w:t>in</w:t>
      </w:r>
      <w:r>
        <w:rPr>
          <w:spacing w:val="-9"/>
        </w:rPr>
        <w:t xml:space="preserve"> </w:t>
      </w:r>
      <w:r>
        <w:t>1,000,</w:t>
      </w:r>
      <w:r>
        <w:rPr>
          <w:spacing w:val="-8"/>
        </w:rPr>
        <w:t xml:space="preserve"> </w:t>
      </w:r>
      <w:r>
        <w:t>the</w:t>
      </w:r>
      <w:r>
        <w:rPr>
          <w:spacing w:val="-6"/>
        </w:rPr>
        <w:t xml:space="preserve"> </w:t>
      </w:r>
      <w:r>
        <w:t>value</w:t>
      </w:r>
      <w:r>
        <w:rPr>
          <w:spacing w:val="-8"/>
        </w:rPr>
        <w:t xml:space="preserve"> </w:t>
      </w:r>
      <w:r>
        <w:t>at</w:t>
      </w:r>
      <w:r>
        <w:rPr>
          <w:spacing w:val="-9"/>
        </w:rPr>
        <w:t xml:space="preserve"> </w:t>
      </w:r>
      <w:r>
        <w:t>which</w:t>
      </w:r>
      <w:r>
        <w:rPr>
          <w:spacing w:val="-8"/>
        </w:rPr>
        <w:t xml:space="preserve"> </w:t>
      </w:r>
      <w:r>
        <w:t>approximately</w:t>
      </w:r>
      <w:r>
        <w:rPr>
          <w:spacing w:val="-8"/>
        </w:rPr>
        <w:t xml:space="preserve"> </w:t>
      </w:r>
      <w:r>
        <w:t>half</w:t>
      </w:r>
      <w:r>
        <w:rPr>
          <w:spacing w:val="-8"/>
        </w:rPr>
        <w:t xml:space="preserve"> </w:t>
      </w:r>
      <w:r>
        <w:t>the</w:t>
      </w:r>
      <w:r>
        <w:rPr>
          <w:spacing w:val="-8"/>
        </w:rPr>
        <w:t xml:space="preserve"> </w:t>
      </w:r>
      <w:r>
        <w:t>panel</w:t>
      </w:r>
      <w:r>
        <w:rPr>
          <w:spacing w:val="-8"/>
        </w:rPr>
        <w:t xml:space="preserve"> </w:t>
      </w:r>
      <w:r>
        <w:t>thought</w:t>
      </w:r>
      <w:r>
        <w:rPr>
          <w:spacing w:val="-9"/>
        </w:rPr>
        <w:t xml:space="preserve"> </w:t>
      </w:r>
      <w:r>
        <w:t>that</w:t>
      </w:r>
      <w:r>
        <w:rPr>
          <w:spacing w:val="-6"/>
        </w:rPr>
        <w:t xml:space="preserve"> </w:t>
      </w:r>
      <w:proofErr w:type="gramStart"/>
      <w:r>
        <w:t>the</w:t>
      </w:r>
      <w:r>
        <w:rPr>
          <w:spacing w:val="-6"/>
        </w:rPr>
        <w:t xml:space="preserve"> </w:t>
      </w:r>
      <w:r>
        <w:t>majority</w:t>
      </w:r>
      <w:r>
        <w:rPr>
          <w:spacing w:val="-8"/>
        </w:rPr>
        <w:t xml:space="preserve"> </w:t>
      </w:r>
      <w:r>
        <w:t>of</w:t>
      </w:r>
      <w:proofErr w:type="gramEnd"/>
      <w:r>
        <w:rPr>
          <w:spacing w:val="-8"/>
        </w:rPr>
        <w:t xml:space="preserve"> </w:t>
      </w:r>
      <w:r>
        <w:t>patients would consider the effect as important and half would consider the reduction in myocardial infarction unimportant and half unimportant.</w:t>
      </w:r>
    </w:p>
    <w:p w14:paraId="4774610B" w14:textId="77777777" w:rsidR="00C4077D" w:rsidRDefault="00C4077D">
      <w:pPr>
        <w:jc w:val="both"/>
        <w:sectPr w:rsidR="00C4077D">
          <w:type w:val="continuous"/>
          <w:pgSz w:w="11910" w:h="16840"/>
          <w:pgMar w:top="1380" w:right="992" w:bottom="280" w:left="992" w:header="720" w:footer="720" w:gutter="0"/>
          <w:cols w:space="720"/>
        </w:sectPr>
      </w:pPr>
    </w:p>
    <w:p w14:paraId="56BBC321" w14:textId="77777777" w:rsidR="00C4077D" w:rsidRDefault="00000000">
      <w:pPr>
        <w:spacing w:before="30"/>
        <w:ind w:left="87"/>
      </w:pPr>
      <w:r>
        <w:rPr>
          <w:noProof/>
        </w:rPr>
        <w:lastRenderedPageBreak/>
        <mc:AlternateContent>
          <mc:Choice Requires="wps">
            <w:drawing>
              <wp:anchor distT="0" distB="0" distL="0" distR="0" simplePos="0" relativeHeight="487511040" behindDoc="1" locked="0" layoutInCell="1" allowOverlap="1" wp14:anchorId="10A50B78" wp14:editId="26B5A947">
                <wp:simplePos x="0" y="0"/>
                <wp:positionH relativeFrom="page">
                  <wp:posOffset>685800</wp:posOffset>
                </wp:positionH>
                <wp:positionV relativeFrom="page">
                  <wp:posOffset>1256029</wp:posOffset>
                </wp:positionV>
                <wp:extent cx="6291580" cy="838517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1580" cy="8385175"/>
                        </a:xfrm>
                        <a:custGeom>
                          <a:avLst/>
                          <a:gdLst/>
                          <a:ahLst/>
                          <a:cxnLst/>
                          <a:rect l="l" t="t" r="r" b="b"/>
                          <a:pathLst>
                            <a:path w="6291580" h="8385175">
                              <a:moveTo>
                                <a:pt x="6291059" y="8378711"/>
                              </a:moveTo>
                              <a:lnTo>
                                <a:pt x="6285027" y="8378711"/>
                              </a:lnTo>
                              <a:lnTo>
                                <a:pt x="6400" y="8378711"/>
                              </a:lnTo>
                              <a:lnTo>
                                <a:pt x="0" y="8378711"/>
                              </a:lnTo>
                              <a:lnTo>
                                <a:pt x="0" y="8384794"/>
                              </a:lnTo>
                              <a:lnTo>
                                <a:pt x="6400" y="8384794"/>
                              </a:lnTo>
                              <a:lnTo>
                                <a:pt x="6284976" y="8384794"/>
                              </a:lnTo>
                              <a:lnTo>
                                <a:pt x="6291059" y="8384794"/>
                              </a:lnTo>
                              <a:lnTo>
                                <a:pt x="6291059" y="8378711"/>
                              </a:lnTo>
                              <a:close/>
                            </a:path>
                            <a:path w="6291580" h="8385175">
                              <a:moveTo>
                                <a:pt x="6291059" y="0"/>
                              </a:moveTo>
                              <a:lnTo>
                                <a:pt x="6285027" y="0"/>
                              </a:lnTo>
                              <a:lnTo>
                                <a:pt x="6400" y="0"/>
                              </a:lnTo>
                              <a:lnTo>
                                <a:pt x="0" y="0"/>
                              </a:lnTo>
                              <a:lnTo>
                                <a:pt x="0" y="6096"/>
                              </a:lnTo>
                              <a:lnTo>
                                <a:pt x="0" y="8378698"/>
                              </a:lnTo>
                              <a:lnTo>
                                <a:pt x="6400" y="8378698"/>
                              </a:lnTo>
                              <a:lnTo>
                                <a:pt x="6400" y="6096"/>
                              </a:lnTo>
                              <a:lnTo>
                                <a:pt x="6284976" y="6096"/>
                              </a:lnTo>
                              <a:lnTo>
                                <a:pt x="6284976" y="8378698"/>
                              </a:lnTo>
                              <a:lnTo>
                                <a:pt x="6291059" y="8378698"/>
                              </a:lnTo>
                              <a:lnTo>
                                <a:pt x="6291059" y="6096"/>
                              </a:lnTo>
                              <a:lnTo>
                                <a:pt x="62910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51369" id="Graphic 5" o:spid="_x0000_s1026" style="position:absolute;margin-left:54pt;margin-top:98.9pt;width:495.4pt;height:660.25pt;z-index:-15805440;visibility:visible;mso-wrap-style:square;mso-wrap-distance-left:0;mso-wrap-distance-top:0;mso-wrap-distance-right:0;mso-wrap-distance-bottom:0;mso-position-horizontal:absolute;mso-position-horizontal-relative:page;mso-position-vertical:absolute;mso-position-vertical-relative:page;v-text-anchor:top" coordsize="6291580,8385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" path="m6291059,8378711r-6032,l6400,8378711r-6400,l,8384794r6400,l6284976,8384794r6083,l6291059,8378711xem6291059,r-6032,l6400,,,,,6096,,8378698r6400,l6400,6096r6278576,l6284976,8378698r6083,l6291059,6096r,-6096xe" fillcolor="black" stroked="f">
                <v:path arrowok="t"/>
                <w10:wrap anchorx="page" anchory="page"/>
              </v:shape>
            </w:pict>
          </mc:Fallback>
        </mc:AlternateContent>
      </w:r>
      <w:r>
        <w:t>The</w:t>
      </w:r>
      <w:r>
        <w:rPr>
          <w:spacing w:val="-3"/>
        </w:rPr>
        <w:t xml:space="preserve"> </w:t>
      </w:r>
      <w:r>
        <w:t>full</w:t>
      </w:r>
      <w:r>
        <w:rPr>
          <w:spacing w:val="-3"/>
        </w:rPr>
        <w:t xml:space="preserve"> </w:t>
      </w:r>
      <w:r>
        <w:t>panel</w:t>
      </w:r>
      <w:r>
        <w:rPr>
          <w:spacing w:val="-2"/>
        </w:rPr>
        <w:t xml:space="preserve"> </w:t>
      </w:r>
      <w:r>
        <w:t>survey</w:t>
      </w:r>
      <w:r>
        <w:rPr>
          <w:spacing w:val="-4"/>
        </w:rPr>
        <w:t xml:space="preserve"> </w:t>
      </w:r>
      <w:r>
        <w:t>is</w:t>
      </w:r>
      <w:r>
        <w:rPr>
          <w:spacing w:val="-2"/>
        </w:rPr>
        <w:t xml:space="preserve"> </w:t>
      </w:r>
      <w:r>
        <w:t>as</w:t>
      </w:r>
      <w:r>
        <w:rPr>
          <w:spacing w:val="-4"/>
        </w:rPr>
        <w:t xml:space="preserve"> </w:t>
      </w:r>
      <w:r>
        <w:rPr>
          <w:spacing w:val="-2"/>
        </w:rPr>
        <w:t>follows.</w:t>
      </w:r>
    </w:p>
    <w:p w14:paraId="7C39A48C" w14:textId="77777777" w:rsidR="00C4077D" w:rsidRDefault="00000000">
      <w:pPr>
        <w:pStyle w:val="Heading2"/>
      </w:pPr>
      <w:r>
        <w:rPr>
          <w:spacing w:val="-2"/>
        </w:rPr>
        <w:t>Introduction</w:t>
      </w:r>
    </w:p>
    <w:p w14:paraId="4A6A8DB6" w14:textId="77777777" w:rsidR="00C4077D" w:rsidRDefault="00000000">
      <w:pPr>
        <w:pStyle w:val="BodyText"/>
        <w:spacing w:before="0"/>
        <w:ind w:left="201" w:right="46" w:firstLine="0"/>
        <w:jc w:val="both"/>
      </w:pPr>
      <w:r>
        <w:t>Based</w:t>
      </w:r>
      <w:r>
        <w:rPr>
          <w:spacing w:val="-6"/>
        </w:rPr>
        <w:t xml:space="preserve"> </w:t>
      </w:r>
      <w:r>
        <w:t>on</w:t>
      </w:r>
      <w:r>
        <w:rPr>
          <w:spacing w:val="-6"/>
        </w:rPr>
        <w:t xml:space="preserve"> </w:t>
      </w:r>
      <w:r>
        <w:t>the</w:t>
      </w:r>
      <w:r>
        <w:rPr>
          <w:spacing w:val="-7"/>
        </w:rPr>
        <w:t xml:space="preserve"> </w:t>
      </w:r>
      <w:r>
        <w:t>last</w:t>
      </w:r>
      <w:r>
        <w:rPr>
          <w:spacing w:val="-9"/>
        </w:rPr>
        <w:t xml:space="preserve"> </w:t>
      </w:r>
      <w:r>
        <w:t>panel</w:t>
      </w:r>
      <w:r>
        <w:rPr>
          <w:spacing w:val="-7"/>
        </w:rPr>
        <w:t xml:space="preserve"> </w:t>
      </w:r>
      <w:r>
        <w:t>survey,</w:t>
      </w:r>
      <w:r>
        <w:rPr>
          <w:spacing w:val="-6"/>
        </w:rPr>
        <w:t xml:space="preserve"> </w:t>
      </w:r>
      <w:r>
        <w:t>we</w:t>
      </w:r>
      <w:r>
        <w:rPr>
          <w:spacing w:val="-8"/>
        </w:rPr>
        <w:t xml:space="preserve"> </w:t>
      </w:r>
      <w:r>
        <w:t>identified</w:t>
      </w:r>
      <w:r>
        <w:rPr>
          <w:spacing w:val="-6"/>
        </w:rPr>
        <w:t xml:space="preserve"> </w:t>
      </w:r>
      <w:r>
        <w:t>the</w:t>
      </w:r>
      <w:r>
        <w:rPr>
          <w:spacing w:val="-7"/>
        </w:rPr>
        <w:t xml:space="preserve"> </w:t>
      </w:r>
      <w:r>
        <w:t>reduction</w:t>
      </w:r>
      <w:r>
        <w:rPr>
          <w:spacing w:val="-6"/>
        </w:rPr>
        <w:t xml:space="preserve"> </w:t>
      </w:r>
      <w:r>
        <w:t>in</w:t>
      </w:r>
      <w:r>
        <w:rPr>
          <w:spacing w:val="-6"/>
        </w:rPr>
        <w:t xml:space="preserve"> </w:t>
      </w:r>
      <w:r>
        <w:t>myocardial</w:t>
      </w:r>
      <w:r>
        <w:rPr>
          <w:spacing w:val="-6"/>
        </w:rPr>
        <w:t xml:space="preserve"> </w:t>
      </w:r>
      <w:r>
        <w:t>infarction</w:t>
      </w:r>
      <w:r>
        <w:rPr>
          <w:spacing w:val="-8"/>
        </w:rPr>
        <w:t xml:space="preserve"> </w:t>
      </w:r>
      <w:r>
        <w:t>as</w:t>
      </w:r>
      <w:r>
        <w:rPr>
          <w:spacing w:val="-8"/>
        </w:rPr>
        <w:t xml:space="preserve"> </w:t>
      </w:r>
      <w:r>
        <w:t>a</w:t>
      </w:r>
      <w:r>
        <w:rPr>
          <w:spacing w:val="-8"/>
        </w:rPr>
        <w:t xml:space="preserve"> </w:t>
      </w:r>
      <w:r>
        <w:t>key</w:t>
      </w:r>
      <w:r>
        <w:rPr>
          <w:spacing w:val="-6"/>
        </w:rPr>
        <w:t xml:space="preserve"> </w:t>
      </w:r>
      <w:r>
        <w:t>desirable</w:t>
      </w:r>
      <w:r>
        <w:rPr>
          <w:spacing w:val="-8"/>
        </w:rPr>
        <w:t xml:space="preserve"> </w:t>
      </w:r>
      <w:r>
        <w:t>outcome.</w:t>
      </w:r>
      <w:r>
        <w:rPr>
          <w:spacing w:val="-6"/>
        </w:rPr>
        <w:t xml:space="preserve"> </w:t>
      </w:r>
      <w:r>
        <w:t>Now</w:t>
      </w:r>
      <w:r>
        <w:rPr>
          <w:spacing w:val="-7"/>
        </w:rPr>
        <w:t xml:space="preserve"> </w:t>
      </w:r>
      <w:r>
        <w:t>we need your help in</w:t>
      </w:r>
      <w:r>
        <w:rPr>
          <w:spacing w:val="-1"/>
        </w:rPr>
        <w:t xml:space="preserve"> </w:t>
      </w:r>
      <w:r>
        <w:t>considering what impact on the outcome that patients would</w:t>
      </w:r>
      <w:r>
        <w:rPr>
          <w:spacing w:val="-1"/>
        </w:rPr>
        <w:t xml:space="preserve"> </w:t>
      </w:r>
      <w:r>
        <w:t>consider important. This</w:t>
      </w:r>
      <w:r>
        <w:rPr>
          <w:spacing w:val="-1"/>
        </w:rPr>
        <w:t xml:space="preserve"> </w:t>
      </w:r>
      <w:r>
        <w:t>will help us</w:t>
      </w:r>
      <w:r>
        <w:rPr>
          <w:spacing w:val="-1"/>
        </w:rPr>
        <w:t xml:space="preserve"> </w:t>
      </w:r>
      <w:r>
        <w:t>in rating</w:t>
      </w:r>
      <w:r>
        <w:rPr>
          <w:spacing w:val="-2"/>
        </w:rPr>
        <w:t xml:space="preserve"> </w:t>
      </w:r>
      <w:r>
        <w:t>precision</w:t>
      </w:r>
      <w:r>
        <w:rPr>
          <w:spacing w:val="-1"/>
        </w:rPr>
        <w:t xml:space="preserve"> </w:t>
      </w:r>
      <w:r>
        <w:t>when</w:t>
      </w:r>
      <w:r>
        <w:rPr>
          <w:spacing w:val="-1"/>
        </w:rPr>
        <w:t xml:space="preserve"> </w:t>
      </w:r>
      <w:r>
        <w:t>deciding</w:t>
      </w:r>
      <w:r>
        <w:rPr>
          <w:spacing w:val="-2"/>
        </w:rPr>
        <w:t xml:space="preserve"> </w:t>
      </w:r>
      <w:r>
        <w:t>on</w:t>
      </w:r>
      <w:r>
        <w:rPr>
          <w:spacing w:val="-1"/>
        </w:rPr>
        <w:t xml:space="preserve"> </w:t>
      </w:r>
      <w:r>
        <w:t>certainty</w:t>
      </w:r>
      <w:r>
        <w:rPr>
          <w:spacing w:val="-1"/>
        </w:rPr>
        <w:t xml:space="preserve"> </w:t>
      </w:r>
      <w:r>
        <w:t>of</w:t>
      </w:r>
      <w:r>
        <w:rPr>
          <w:spacing w:val="-3"/>
        </w:rPr>
        <w:t xml:space="preserve"> </w:t>
      </w:r>
      <w:r>
        <w:t>evidence</w:t>
      </w:r>
      <w:r>
        <w:rPr>
          <w:spacing w:val="-3"/>
        </w:rPr>
        <w:t xml:space="preserve"> </w:t>
      </w:r>
      <w:r>
        <w:t>and</w:t>
      </w:r>
      <w:r>
        <w:rPr>
          <w:spacing w:val="-1"/>
        </w:rPr>
        <w:t xml:space="preserve"> </w:t>
      </w:r>
      <w:r>
        <w:t>will</w:t>
      </w:r>
      <w:r>
        <w:rPr>
          <w:spacing w:val="-2"/>
        </w:rPr>
        <w:t xml:space="preserve"> </w:t>
      </w:r>
      <w:r>
        <w:t>ultimately</w:t>
      </w:r>
      <w:r>
        <w:rPr>
          <w:spacing w:val="-1"/>
        </w:rPr>
        <w:t xml:space="preserve"> </w:t>
      </w:r>
      <w:r>
        <w:t>help</w:t>
      </w:r>
      <w:r>
        <w:rPr>
          <w:spacing w:val="-1"/>
        </w:rPr>
        <w:t xml:space="preserve"> </w:t>
      </w:r>
      <w:r>
        <w:t>in</w:t>
      </w:r>
      <w:r>
        <w:rPr>
          <w:spacing w:val="-1"/>
        </w:rPr>
        <w:t xml:space="preserve"> </w:t>
      </w:r>
      <w:r>
        <w:t>deciding</w:t>
      </w:r>
      <w:r>
        <w:rPr>
          <w:spacing w:val="-2"/>
        </w:rPr>
        <w:t xml:space="preserve"> </w:t>
      </w:r>
      <w:r>
        <w:t>on</w:t>
      </w:r>
      <w:r>
        <w:rPr>
          <w:spacing w:val="-1"/>
        </w:rPr>
        <w:t xml:space="preserve"> </w:t>
      </w:r>
      <w:r>
        <w:t>recommendations</w:t>
      </w:r>
      <w:r>
        <w:rPr>
          <w:spacing w:val="-3"/>
        </w:rPr>
        <w:t xml:space="preserve"> </w:t>
      </w:r>
      <w:r>
        <w:t>for</w:t>
      </w:r>
      <w:r>
        <w:rPr>
          <w:spacing w:val="-2"/>
        </w:rPr>
        <w:t xml:space="preserve"> </w:t>
      </w:r>
      <w:r>
        <w:t>or against the drugs under consideration, and the strength of those recommendations.</w:t>
      </w:r>
    </w:p>
    <w:p w14:paraId="74CB6CE2" w14:textId="77777777" w:rsidR="00C4077D" w:rsidRDefault="00C4077D">
      <w:pPr>
        <w:pStyle w:val="BodyText"/>
        <w:spacing w:before="0"/>
        <w:ind w:left="0" w:firstLine="0"/>
      </w:pPr>
    </w:p>
    <w:p w14:paraId="3B1D1E47" w14:textId="77777777" w:rsidR="00C4077D" w:rsidRDefault="00000000">
      <w:pPr>
        <w:pStyle w:val="BodyText"/>
        <w:spacing w:before="0"/>
        <w:ind w:left="201" w:right="38" w:firstLine="0"/>
        <w:jc w:val="both"/>
      </w:pPr>
      <w:r>
        <w:t>We</w:t>
      </w:r>
      <w:r>
        <w:rPr>
          <w:spacing w:val="-8"/>
        </w:rPr>
        <w:t xml:space="preserve"> </w:t>
      </w:r>
      <w:r>
        <w:t>need</w:t>
      </w:r>
      <w:r>
        <w:rPr>
          <w:spacing w:val="-7"/>
        </w:rPr>
        <w:t xml:space="preserve"> </w:t>
      </w:r>
      <w:r>
        <w:t>you</w:t>
      </w:r>
      <w:r>
        <w:rPr>
          <w:spacing w:val="-7"/>
        </w:rPr>
        <w:t xml:space="preserve"> </w:t>
      </w:r>
      <w:r>
        <w:t>to</w:t>
      </w:r>
      <w:r>
        <w:rPr>
          <w:spacing w:val="-7"/>
        </w:rPr>
        <w:t xml:space="preserve"> </w:t>
      </w:r>
      <w:r>
        <w:t>answer</w:t>
      </w:r>
      <w:r>
        <w:rPr>
          <w:spacing w:val="-7"/>
        </w:rPr>
        <w:t xml:space="preserve"> </w:t>
      </w:r>
      <w:r>
        <w:t>a</w:t>
      </w:r>
      <w:r>
        <w:rPr>
          <w:spacing w:val="-7"/>
        </w:rPr>
        <w:t xml:space="preserve"> </w:t>
      </w:r>
      <w:r>
        <w:t>series</w:t>
      </w:r>
      <w:r>
        <w:rPr>
          <w:spacing w:val="-8"/>
        </w:rPr>
        <w:t xml:space="preserve"> </w:t>
      </w:r>
      <w:r>
        <w:t>of</w:t>
      </w:r>
      <w:r>
        <w:rPr>
          <w:spacing w:val="-8"/>
        </w:rPr>
        <w:t xml:space="preserve"> </w:t>
      </w:r>
      <w:r>
        <w:t>questions</w:t>
      </w:r>
      <w:r>
        <w:rPr>
          <w:spacing w:val="-8"/>
        </w:rPr>
        <w:t xml:space="preserve"> </w:t>
      </w:r>
      <w:r>
        <w:t>regarding</w:t>
      </w:r>
      <w:r>
        <w:rPr>
          <w:spacing w:val="-8"/>
        </w:rPr>
        <w:t xml:space="preserve"> </w:t>
      </w:r>
      <w:r>
        <w:t>what</w:t>
      </w:r>
      <w:r>
        <w:rPr>
          <w:spacing w:val="-7"/>
        </w:rPr>
        <w:t xml:space="preserve"> </w:t>
      </w:r>
      <w:r>
        <w:t>patients</w:t>
      </w:r>
      <w:r>
        <w:rPr>
          <w:spacing w:val="-8"/>
        </w:rPr>
        <w:t xml:space="preserve"> </w:t>
      </w:r>
      <w:r>
        <w:t>would</w:t>
      </w:r>
      <w:r>
        <w:rPr>
          <w:spacing w:val="-7"/>
        </w:rPr>
        <w:t xml:space="preserve"> </w:t>
      </w:r>
      <w:r>
        <w:t>consider</w:t>
      </w:r>
      <w:r>
        <w:rPr>
          <w:spacing w:val="-7"/>
        </w:rPr>
        <w:t xml:space="preserve"> </w:t>
      </w:r>
      <w:r>
        <w:t>a</w:t>
      </w:r>
      <w:r>
        <w:rPr>
          <w:spacing w:val="-7"/>
        </w:rPr>
        <w:t xml:space="preserve"> </w:t>
      </w:r>
      <w:r>
        <w:t>trivial</w:t>
      </w:r>
      <w:r>
        <w:rPr>
          <w:spacing w:val="-7"/>
        </w:rPr>
        <w:t xml:space="preserve"> </w:t>
      </w:r>
      <w:r>
        <w:t>or</w:t>
      </w:r>
      <w:r>
        <w:rPr>
          <w:spacing w:val="-7"/>
        </w:rPr>
        <w:t xml:space="preserve"> </w:t>
      </w:r>
      <w:r>
        <w:t>important</w:t>
      </w:r>
      <w:r>
        <w:rPr>
          <w:spacing w:val="-7"/>
        </w:rPr>
        <w:t xml:space="preserve"> </w:t>
      </w:r>
      <w:r>
        <w:t>effect.</w:t>
      </w:r>
      <w:r>
        <w:rPr>
          <w:spacing w:val="-7"/>
        </w:rPr>
        <w:t xml:space="preserve"> </w:t>
      </w:r>
      <w:r>
        <w:t>At</w:t>
      </w:r>
      <w:r>
        <w:rPr>
          <w:spacing w:val="-7"/>
        </w:rPr>
        <w:t xml:space="preserve"> </w:t>
      </w:r>
      <w:r>
        <w:t xml:space="preserve">this point, the question is abstract in that it isn’t tied to the benefits, harms, or burdens of interventions. These judgments are challenging. If you are a clinician, please reflect the question based on your experience in shared decision-making with your patients. If you are attending the panel in the role of patient, please answer the question </w:t>
      </w:r>
      <w:proofErr w:type="gramStart"/>
      <w:r>
        <w:t>on the basis of</w:t>
      </w:r>
      <w:proofErr w:type="gramEnd"/>
      <w:r>
        <w:t xml:space="preserve"> conversations with friends, family, and acquaintances around making health care decisions.</w:t>
      </w:r>
    </w:p>
    <w:p w14:paraId="671F4D27" w14:textId="77777777" w:rsidR="00C4077D" w:rsidRDefault="00000000">
      <w:pPr>
        <w:pStyle w:val="BodyText"/>
        <w:spacing w:before="244"/>
        <w:ind w:left="201" w:right="48" w:firstLine="0"/>
        <w:jc w:val="both"/>
      </w:pPr>
      <w:r>
        <w:t>In</w:t>
      </w:r>
      <w:r>
        <w:rPr>
          <w:spacing w:val="-2"/>
        </w:rPr>
        <w:t xml:space="preserve"> </w:t>
      </w:r>
      <w:r>
        <w:t>the</w:t>
      </w:r>
      <w:r>
        <w:rPr>
          <w:spacing w:val="-4"/>
        </w:rPr>
        <w:t xml:space="preserve"> </w:t>
      </w:r>
      <w:r>
        <w:t>following</w:t>
      </w:r>
      <w:r>
        <w:rPr>
          <w:spacing w:val="-3"/>
        </w:rPr>
        <w:t xml:space="preserve"> </w:t>
      </w:r>
      <w:r>
        <w:t>questions,</w:t>
      </w:r>
      <w:r>
        <w:rPr>
          <w:spacing w:val="-2"/>
        </w:rPr>
        <w:t xml:space="preserve"> </w:t>
      </w:r>
      <w:r>
        <w:t>when</w:t>
      </w:r>
      <w:r>
        <w:rPr>
          <w:spacing w:val="-2"/>
        </w:rPr>
        <w:t xml:space="preserve"> </w:t>
      </w:r>
      <w:r>
        <w:t>we</w:t>
      </w:r>
      <w:r>
        <w:rPr>
          <w:spacing w:val="-4"/>
        </w:rPr>
        <w:t xml:space="preserve"> </w:t>
      </w:r>
      <w:proofErr w:type="gramStart"/>
      <w:r>
        <w:t>say</w:t>
      </w:r>
      <w:proofErr w:type="gramEnd"/>
      <w:r>
        <w:rPr>
          <w:spacing w:val="-2"/>
        </w:rPr>
        <w:t xml:space="preserve"> </w:t>
      </w:r>
      <w:r>
        <w:t>“all</w:t>
      </w:r>
      <w:r>
        <w:rPr>
          <w:spacing w:val="-3"/>
        </w:rPr>
        <w:t xml:space="preserve"> </w:t>
      </w:r>
      <w:r>
        <w:t>or</w:t>
      </w:r>
      <w:r>
        <w:rPr>
          <w:spacing w:val="-3"/>
        </w:rPr>
        <w:t xml:space="preserve"> </w:t>
      </w:r>
      <w:r>
        <w:t>almost</w:t>
      </w:r>
      <w:r>
        <w:rPr>
          <w:spacing w:val="-2"/>
        </w:rPr>
        <w:t xml:space="preserve"> </w:t>
      </w:r>
      <w:r>
        <w:t>all”,</w:t>
      </w:r>
      <w:r>
        <w:rPr>
          <w:spacing w:val="-5"/>
        </w:rPr>
        <w:t xml:space="preserve"> </w:t>
      </w:r>
      <w:r>
        <w:t>we</w:t>
      </w:r>
      <w:r>
        <w:rPr>
          <w:spacing w:val="-4"/>
        </w:rPr>
        <w:t xml:space="preserve"> </w:t>
      </w:r>
      <w:r>
        <w:t>mean</w:t>
      </w:r>
      <w:r>
        <w:rPr>
          <w:spacing w:val="-2"/>
        </w:rPr>
        <w:t xml:space="preserve"> </w:t>
      </w:r>
      <w:r>
        <w:t>90%</w:t>
      </w:r>
      <w:r>
        <w:rPr>
          <w:spacing w:val="-4"/>
        </w:rPr>
        <w:t xml:space="preserve"> </w:t>
      </w:r>
      <w:r>
        <w:t>or</w:t>
      </w:r>
      <w:r>
        <w:rPr>
          <w:spacing w:val="-3"/>
        </w:rPr>
        <w:t xml:space="preserve"> </w:t>
      </w:r>
      <w:r>
        <w:t>more;</w:t>
      </w:r>
      <w:r>
        <w:rPr>
          <w:spacing w:val="-3"/>
        </w:rPr>
        <w:t xml:space="preserve"> </w:t>
      </w:r>
      <w:r>
        <w:t>when we</w:t>
      </w:r>
      <w:r>
        <w:rPr>
          <w:spacing w:val="-4"/>
        </w:rPr>
        <w:t xml:space="preserve"> </w:t>
      </w:r>
      <w:r>
        <w:t>say</w:t>
      </w:r>
      <w:r>
        <w:rPr>
          <w:spacing w:val="-2"/>
        </w:rPr>
        <w:t xml:space="preserve"> </w:t>
      </w:r>
      <w:r>
        <w:t>most,</w:t>
      </w:r>
      <w:r>
        <w:rPr>
          <w:spacing w:val="-2"/>
        </w:rPr>
        <w:t xml:space="preserve"> </w:t>
      </w:r>
      <w:r>
        <w:t>we</w:t>
      </w:r>
      <w:r>
        <w:rPr>
          <w:spacing w:val="-4"/>
        </w:rPr>
        <w:t xml:space="preserve"> </w:t>
      </w:r>
      <w:r>
        <w:t>mean</w:t>
      </w:r>
      <w:r>
        <w:rPr>
          <w:spacing w:val="-2"/>
        </w:rPr>
        <w:t xml:space="preserve"> </w:t>
      </w:r>
      <w:r>
        <w:t>75%</w:t>
      </w:r>
      <w:r>
        <w:rPr>
          <w:spacing w:val="-4"/>
        </w:rPr>
        <w:t xml:space="preserve"> </w:t>
      </w:r>
      <w:r>
        <w:t>to 90%; and when we say the majority, we mean 50% to 74% (also applicable to other examples in Appendix 3).</w:t>
      </w:r>
    </w:p>
    <w:p w14:paraId="36DFB652" w14:textId="77777777" w:rsidR="00C4077D" w:rsidRDefault="00C4077D">
      <w:pPr>
        <w:pStyle w:val="BodyText"/>
        <w:spacing w:before="2"/>
        <w:ind w:left="0" w:firstLine="0"/>
      </w:pPr>
    </w:p>
    <w:p w14:paraId="3F6249DF" w14:textId="77777777" w:rsidR="00C4077D" w:rsidRDefault="00000000">
      <w:pPr>
        <w:pStyle w:val="BodyText"/>
        <w:spacing w:before="0"/>
        <w:ind w:left="201" w:right="52" w:firstLine="0"/>
        <w:jc w:val="both"/>
      </w:pPr>
      <w:r>
        <w:t>In each case, the proportion who think an effect is important will be 100% minus the proportion who think an effect is trivial. For instance, if you choose the option “the majority would consider this a trivial effect” it means that you think that 50% to 74% would think the effect trivial and 26% to 49% would think it is important.</w:t>
      </w:r>
    </w:p>
    <w:p w14:paraId="38B8C0EF" w14:textId="77777777" w:rsidR="00C4077D" w:rsidRDefault="00000000">
      <w:pPr>
        <w:pStyle w:val="ListParagraph"/>
        <w:numPr>
          <w:ilvl w:val="0"/>
          <w:numId w:val="2"/>
        </w:numPr>
        <w:tabs>
          <w:tab w:val="left" w:pos="561"/>
        </w:tabs>
        <w:spacing w:before="242"/>
        <w:ind w:right="389"/>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1"/>
          <w:sz w:val="20"/>
        </w:rPr>
        <w:t xml:space="preserve"> </w:t>
      </w:r>
      <w:r>
        <w:rPr>
          <w:sz w:val="20"/>
        </w:rPr>
        <w:t>by</w:t>
      </w:r>
      <w:r>
        <w:rPr>
          <w:spacing w:val="-1"/>
          <w:sz w:val="20"/>
        </w:rPr>
        <w:t xml:space="preserve"> </w:t>
      </w:r>
      <w:r>
        <w:rPr>
          <w:b/>
          <w:sz w:val="20"/>
        </w:rPr>
        <w:t>1</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5"/>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22CE7142"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64DBC20C"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7"/>
          <w:sz w:val="20"/>
        </w:rPr>
        <w:t xml:space="preserve"> </w:t>
      </w:r>
      <w:r>
        <w:rPr>
          <w:sz w:val="20"/>
        </w:rPr>
        <w:t>this</w:t>
      </w:r>
      <w:r>
        <w:rPr>
          <w:spacing w:val="-10"/>
          <w:sz w:val="20"/>
        </w:rPr>
        <w:t xml:space="preserve"> </w:t>
      </w:r>
      <w:r>
        <w:rPr>
          <w:sz w:val="20"/>
        </w:rPr>
        <w:t>an</w:t>
      </w:r>
      <w:r>
        <w:rPr>
          <w:spacing w:val="-7"/>
          <w:sz w:val="20"/>
        </w:rPr>
        <w:t xml:space="preserve"> </w:t>
      </w:r>
      <w:r>
        <w:rPr>
          <w:sz w:val="20"/>
        </w:rPr>
        <w:t>important</w:t>
      </w:r>
      <w:r>
        <w:rPr>
          <w:spacing w:val="-4"/>
          <w:sz w:val="20"/>
        </w:rPr>
        <w:t xml:space="preserve"> </w:t>
      </w:r>
      <w:r>
        <w:rPr>
          <w:spacing w:val="-2"/>
          <w:sz w:val="20"/>
        </w:rPr>
        <w:t>effect</w:t>
      </w:r>
    </w:p>
    <w:p w14:paraId="5DB034BA" w14:textId="77777777" w:rsidR="00C4077D" w:rsidRDefault="00000000">
      <w:pPr>
        <w:pStyle w:val="ListParagraph"/>
        <w:numPr>
          <w:ilvl w:val="1"/>
          <w:numId w:val="2"/>
        </w:numPr>
        <w:tabs>
          <w:tab w:val="left" w:pos="860"/>
        </w:tabs>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4BE3B2C3" w14:textId="77777777" w:rsidR="00C4077D" w:rsidRDefault="00000000">
      <w:pPr>
        <w:pStyle w:val="ListParagraph"/>
        <w:numPr>
          <w:ilvl w:val="1"/>
          <w:numId w:val="2"/>
        </w:numPr>
        <w:tabs>
          <w:tab w:val="left" w:pos="860"/>
        </w:tabs>
        <w:spacing w:before="0"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794DD1F5" w14:textId="77777777" w:rsidR="00C4077D" w:rsidRDefault="00000000">
      <w:pPr>
        <w:pStyle w:val="ListParagraph"/>
        <w:numPr>
          <w:ilvl w:val="1"/>
          <w:numId w:val="2"/>
        </w:numPr>
        <w:tabs>
          <w:tab w:val="left" w:pos="860"/>
        </w:tabs>
        <w:spacing w:before="0" w:line="243" w:lineRule="exact"/>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397C8C28"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7A19A096" w14:textId="77777777" w:rsidR="00C4077D" w:rsidRDefault="00000000">
      <w:pPr>
        <w:pStyle w:val="ListParagraph"/>
        <w:numPr>
          <w:ilvl w:val="0"/>
          <w:numId w:val="2"/>
        </w:numPr>
        <w:tabs>
          <w:tab w:val="left" w:pos="561"/>
        </w:tabs>
        <w:spacing w:before="243"/>
        <w:ind w:right="185"/>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20</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2"/>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44329453"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63711B7A"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053803AC" w14:textId="77777777" w:rsidR="00C4077D" w:rsidRDefault="00000000">
      <w:pPr>
        <w:pStyle w:val="ListParagraph"/>
        <w:numPr>
          <w:ilvl w:val="1"/>
          <w:numId w:val="2"/>
        </w:numPr>
        <w:tabs>
          <w:tab w:val="left" w:pos="860"/>
        </w:tabs>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50F1839F"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5C53560F" w14:textId="77777777" w:rsidR="00C4077D" w:rsidRDefault="00000000">
      <w:pPr>
        <w:pStyle w:val="ListParagraph"/>
        <w:numPr>
          <w:ilvl w:val="1"/>
          <w:numId w:val="2"/>
        </w:numPr>
        <w:tabs>
          <w:tab w:val="left" w:pos="860"/>
        </w:tabs>
        <w:spacing w:before="0" w:line="243" w:lineRule="exact"/>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04195B7D"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5BD77C50" w14:textId="77777777" w:rsidR="00C4077D" w:rsidRDefault="00000000">
      <w:pPr>
        <w:pStyle w:val="ListParagraph"/>
        <w:numPr>
          <w:ilvl w:val="0"/>
          <w:numId w:val="2"/>
        </w:numPr>
        <w:tabs>
          <w:tab w:val="left" w:pos="561"/>
        </w:tabs>
        <w:spacing w:before="243"/>
        <w:ind w:right="288"/>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3</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3"/>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74C8E1DA"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598D4B66"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1C9274C7" w14:textId="77777777" w:rsidR="00C4077D" w:rsidRDefault="00000000">
      <w:pPr>
        <w:pStyle w:val="ListParagraph"/>
        <w:numPr>
          <w:ilvl w:val="1"/>
          <w:numId w:val="2"/>
        </w:numPr>
        <w:tabs>
          <w:tab w:val="left" w:pos="860"/>
        </w:tabs>
        <w:spacing w:before="0"/>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3996BF46"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6734B71F" w14:textId="77777777" w:rsidR="00C4077D" w:rsidRDefault="00000000">
      <w:pPr>
        <w:pStyle w:val="ListParagraph"/>
        <w:numPr>
          <w:ilvl w:val="1"/>
          <w:numId w:val="2"/>
        </w:numPr>
        <w:tabs>
          <w:tab w:val="left" w:pos="860"/>
        </w:tabs>
        <w:spacing w:before="0" w:line="243" w:lineRule="exact"/>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6C62002B"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06AD5EA5" w14:textId="77777777" w:rsidR="00C4077D" w:rsidRDefault="00000000">
      <w:pPr>
        <w:pStyle w:val="ListParagraph"/>
        <w:numPr>
          <w:ilvl w:val="0"/>
          <w:numId w:val="2"/>
        </w:numPr>
        <w:tabs>
          <w:tab w:val="left" w:pos="561"/>
        </w:tabs>
        <w:spacing w:before="243"/>
        <w:ind w:right="185"/>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15</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2"/>
          <w:sz w:val="20"/>
        </w:rPr>
        <w:t xml:space="preserve"> </w:t>
      </w:r>
      <w:r>
        <w:rPr>
          <w:sz w:val="20"/>
        </w:rPr>
        <w:t>over</w:t>
      </w:r>
      <w:r>
        <w:rPr>
          <w:spacing w:val="-4"/>
          <w:sz w:val="20"/>
        </w:rPr>
        <w:t xml:space="preserve"> </w:t>
      </w:r>
      <w:r>
        <w:rPr>
          <w:sz w:val="20"/>
        </w:rPr>
        <w:t>a</w:t>
      </w:r>
    </w:p>
    <w:p w14:paraId="44149E82" w14:textId="77777777" w:rsidR="00C4077D" w:rsidRDefault="00C4077D">
      <w:pPr>
        <w:pStyle w:val="ListParagraph"/>
        <w:rPr>
          <w:sz w:val="20"/>
        </w:rPr>
        <w:sectPr w:rsidR="00C4077D">
          <w:pgSz w:w="11910" w:h="16840"/>
          <w:pgMar w:top="1660" w:right="992" w:bottom="280" w:left="992" w:header="720" w:footer="720" w:gutter="0"/>
          <w:cols w:space="720"/>
        </w:sectPr>
      </w:pPr>
    </w:p>
    <w:p w14:paraId="6611AE67" w14:textId="77777777" w:rsidR="00C4077D" w:rsidRDefault="00000000">
      <w:pPr>
        <w:pStyle w:val="BodyText"/>
        <w:spacing w:before="33"/>
        <w:ind w:left="561" w:right="47" w:firstLine="0"/>
      </w:pPr>
      <w:r>
        <w:rPr>
          <w:noProof/>
        </w:rPr>
        <w:lastRenderedPageBreak/>
        <mc:AlternateContent>
          <mc:Choice Requires="wps">
            <w:drawing>
              <wp:anchor distT="0" distB="0" distL="0" distR="0" simplePos="0" relativeHeight="487511552" behindDoc="1" locked="0" layoutInCell="1" allowOverlap="1" wp14:anchorId="222BC27D" wp14:editId="03D10A02">
                <wp:simplePos x="0" y="0"/>
                <wp:positionH relativeFrom="page">
                  <wp:posOffset>685800</wp:posOffset>
                </wp:positionH>
                <wp:positionV relativeFrom="paragraph">
                  <wp:posOffset>13715</wp:posOffset>
                </wp:positionV>
                <wp:extent cx="6291580" cy="80759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1580" cy="8075930"/>
                        </a:xfrm>
                        <a:custGeom>
                          <a:avLst/>
                          <a:gdLst/>
                          <a:ahLst/>
                          <a:cxnLst/>
                          <a:rect l="l" t="t" r="r" b="b"/>
                          <a:pathLst>
                            <a:path w="6291580" h="8075930">
                              <a:moveTo>
                                <a:pt x="6291059" y="6108"/>
                              </a:moveTo>
                              <a:lnTo>
                                <a:pt x="6284976" y="6108"/>
                              </a:lnTo>
                              <a:lnTo>
                                <a:pt x="6284976" y="8069326"/>
                              </a:lnTo>
                              <a:lnTo>
                                <a:pt x="6400" y="8069326"/>
                              </a:lnTo>
                              <a:lnTo>
                                <a:pt x="6400" y="6108"/>
                              </a:lnTo>
                              <a:lnTo>
                                <a:pt x="0" y="6108"/>
                              </a:lnTo>
                              <a:lnTo>
                                <a:pt x="0" y="8069326"/>
                              </a:lnTo>
                              <a:lnTo>
                                <a:pt x="0" y="8075422"/>
                              </a:lnTo>
                              <a:lnTo>
                                <a:pt x="6400" y="8075422"/>
                              </a:lnTo>
                              <a:lnTo>
                                <a:pt x="6284976" y="8075422"/>
                              </a:lnTo>
                              <a:lnTo>
                                <a:pt x="6291059" y="8075422"/>
                              </a:lnTo>
                              <a:lnTo>
                                <a:pt x="6291059" y="8069326"/>
                              </a:lnTo>
                              <a:lnTo>
                                <a:pt x="6291059" y="6108"/>
                              </a:lnTo>
                              <a:close/>
                            </a:path>
                            <a:path w="6291580" h="8075930">
                              <a:moveTo>
                                <a:pt x="6291059" y="0"/>
                              </a:moveTo>
                              <a:lnTo>
                                <a:pt x="6291059" y="0"/>
                              </a:lnTo>
                              <a:lnTo>
                                <a:pt x="0" y="0"/>
                              </a:lnTo>
                              <a:lnTo>
                                <a:pt x="0" y="6096"/>
                              </a:lnTo>
                              <a:lnTo>
                                <a:pt x="6291059" y="6096"/>
                              </a:lnTo>
                              <a:lnTo>
                                <a:pt x="62910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867B3E" id="Graphic 6" o:spid="_x0000_s1026" style="position:absolute;margin-left:54pt;margin-top:1.1pt;width:495.4pt;height:635.9pt;z-index:-15804928;visibility:visible;mso-wrap-style:square;mso-wrap-distance-left:0;mso-wrap-distance-top:0;mso-wrap-distance-right:0;mso-wrap-distance-bottom:0;mso-position-horizontal:absolute;mso-position-horizontal-relative:page;mso-position-vertical:absolute;mso-position-vertical-relative:text;v-text-anchor:top" coordsize="6291580,80759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" path="m6291059,6108r-6083,l6284976,8069326r-6278576,l6400,6108,,6108,,8069326r,6096l6400,8075422r6278576,l6291059,8075422r,-6096l6291059,6108xem6291059,r,l,,,6096r6291059,l6291059,xe" fillcolor="black" stroked="f">
                <v:path arrowok="t"/>
                <w10:wrap anchorx="page"/>
              </v:shape>
            </w:pict>
          </mc:Fallback>
        </mc:AlternateContent>
      </w:r>
      <w:r>
        <w:t>period</w:t>
      </w:r>
      <w:r>
        <w:rPr>
          <w:spacing w:val="-3"/>
        </w:rPr>
        <w:t xml:space="preserve"> </w:t>
      </w:r>
      <w:r>
        <w:t>of</w:t>
      </w:r>
      <w:r>
        <w:rPr>
          <w:spacing w:val="-5"/>
        </w:rPr>
        <w:t xml:space="preserve"> </w:t>
      </w:r>
      <w:r>
        <w:t>5</w:t>
      </w:r>
      <w:r>
        <w:rPr>
          <w:spacing w:val="-4"/>
        </w:rPr>
        <w:t xml:space="preserve"> </w:t>
      </w:r>
      <w:r>
        <w:t>years.</w:t>
      </w:r>
      <w:r>
        <w:rPr>
          <w:spacing w:val="-4"/>
        </w:rPr>
        <w:t xml:space="preserve"> </w:t>
      </w:r>
      <w:r>
        <w:t>Please</w:t>
      </w:r>
      <w:r>
        <w:rPr>
          <w:spacing w:val="-5"/>
        </w:rPr>
        <w:t xml:space="preserve"> </w:t>
      </w:r>
      <w:r>
        <w:t>choose</w:t>
      </w:r>
      <w:r>
        <w:rPr>
          <w:spacing w:val="-5"/>
        </w:rPr>
        <w:t xml:space="preserve"> </w:t>
      </w:r>
      <w:r>
        <w:t>an</w:t>
      </w:r>
      <w:r>
        <w:rPr>
          <w:spacing w:val="-4"/>
        </w:rPr>
        <w:t xml:space="preserve"> </w:t>
      </w:r>
      <w:r>
        <w:t>option</w:t>
      </w:r>
      <w:r>
        <w:rPr>
          <w:spacing w:val="-4"/>
        </w:rPr>
        <w:t xml:space="preserve"> </w:t>
      </w:r>
      <w:r>
        <w:t>that</w:t>
      </w:r>
      <w:r>
        <w:rPr>
          <w:spacing w:val="-4"/>
        </w:rPr>
        <w:t xml:space="preserve"> </w:t>
      </w:r>
      <w:r>
        <w:t>will</w:t>
      </w:r>
      <w:r>
        <w:rPr>
          <w:spacing w:val="-5"/>
        </w:rPr>
        <w:t xml:space="preserve"> </w:t>
      </w:r>
      <w:r>
        <w:t>reflect</w:t>
      </w:r>
      <w:r>
        <w:rPr>
          <w:spacing w:val="-4"/>
        </w:rPr>
        <w:t xml:space="preserve"> </w:t>
      </w:r>
      <w:r>
        <w:t>the</w:t>
      </w:r>
      <w:r>
        <w:rPr>
          <w:spacing w:val="-5"/>
        </w:rPr>
        <w:t xml:space="preserve"> </w:t>
      </w:r>
      <w:r>
        <w:t>proportion</w:t>
      </w:r>
      <w:r>
        <w:rPr>
          <w:spacing w:val="-4"/>
        </w:rPr>
        <w:t xml:space="preserve"> </w:t>
      </w:r>
      <w:r>
        <w:t>of</w:t>
      </w:r>
      <w:r>
        <w:rPr>
          <w:spacing w:val="-5"/>
        </w:rPr>
        <w:t xml:space="preserve"> </w:t>
      </w:r>
      <w:r>
        <w:t>patients</w:t>
      </w:r>
      <w:r>
        <w:rPr>
          <w:spacing w:val="-5"/>
        </w:rPr>
        <w:t xml:space="preserve"> </w:t>
      </w:r>
      <w:r>
        <w:t>who</w:t>
      </w:r>
      <w:r>
        <w:rPr>
          <w:spacing w:val="-4"/>
        </w:rPr>
        <w:t xml:space="preserve"> </w:t>
      </w:r>
      <w:r>
        <w:t>would</w:t>
      </w:r>
      <w:r>
        <w:rPr>
          <w:spacing w:val="-4"/>
        </w:rPr>
        <w:t xml:space="preserve"> </w:t>
      </w:r>
      <w:r>
        <w:t>think</w:t>
      </w:r>
      <w:r>
        <w:rPr>
          <w:spacing w:val="-5"/>
        </w:rPr>
        <w:t xml:space="preserve"> </w:t>
      </w:r>
      <w:r>
        <w:t>this reduction in risk is an (a) important/trivial effect?</w:t>
      </w:r>
    </w:p>
    <w:p w14:paraId="4F5C82B4" w14:textId="77777777" w:rsidR="00C4077D" w:rsidRDefault="00000000">
      <w:pPr>
        <w:pStyle w:val="ListParagraph"/>
        <w:numPr>
          <w:ilvl w:val="1"/>
          <w:numId w:val="2"/>
        </w:numPr>
        <w:tabs>
          <w:tab w:val="left" w:pos="860"/>
        </w:tabs>
        <w:spacing w:before="0" w:line="243" w:lineRule="exact"/>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2B0F12B3"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7C4D38A9" w14:textId="77777777" w:rsidR="00C4077D" w:rsidRDefault="00000000">
      <w:pPr>
        <w:pStyle w:val="ListParagraph"/>
        <w:numPr>
          <w:ilvl w:val="1"/>
          <w:numId w:val="2"/>
        </w:numPr>
        <w:tabs>
          <w:tab w:val="left" w:pos="860"/>
        </w:tabs>
        <w:spacing w:before="0"/>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3983B138"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0C3274B5" w14:textId="77777777" w:rsidR="00C4077D" w:rsidRDefault="00000000">
      <w:pPr>
        <w:pStyle w:val="ListParagraph"/>
        <w:numPr>
          <w:ilvl w:val="1"/>
          <w:numId w:val="2"/>
        </w:numPr>
        <w:tabs>
          <w:tab w:val="left" w:pos="860"/>
        </w:tabs>
        <w:spacing w:before="0" w:line="243" w:lineRule="exact"/>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06B4028C"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42D27094" w14:textId="77777777" w:rsidR="00C4077D" w:rsidRDefault="00000000">
      <w:pPr>
        <w:pStyle w:val="ListParagraph"/>
        <w:numPr>
          <w:ilvl w:val="0"/>
          <w:numId w:val="2"/>
        </w:numPr>
        <w:tabs>
          <w:tab w:val="left" w:pos="561"/>
        </w:tabs>
        <w:spacing w:before="243"/>
        <w:ind w:right="288"/>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5</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3"/>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1E35AEB1"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0C7B7660"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7778EB95"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74F2A17F" w14:textId="77777777" w:rsidR="00C4077D" w:rsidRDefault="00000000">
      <w:pPr>
        <w:pStyle w:val="ListParagraph"/>
        <w:numPr>
          <w:ilvl w:val="1"/>
          <w:numId w:val="2"/>
        </w:numPr>
        <w:tabs>
          <w:tab w:val="left" w:pos="860"/>
        </w:tabs>
        <w:spacing w:before="0"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1B2A7468" w14:textId="77777777" w:rsidR="00C4077D" w:rsidRDefault="00000000">
      <w:pPr>
        <w:pStyle w:val="ListParagraph"/>
        <w:numPr>
          <w:ilvl w:val="1"/>
          <w:numId w:val="2"/>
        </w:numPr>
        <w:tabs>
          <w:tab w:val="left" w:pos="860"/>
        </w:tabs>
        <w:spacing w:before="0"/>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46C08994"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636ADDC3" w14:textId="77777777" w:rsidR="00C4077D" w:rsidRDefault="00000000">
      <w:pPr>
        <w:pStyle w:val="ListParagraph"/>
        <w:numPr>
          <w:ilvl w:val="0"/>
          <w:numId w:val="2"/>
        </w:numPr>
        <w:tabs>
          <w:tab w:val="left" w:pos="561"/>
        </w:tabs>
        <w:spacing w:before="243"/>
        <w:ind w:right="185"/>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10</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2"/>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15CA6A5E"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115F5A8A"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12211110"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19985DBE" w14:textId="77777777" w:rsidR="00C4077D" w:rsidRDefault="00000000">
      <w:pPr>
        <w:pStyle w:val="ListParagraph"/>
        <w:numPr>
          <w:ilvl w:val="1"/>
          <w:numId w:val="2"/>
        </w:numPr>
        <w:tabs>
          <w:tab w:val="left" w:pos="860"/>
        </w:tabs>
        <w:spacing w:before="0"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05510E14" w14:textId="77777777" w:rsidR="00C4077D" w:rsidRDefault="00000000">
      <w:pPr>
        <w:pStyle w:val="ListParagraph"/>
        <w:numPr>
          <w:ilvl w:val="1"/>
          <w:numId w:val="2"/>
        </w:numPr>
        <w:tabs>
          <w:tab w:val="left" w:pos="860"/>
        </w:tabs>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1195D6C2" w14:textId="77777777" w:rsidR="00C4077D" w:rsidRDefault="00000000">
      <w:pPr>
        <w:pStyle w:val="ListParagraph"/>
        <w:numPr>
          <w:ilvl w:val="1"/>
          <w:numId w:val="2"/>
        </w:numPr>
        <w:tabs>
          <w:tab w:val="left" w:pos="860"/>
        </w:tabs>
        <w:spacing w:before="0"/>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3C5C7A83" w14:textId="77777777" w:rsidR="00C4077D" w:rsidRDefault="00000000">
      <w:pPr>
        <w:pStyle w:val="ListParagraph"/>
        <w:numPr>
          <w:ilvl w:val="0"/>
          <w:numId w:val="2"/>
        </w:numPr>
        <w:tabs>
          <w:tab w:val="left" w:pos="561"/>
        </w:tabs>
        <w:spacing w:before="243"/>
        <w:ind w:right="288"/>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8</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3"/>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42D4C99C" w14:textId="77777777" w:rsidR="00C4077D" w:rsidRDefault="00000000">
      <w:pPr>
        <w:pStyle w:val="ListParagraph"/>
        <w:numPr>
          <w:ilvl w:val="1"/>
          <w:numId w:val="2"/>
        </w:numPr>
        <w:tabs>
          <w:tab w:val="left" w:pos="860"/>
        </w:tabs>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78472D3A" w14:textId="77777777" w:rsidR="00C4077D" w:rsidRDefault="00000000">
      <w:pPr>
        <w:pStyle w:val="ListParagraph"/>
        <w:numPr>
          <w:ilvl w:val="1"/>
          <w:numId w:val="2"/>
        </w:numPr>
        <w:tabs>
          <w:tab w:val="left" w:pos="860"/>
        </w:tabs>
        <w:spacing w:before="0"/>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5D9EF5D1"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3649348F" w14:textId="77777777" w:rsidR="00C4077D" w:rsidRDefault="00000000">
      <w:pPr>
        <w:pStyle w:val="ListParagraph"/>
        <w:numPr>
          <w:ilvl w:val="1"/>
          <w:numId w:val="2"/>
        </w:numPr>
        <w:tabs>
          <w:tab w:val="left" w:pos="860"/>
        </w:tabs>
        <w:spacing w:before="0"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31721F6D" w14:textId="77777777" w:rsidR="00C4077D" w:rsidRDefault="00000000">
      <w:pPr>
        <w:pStyle w:val="ListParagraph"/>
        <w:numPr>
          <w:ilvl w:val="1"/>
          <w:numId w:val="2"/>
        </w:numPr>
        <w:tabs>
          <w:tab w:val="left" w:pos="860"/>
        </w:tabs>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022C6B66"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7D20D083" w14:textId="77777777" w:rsidR="00C4077D" w:rsidRDefault="00000000">
      <w:pPr>
        <w:pStyle w:val="ListParagraph"/>
        <w:numPr>
          <w:ilvl w:val="0"/>
          <w:numId w:val="2"/>
        </w:numPr>
        <w:tabs>
          <w:tab w:val="left" w:pos="561"/>
        </w:tabs>
        <w:spacing w:before="243"/>
        <w:ind w:right="185"/>
        <w:rPr>
          <w:sz w:val="20"/>
        </w:rPr>
      </w:pPr>
      <w:r>
        <w:rPr>
          <w:sz w:val="20"/>
        </w:rPr>
        <w:t>In adults considering the possibility of using medication to reduce their risk of myocardial infarction, an intervention</w:t>
      </w:r>
      <w:r>
        <w:rPr>
          <w:spacing w:val="-4"/>
          <w:sz w:val="20"/>
        </w:rPr>
        <w:t xml:space="preserve"> </w:t>
      </w:r>
      <w:r>
        <w:rPr>
          <w:sz w:val="20"/>
        </w:rPr>
        <w:t>lowers</w:t>
      </w:r>
      <w:r>
        <w:rPr>
          <w:spacing w:val="-6"/>
          <w:sz w:val="20"/>
        </w:rPr>
        <w:t xml:space="preserve"> </w:t>
      </w:r>
      <w:r>
        <w:rPr>
          <w:sz w:val="20"/>
        </w:rPr>
        <w:t>their</w:t>
      </w:r>
      <w:r>
        <w:rPr>
          <w:spacing w:val="-5"/>
          <w:sz w:val="20"/>
        </w:rPr>
        <w:t xml:space="preserve"> </w:t>
      </w:r>
      <w:r>
        <w:rPr>
          <w:sz w:val="20"/>
        </w:rPr>
        <w:t>risk</w:t>
      </w:r>
      <w:r>
        <w:rPr>
          <w:spacing w:val="-2"/>
          <w:sz w:val="20"/>
        </w:rPr>
        <w:t xml:space="preserve"> </w:t>
      </w:r>
      <w:r>
        <w:rPr>
          <w:sz w:val="20"/>
        </w:rPr>
        <w:t>by</w:t>
      </w:r>
      <w:r>
        <w:rPr>
          <w:spacing w:val="-1"/>
          <w:sz w:val="20"/>
        </w:rPr>
        <w:t xml:space="preserve"> </w:t>
      </w:r>
      <w:r>
        <w:rPr>
          <w:b/>
          <w:sz w:val="20"/>
        </w:rPr>
        <w:t>12</w:t>
      </w:r>
      <w:r>
        <w:rPr>
          <w:b/>
          <w:spacing w:val="-5"/>
          <w:sz w:val="20"/>
        </w:rPr>
        <w:t xml:space="preserve"> </w:t>
      </w:r>
      <w:r>
        <w:rPr>
          <w:b/>
          <w:sz w:val="20"/>
        </w:rPr>
        <w:t>in</w:t>
      </w:r>
      <w:r>
        <w:rPr>
          <w:b/>
          <w:spacing w:val="-4"/>
          <w:sz w:val="20"/>
        </w:rPr>
        <w:t xml:space="preserve"> </w:t>
      </w:r>
      <w:r>
        <w:rPr>
          <w:b/>
          <w:sz w:val="20"/>
        </w:rPr>
        <w:t>1000</w:t>
      </w:r>
      <w:r>
        <w:rPr>
          <w:b/>
          <w:spacing w:val="-4"/>
          <w:sz w:val="20"/>
        </w:rPr>
        <w:t xml:space="preserve"> </w:t>
      </w:r>
      <w:r>
        <w:rPr>
          <w:sz w:val="20"/>
        </w:rPr>
        <w:t>(i.e.</w:t>
      </w:r>
      <w:r>
        <w:rPr>
          <w:spacing w:val="-4"/>
          <w:sz w:val="20"/>
        </w:rPr>
        <w:t xml:space="preserve"> </w:t>
      </w:r>
      <w:r>
        <w:rPr>
          <w:sz w:val="20"/>
        </w:rPr>
        <w:t>a</w:t>
      </w:r>
      <w:r>
        <w:rPr>
          <w:spacing w:val="-4"/>
          <w:sz w:val="20"/>
        </w:rPr>
        <w:t xml:space="preserve"> </w:t>
      </w:r>
      <w:r>
        <w:rPr>
          <w:sz w:val="20"/>
        </w:rPr>
        <w:t>decrease</w:t>
      </w:r>
      <w:r>
        <w:rPr>
          <w:spacing w:val="-5"/>
          <w:sz w:val="20"/>
        </w:rPr>
        <w:t xml:space="preserve"> </w:t>
      </w:r>
      <w:r>
        <w:rPr>
          <w:sz w:val="20"/>
        </w:rPr>
        <w:t>in</w:t>
      </w:r>
      <w:r>
        <w:rPr>
          <w:spacing w:val="-4"/>
          <w:sz w:val="20"/>
        </w:rPr>
        <w:t xml:space="preserve"> </w:t>
      </w:r>
      <w:r>
        <w:rPr>
          <w:sz w:val="20"/>
        </w:rPr>
        <w:t>myocardial</w:t>
      </w:r>
      <w:r>
        <w:rPr>
          <w:spacing w:val="-4"/>
          <w:sz w:val="20"/>
        </w:rPr>
        <w:t xml:space="preserve"> </w:t>
      </w:r>
      <w:r>
        <w:rPr>
          <w:sz w:val="20"/>
        </w:rPr>
        <w:t>infarction</w:t>
      </w:r>
      <w:r>
        <w:rPr>
          <w:spacing w:val="-4"/>
          <w:sz w:val="20"/>
        </w:rPr>
        <w:t xml:space="preserve"> </w:t>
      </w:r>
      <w:r>
        <w:rPr>
          <w:sz w:val="20"/>
        </w:rPr>
        <w:t>of</w:t>
      </w:r>
      <w:r>
        <w:rPr>
          <w:spacing w:val="-6"/>
          <w:sz w:val="20"/>
        </w:rPr>
        <w:t xml:space="preserve"> </w:t>
      </w:r>
      <w:r>
        <w:rPr>
          <w:sz w:val="20"/>
        </w:rPr>
        <w:t>15</w:t>
      </w:r>
      <w:r>
        <w:rPr>
          <w:spacing w:val="-4"/>
          <w:sz w:val="20"/>
        </w:rPr>
        <w:t xml:space="preserve"> </w:t>
      </w:r>
      <w:r>
        <w:rPr>
          <w:sz w:val="20"/>
        </w:rPr>
        <w:t>in</w:t>
      </w:r>
      <w:r>
        <w:rPr>
          <w:spacing w:val="-4"/>
          <w:sz w:val="20"/>
        </w:rPr>
        <w:t xml:space="preserve"> </w:t>
      </w:r>
      <w:r>
        <w:rPr>
          <w:sz w:val="20"/>
        </w:rPr>
        <w:t>1,000</w:t>
      </w:r>
      <w:r>
        <w:rPr>
          <w:spacing w:val="-5"/>
          <w:sz w:val="20"/>
        </w:rPr>
        <w:t xml:space="preserve"> </w:t>
      </w:r>
      <w:r>
        <w:rPr>
          <w:sz w:val="20"/>
        </w:rPr>
        <w:t>patients)</w:t>
      </w:r>
      <w:r>
        <w:rPr>
          <w:spacing w:val="-2"/>
          <w:sz w:val="20"/>
        </w:rPr>
        <w:t xml:space="preserve"> </w:t>
      </w:r>
      <w:r>
        <w:rPr>
          <w:sz w:val="20"/>
        </w:rPr>
        <w:t>over</w:t>
      </w:r>
      <w:r>
        <w:rPr>
          <w:spacing w:val="-4"/>
          <w:sz w:val="20"/>
        </w:rPr>
        <w:t xml:space="preserve"> </w:t>
      </w:r>
      <w:r>
        <w:rPr>
          <w:sz w:val="20"/>
        </w:rPr>
        <w:t>a period of 5 years. Please choose an option that will reflect the proportion of patients who would think this reduction in risk is an (a) important/trivial effect?</w:t>
      </w:r>
    </w:p>
    <w:p w14:paraId="6EEC3517" w14:textId="77777777" w:rsidR="00C4077D" w:rsidRDefault="00000000">
      <w:pPr>
        <w:pStyle w:val="ListParagraph"/>
        <w:numPr>
          <w:ilvl w:val="1"/>
          <w:numId w:val="2"/>
        </w:numPr>
        <w:tabs>
          <w:tab w:val="left" w:pos="860"/>
        </w:tabs>
        <w:spacing w:before="0"/>
        <w:ind w:hanging="299"/>
        <w:rPr>
          <w:sz w:val="20"/>
        </w:rPr>
      </w:pPr>
      <w:r>
        <w:rPr>
          <w:sz w:val="20"/>
        </w:rPr>
        <w:t>All</w:t>
      </w:r>
      <w:r>
        <w:rPr>
          <w:spacing w:val="-8"/>
          <w:sz w:val="20"/>
        </w:rPr>
        <w:t xml:space="preserve"> </w:t>
      </w:r>
      <w:r>
        <w:rPr>
          <w:sz w:val="20"/>
        </w:rPr>
        <w:t>or</w:t>
      </w:r>
      <w:r>
        <w:rPr>
          <w:spacing w:val="-6"/>
          <w:sz w:val="20"/>
        </w:rPr>
        <w:t xml:space="preserve"> </w:t>
      </w:r>
      <w:r>
        <w:rPr>
          <w:sz w:val="20"/>
        </w:rPr>
        <w:t>almost</w:t>
      </w:r>
      <w:r>
        <w:rPr>
          <w:spacing w:val="-6"/>
          <w:sz w:val="20"/>
        </w:rPr>
        <w:t xml:space="preserve"> </w:t>
      </w:r>
      <w:r>
        <w:rPr>
          <w:sz w:val="20"/>
        </w:rPr>
        <w:t>all</w:t>
      </w:r>
      <w:r>
        <w:rPr>
          <w:spacing w:val="-6"/>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7"/>
          <w:sz w:val="20"/>
        </w:rPr>
        <w:t xml:space="preserve"> </w:t>
      </w:r>
      <w:r>
        <w:rPr>
          <w:sz w:val="20"/>
        </w:rPr>
        <w:t>an</w:t>
      </w:r>
      <w:r>
        <w:rPr>
          <w:spacing w:val="-7"/>
          <w:sz w:val="20"/>
        </w:rPr>
        <w:t xml:space="preserve"> </w:t>
      </w:r>
      <w:r>
        <w:rPr>
          <w:sz w:val="20"/>
        </w:rPr>
        <w:t>important</w:t>
      </w:r>
      <w:r>
        <w:rPr>
          <w:spacing w:val="-6"/>
          <w:sz w:val="20"/>
        </w:rPr>
        <w:t xml:space="preserve"> </w:t>
      </w:r>
      <w:r>
        <w:rPr>
          <w:spacing w:val="-2"/>
          <w:sz w:val="20"/>
        </w:rPr>
        <w:t>effect</w:t>
      </w:r>
    </w:p>
    <w:p w14:paraId="76BD9BBA" w14:textId="77777777" w:rsidR="00C4077D" w:rsidRDefault="00000000">
      <w:pPr>
        <w:pStyle w:val="ListParagraph"/>
        <w:numPr>
          <w:ilvl w:val="1"/>
          <w:numId w:val="2"/>
        </w:numPr>
        <w:tabs>
          <w:tab w:val="left" w:pos="860"/>
        </w:tabs>
        <w:ind w:hanging="299"/>
        <w:rPr>
          <w:sz w:val="20"/>
        </w:rPr>
      </w:pPr>
      <w:r>
        <w:rPr>
          <w:sz w:val="20"/>
        </w:rPr>
        <w:t>Most</w:t>
      </w:r>
      <w:r>
        <w:rPr>
          <w:spacing w:val="-8"/>
          <w:sz w:val="20"/>
        </w:rPr>
        <w:t xml:space="preserve"> </w:t>
      </w:r>
      <w:r>
        <w:rPr>
          <w:sz w:val="20"/>
        </w:rPr>
        <w:t>would</w:t>
      </w:r>
      <w:r>
        <w:rPr>
          <w:spacing w:val="-8"/>
          <w:sz w:val="20"/>
        </w:rPr>
        <w:t xml:space="preserve"> </w:t>
      </w:r>
      <w:r>
        <w:rPr>
          <w:sz w:val="20"/>
        </w:rPr>
        <w:t>consider</w:t>
      </w:r>
      <w:r>
        <w:rPr>
          <w:spacing w:val="-8"/>
          <w:sz w:val="20"/>
        </w:rPr>
        <w:t xml:space="preserve"> </w:t>
      </w:r>
      <w:r>
        <w:rPr>
          <w:sz w:val="20"/>
        </w:rPr>
        <w:t>this</w:t>
      </w:r>
      <w:r>
        <w:rPr>
          <w:spacing w:val="-9"/>
          <w:sz w:val="20"/>
        </w:rPr>
        <w:t xml:space="preserve"> </w:t>
      </w:r>
      <w:r>
        <w:rPr>
          <w:sz w:val="20"/>
        </w:rPr>
        <w:t>an</w:t>
      </w:r>
      <w:r>
        <w:rPr>
          <w:spacing w:val="-8"/>
          <w:sz w:val="20"/>
        </w:rPr>
        <w:t xml:space="preserve"> </w:t>
      </w:r>
      <w:r>
        <w:rPr>
          <w:sz w:val="20"/>
        </w:rPr>
        <w:t>important</w:t>
      </w:r>
      <w:r>
        <w:rPr>
          <w:spacing w:val="-8"/>
          <w:sz w:val="20"/>
        </w:rPr>
        <w:t xml:space="preserve"> </w:t>
      </w:r>
      <w:r>
        <w:rPr>
          <w:spacing w:val="-2"/>
          <w:sz w:val="20"/>
        </w:rPr>
        <w:t>effect</w:t>
      </w:r>
    </w:p>
    <w:p w14:paraId="630C2FD2" w14:textId="77777777" w:rsidR="00C4077D" w:rsidRDefault="00000000">
      <w:pPr>
        <w:pStyle w:val="ListParagraph"/>
        <w:numPr>
          <w:ilvl w:val="1"/>
          <w:numId w:val="2"/>
        </w:numPr>
        <w:tabs>
          <w:tab w:val="left" w:pos="860"/>
        </w:tabs>
        <w:spacing w:line="243" w:lineRule="exact"/>
        <w:ind w:hanging="299"/>
        <w:rPr>
          <w:sz w:val="20"/>
        </w:rPr>
      </w:pPr>
      <w:r>
        <w:rPr>
          <w:sz w:val="20"/>
        </w:rPr>
        <w:t>A</w:t>
      </w:r>
      <w:r>
        <w:rPr>
          <w:spacing w:val="-8"/>
          <w:sz w:val="20"/>
        </w:rPr>
        <w:t xml:space="preserve"> </w:t>
      </w:r>
      <w:r>
        <w:rPr>
          <w:sz w:val="20"/>
        </w:rPr>
        <w:t>majority</w:t>
      </w:r>
      <w:r>
        <w:rPr>
          <w:spacing w:val="-7"/>
          <w:sz w:val="20"/>
        </w:rPr>
        <w:t xml:space="preserve"> </w:t>
      </w:r>
      <w:r>
        <w:rPr>
          <w:sz w:val="20"/>
        </w:rPr>
        <w:t>would</w:t>
      </w:r>
      <w:r>
        <w:rPr>
          <w:spacing w:val="-7"/>
          <w:sz w:val="20"/>
        </w:rPr>
        <w:t xml:space="preserve"> </w:t>
      </w:r>
      <w:r>
        <w:rPr>
          <w:sz w:val="20"/>
        </w:rPr>
        <w:t>consider</w:t>
      </w:r>
      <w:r>
        <w:rPr>
          <w:spacing w:val="-6"/>
          <w:sz w:val="20"/>
        </w:rPr>
        <w:t xml:space="preserve"> </w:t>
      </w:r>
      <w:r>
        <w:rPr>
          <w:sz w:val="20"/>
        </w:rPr>
        <w:t>this</w:t>
      </w:r>
      <w:r>
        <w:rPr>
          <w:spacing w:val="-9"/>
          <w:sz w:val="20"/>
        </w:rPr>
        <w:t xml:space="preserve"> </w:t>
      </w:r>
      <w:r>
        <w:rPr>
          <w:sz w:val="20"/>
        </w:rPr>
        <w:t>an</w:t>
      </w:r>
      <w:r>
        <w:rPr>
          <w:spacing w:val="-7"/>
          <w:sz w:val="20"/>
        </w:rPr>
        <w:t xml:space="preserve"> </w:t>
      </w:r>
      <w:r>
        <w:rPr>
          <w:sz w:val="20"/>
        </w:rPr>
        <w:t>important</w:t>
      </w:r>
      <w:r>
        <w:rPr>
          <w:spacing w:val="-7"/>
          <w:sz w:val="20"/>
        </w:rPr>
        <w:t xml:space="preserve"> </w:t>
      </w:r>
      <w:r>
        <w:rPr>
          <w:spacing w:val="-2"/>
          <w:sz w:val="20"/>
        </w:rPr>
        <w:t>effect</w:t>
      </w:r>
    </w:p>
    <w:p w14:paraId="659371DD" w14:textId="77777777" w:rsidR="00C4077D" w:rsidRDefault="00000000">
      <w:pPr>
        <w:pStyle w:val="ListParagraph"/>
        <w:numPr>
          <w:ilvl w:val="1"/>
          <w:numId w:val="2"/>
        </w:numPr>
        <w:tabs>
          <w:tab w:val="left" w:pos="860"/>
        </w:tabs>
        <w:spacing w:before="0" w:line="243" w:lineRule="exact"/>
        <w:ind w:hanging="299"/>
        <w:rPr>
          <w:sz w:val="20"/>
        </w:rPr>
      </w:pPr>
      <w:r>
        <w:rPr>
          <w:sz w:val="20"/>
        </w:rPr>
        <w:t>A</w:t>
      </w:r>
      <w:r>
        <w:rPr>
          <w:spacing w:val="-7"/>
          <w:sz w:val="20"/>
        </w:rPr>
        <w:t xml:space="preserve"> </w:t>
      </w:r>
      <w:r>
        <w:rPr>
          <w:sz w:val="20"/>
        </w:rPr>
        <w:t>majority</w:t>
      </w:r>
      <w:r>
        <w:rPr>
          <w:spacing w:val="-6"/>
          <w:sz w:val="20"/>
        </w:rPr>
        <w:t xml:space="preserve"> </w:t>
      </w:r>
      <w:r>
        <w:rPr>
          <w:sz w:val="20"/>
        </w:rPr>
        <w:t>would</w:t>
      </w:r>
      <w:r>
        <w:rPr>
          <w:spacing w:val="-6"/>
          <w:sz w:val="20"/>
        </w:rPr>
        <w:t xml:space="preserve"> </w:t>
      </w:r>
      <w:r>
        <w:rPr>
          <w:sz w:val="20"/>
        </w:rPr>
        <w:t>consider</w:t>
      </w:r>
      <w:r>
        <w:rPr>
          <w:spacing w:val="-4"/>
          <w:sz w:val="20"/>
        </w:rPr>
        <w:t xml:space="preserve"> </w:t>
      </w:r>
      <w:r>
        <w:rPr>
          <w:sz w:val="20"/>
        </w:rPr>
        <w:t>this</w:t>
      </w:r>
      <w:r>
        <w:rPr>
          <w:spacing w:val="-8"/>
          <w:sz w:val="20"/>
        </w:rPr>
        <w:t xml:space="preserve"> </w:t>
      </w:r>
      <w:r>
        <w:rPr>
          <w:sz w:val="20"/>
        </w:rPr>
        <w:t>a</w:t>
      </w:r>
      <w:r>
        <w:rPr>
          <w:spacing w:val="-6"/>
          <w:sz w:val="20"/>
        </w:rPr>
        <w:t xml:space="preserve"> </w:t>
      </w:r>
      <w:r>
        <w:rPr>
          <w:sz w:val="20"/>
        </w:rPr>
        <w:t>trivial</w:t>
      </w:r>
      <w:r>
        <w:rPr>
          <w:spacing w:val="-6"/>
          <w:sz w:val="20"/>
        </w:rPr>
        <w:t xml:space="preserve"> </w:t>
      </w:r>
      <w:r>
        <w:rPr>
          <w:spacing w:val="-2"/>
          <w:sz w:val="20"/>
        </w:rPr>
        <w:t>effect</w:t>
      </w:r>
    </w:p>
    <w:p w14:paraId="64841EAC" w14:textId="77777777" w:rsidR="00C4077D" w:rsidRDefault="00000000">
      <w:pPr>
        <w:pStyle w:val="ListParagraph"/>
        <w:numPr>
          <w:ilvl w:val="1"/>
          <w:numId w:val="2"/>
        </w:numPr>
        <w:tabs>
          <w:tab w:val="left" w:pos="860"/>
        </w:tabs>
        <w:spacing w:before="0"/>
        <w:ind w:hanging="299"/>
        <w:rPr>
          <w:sz w:val="20"/>
        </w:rPr>
      </w:pPr>
      <w:r>
        <w:rPr>
          <w:sz w:val="20"/>
        </w:rPr>
        <w:t>Most</w:t>
      </w:r>
      <w:r>
        <w:rPr>
          <w:spacing w:val="-7"/>
          <w:sz w:val="20"/>
        </w:rPr>
        <w:t xml:space="preserve"> </w:t>
      </w:r>
      <w:r>
        <w:rPr>
          <w:sz w:val="20"/>
        </w:rPr>
        <w:t>would</w:t>
      </w:r>
      <w:r>
        <w:rPr>
          <w:spacing w:val="-6"/>
          <w:sz w:val="20"/>
        </w:rPr>
        <w:t xml:space="preserve"> </w:t>
      </w:r>
      <w:r>
        <w:rPr>
          <w:sz w:val="20"/>
        </w:rPr>
        <w:t>consider</w:t>
      </w:r>
      <w:r>
        <w:rPr>
          <w:spacing w:val="-7"/>
          <w:sz w:val="20"/>
        </w:rPr>
        <w:t xml:space="preserve"> </w:t>
      </w:r>
      <w:r>
        <w:rPr>
          <w:sz w:val="20"/>
        </w:rPr>
        <w:t>this</w:t>
      </w:r>
      <w:r>
        <w:rPr>
          <w:spacing w:val="-8"/>
          <w:sz w:val="20"/>
        </w:rPr>
        <w:t xml:space="preserve"> </w:t>
      </w:r>
      <w:r>
        <w:rPr>
          <w:sz w:val="20"/>
        </w:rPr>
        <w:t>a</w:t>
      </w:r>
      <w:r>
        <w:rPr>
          <w:spacing w:val="-7"/>
          <w:sz w:val="20"/>
        </w:rPr>
        <w:t xml:space="preserve"> </w:t>
      </w:r>
      <w:r>
        <w:rPr>
          <w:sz w:val="20"/>
        </w:rPr>
        <w:t>trivial</w:t>
      </w:r>
      <w:r>
        <w:rPr>
          <w:spacing w:val="-6"/>
          <w:sz w:val="20"/>
        </w:rPr>
        <w:t xml:space="preserve"> </w:t>
      </w:r>
      <w:r>
        <w:rPr>
          <w:spacing w:val="-2"/>
          <w:sz w:val="20"/>
        </w:rPr>
        <w:t>effect</w:t>
      </w:r>
    </w:p>
    <w:p w14:paraId="3B99A233" w14:textId="77777777" w:rsidR="00C4077D" w:rsidRDefault="00000000">
      <w:pPr>
        <w:pStyle w:val="ListParagraph"/>
        <w:numPr>
          <w:ilvl w:val="1"/>
          <w:numId w:val="2"/>
        </w:numPr>
        <w:tabs>
          <w:tab w:val="left" w:pos="860"/>
        </w:tabs>
        <w:ind w:hanging="299"/>
        <w:rPr>
          <w:sz w:val="20"/>
        </w:rPr>
      </w:pPr>
      <w:r>
        <w:rPr>
          <w:sz w:val="20"/>
        </w:rPr>
        <w:t>All</w:t>
      </w:r>
      <w:r>
        <w:rPr>
          <w:spacing w:val="-6"/>
          <w:sz w:val="20"/>
        </w:rPr>
        <w:t xml:space="preserve"> </w:t>
      </w:r>
      <w:r>
        <w:rPr>
          <w:sz w:val="20"/>
        </w:rPr>
        <w:t>or</w:t>
      </w:r>
      <w:r>
        <w:rPr>
          <w:spacing w:val="-6"/>
          <w:sz w:val="20"/>
        </w:rPr>
        <w:t xml:space="preserve"> </w:t>
      </w:r>
      <w:r>
        <w:rPr>
          <w:sz w:val="20"/>
        </w:rPr>
        <w:t>almost</w:t>
      </w:r>
      <w:r>
        <w:rPr>
          <w:spacing w:val="-5"/>
          <w:sz w:val="20"/>
        </w:rPr>
        <w:t xml:space="preserve"> </w:t>
      </w:r>
      <w:r>
        <w:rPr>
          <w:sz w:val="20"/>
        </w:rPr>
        <w:t>all</w:t>
      </w:r>
      <w:r>
        <w:rPr>
          <w:spacing w:val="-5"/>
          <w:sz w:val="20"/>
        </w:rPr>
        <w:t xml:space="preserve"> </w:t>
      </w:r>
      <w:r>
        <w:rPr>
          <w:sz w:val="20"/>
        </w:rPr>
        <w:t>would</w:t>
      </w:r>
      <w:r>
        <w:rPr>
          <w:spacing w:val="-5"/>
          <w:sz w:val="20"/>
        </w:rPr>
        <w:t xml:space="preserve"> </w:t>
      </w:r>
      <w:r>
        <w:rPr>
          <w:sz w:val="20"/>
        </w:rPr>
        <w:t>consider</w:t>
      </w:r>
      <w:r>
        <w:rPr>
          <w:spacing w:val="-5"/>
          <w:sz w:val="20"/>
        </w:rPr>
        <w:t xml:space="preserve"> </w:t>
      </w:r>
      <w:r>
        <w:rPr>
          <w:sz w:val="20"/>
        </w:rPr>
        <w:t>this</w:t>
      </w:r>
      <w:r>
        <w:rPr>
          <w:spacing w:val="-7"/>
          <w:sz w:val="20"/>
        </w:rPr>
        <w:t xml:space="preserve"> </w:t>
      </w:r>
      <w:r>
        <w:rPr>
          <w:sz w:val="20"/>
        </w:rPr>
        <w:t>a</w:t>
      </w:r>
      <w:r>
        <w:rPr>
          <w:spacing w:val="-5"/>
          <w:sz w:val="20"/>
        </w:rPr>
        <w:t xml:space="preserve"> </w:t>
      </w:r>
      <w:r>
        <w:rPr>
          <w:sz w:val="20"/>
        </w:rPr>
        <w:t>trivial</w:t>
      </w:r>
      <w:r>
        <w:rPr>
          <w:spacing w:val="-5"/>
          <w:sz w:val="20"/>
        </w:rPr>
        <w:t xml:space="preserve"> </w:t>
      </w:r>
      <w:r>
        <w:rPr>
          <w:spacing w:val="-2"/>
          <w:sz w:val="20"/>
        </w:rPr>
        <w:t>effect</w:t>
      </w:r>
    </w:p>
    <w:p w14:paraId="0FF03FB8" w14:textId="77777777" w:rsidR="00C4077D" w:rsidRDefault="00C4077D">
      <w:pPr>
        <w:pStyle w:val="ListParagraph"/>
        <w:rPr>
          <w:sz w:val="20"/>
        </w:rPr>
        <w:sectPr w:rsidR="00C4077D">
          <w:pgSz w:w="11910" w:h="16840"/>
          <w:pgMar w:top="1400" w:right="992" w:bottom="280" w:left="992" w:header="720" w:footer="720" w:gutter="0"/>
          <w:cols w:space="720"/>
        </w:sectPr>
      </w:pPr>
    </w:p>
    <w:p w14:paraId="0EC92A5F" w14:textId="77777777" w:rsidR="00C4077D" w:rsidRDefault="00000000">
      <w:pPr>
        <w:pStyle w:val="Heading1"/>
      </w:pPr>
      <w:r>
        <w:rPr>
          <w:spacing w:val="-2"/>
        </w:rPr>
        <w:lastRenderedPageBreak/>
        <w:t>References</w:t>
      </w:r>
    </w:p>
    <w:p w14:paraId="566B3EA6" w14:textId="77777777" w:rsidR="00C4077D" w:rsidRDefault="00000000">
      <w:pPr>
        <w:pStyle w:val="ListParagraph"/>
        <w:numPr>
          <w:ilvl w:val="0"/>
          <w:numId w:val="1"/>
        </w:numPr>
        <w:tabs>
          <w:tab w:val="left" w:pos="325"/>
          <w:tab w:val="left" w:pos="808"/>
        </w:tabs>
        <w:spacing w:before="22" w:line="278" w:lineRule="auto"/>
        <w:ind w:right="84" w:hanging="721"/>
        <w:jc w:val="both"/>
      </w:pPr>
      <w:r>
        <w:t xml:space="preserve">Hao Q, </w:t>
      </w:r>
      <w:proofErr w:type="spellStart"/>
      <w:r>
        <w:t>Aertgeerts</w:t>
      </w:r>
      <w:proofErr w:type="spellEnd"/>
      <w:r>
        <w:t xml:space="preserve"> B, Guyatt G, et al. PCSK9 inhibitors and ezetimibe for the reduction of cardiovascular events:</w:t>
      </w:r>
      <w:r>
        <w:rPr>
          <w:spacing w:val="-11"/>
        </w:rPr>
        <w:t xml:space="preserve"> </w:t>
      </w:r>
      <w:r>
        <w:t>a</w:t>
      </w:r>
      <w:r>
        <w:rPr>
          <w:spacing w:val="-11"/>
        </w:rPr>
        <w:t xml:space="preserve"> </w:t>
      </w:r>
      <w:r>
        <w:t>clinical</w:t>
      </w:r>
      <w:r>
        <w:rPr>
          <w:spacing w:val="-11"/>
        </w:rPr>
        <w:t xml:space="preserve"> </w:t>
      </w:r>
      <w:r>
        <w:t>practice</w:t>
      </w:r>
      <w:r>
        <w:rPr>
          <w:spacing w:val="-10"/>
        </w:rPr>
        <w:t xml:space="preserve"> </w:t>
      </w:r>
      <w:r>
        <w:t>guideline</w:t>
      </w:r>
      <w:r>
        <w:rPr>
          <w:spacing w:val="-10"/>
        </w:rPr>
        <w:t xml:space="preserve"> </w:t>
      </w:r>
      <w:r>
        <w:t>with</w:t>
      </w:r>
      <w:r>
        <w:rPr>
          <w:spacing w:val="-11"/>
        </w:rPr>
        <w:t xml:space="preserve"> </w:t>
      </w:r>
      <w:r>
        <w:t>risk-stratified</w:t>
      </w:r>
      <w:r>
        <w:rPr>
          <w:spacing w:val="-13"/>
        </w:rPr>
        <w:t xml:space="preserve"> </w:t>
      </w:r>
      <w:r>
        <w:t>recommendations.</w:t>
      </w:r>
      <w:r>
        <w:rPr>
          <w:spacing w:val="-9"/>
        </w:rPr>
        <w:t xml:space="preserve"> </w:t>
      </w:r>
      <w:proofErr w:type="spellStart"/>
      <w:r>
        <w:rPr>
          <w:i/>
        </w:rPr>
        <w:t>Bmj</w:t>
      </w:r>
      <w:proofErr w:type="spellEnd"/>
      <w:r>
        <w:rPr>
          <w:i/>
          <w:spacing w:val="-10"/>
        </w:rPr>
        <w:t xml:space="preserve"> </w:t>
      </w:r>
      <w:r>
        <w:t>2022;</w:t>
      </w:r>
      <w:proofErr w:type="gramStart"/>
      <w:r>
        <w:t>377:e</w:t>
      </w:r>
      <w:proofErr w:type="gramEnd"/>
      <w:r>
        <w:t>069066.</w:t>
      </w:r>
      <w:r>
        <w:rPr>
          <w:spacing w:val="-11"/>
        </w:rPr>
        <w:t xml:space="preserve"> </w:t>
      </w:r>
      <w:proofErr w:type="spellStart"/>
      <w:r>
        <w:t>doi</w:t>
      </w:r>
      <w:proofErr w:type="spellEnd"/>
      <w:r>
        <w:t>: 10.1136/bmj-2021-069066 [published Online First: 20220504]</w:t>
      </w:r>
    </w:p>
    <w:p w14:paraId="6B4F52B9" w14:textId="77777777" w:rsidR="00C4077D" w:rsidRDefault="00000000">
      <w:pPr>
        <w:pStyle w:val="ListParagraph"/>
        <w:numPr>
          <w:ilvl w:val="0"/>
          <w:numId w:val="1"/>
        </w:numPr>
        <w:tabs>
          <w:tab w:val="left" w:pos="354"/>
          <w:tab w:val="left" w:pos="808"/>
        </w:tabs>
        <w:spacing w:line="278" w:lineRule="auto"/>
        <w:ind w:right="81" w:hanging="721"/>
        <w:jc w:val="both"/>
      </w:pPr>
      <w:r>
        <w:t xml:space="preserve">Zeng L, </w:t>
      </w:r>
      <w:proofErr w:type="spellStart"/>
      <w:r>
        <w:t>Helsingen</w:t>
      </w:r>
      <w:proofErr w:type="spellEnd"/>
      <w:r>
        <w:t xml:space="preserve"> LM, Bretthauer M, et al. A novel framework for incorporating patient values and preferences in making guideline recommendations: guideline panel surveys. </w:t>
      </w:r>
      <w:r>
        <w:rPr>
          <w:i/>
        </w:rPr>
        <w:t xml:space="preserve">J Clin Epidemiol </w:t>
      </w:r>
      <w:proofErr w:type="gramStart"/>
      <w:r>
        <w:t>2023;161:164</w:t>
      </w:r>
      <w:proofErr w:type="gramEnd"/>
      <w:r>
        <w:t xml:space="preserve">-72. </w:t>
      </w:r>
      <w:proofErr w:type="spellStart"/>
      <w:r>
        <w:t>doi</w:t>
      </w:r>
      <w:proofErr w:type="spellEnd"/>
      <w:r>
        <w:t>: 10.1016/j.jclinepi.2023.07.003 [published Online First: 20230713]</w:t>
      </w:r>
    </w:p>
    <w:sectPr w:rsidR="00C4077D">
      <w:pgSz w:w="11910" w:h="16840"/>
      <w:pgMar w:top="13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3B4F"/>
    <w:multiLevelType w:val="hybridMultilevel"/>
    <w:tmpl w:val="001C6E46"/>
    <w:lvl w:ilvl="0" w:tplc="EAD6CC96">
      <w:start w:val="1"/>
      <w:numFmt w:val="decimal"/>
      <w:lvlText w:val="%1."/>
      <w:lvlJc w:val="left"/>
      <w:pPr>
        <w:ind w:left="561" w:hanging="360"/>
        <w:jc w:val="left"/>
      </w:pPr>
      <w:rPr>
        <w:rFonts w:ascii="Calibri" w:eastAsia="Calibri" w:hAnsi="Calibri" w:cs="Calibri" w:hint="default"/>
        <w:b w:val="0"/>
        <w:bCs w:val="0"/>
        <w:i w:val="0"/>
        <w:iCs w:val="0"/>
        <w:spacing w:val="-1"/>
        <w:w w:val="99"/>
        <w:sz w:val="20"/>
        <w:szCs w:val="20"/>
        <w:lang w:val="en-US" w:eastAsia="en-US" w:bidi="ar-SA"/>
      </w:rPr>
    </w:lvl>
    <w:lvl w:ilvl="1" w:tplc="36780EFE">
      <w:numFmt w:val="bullet"/>
      <w:lvlText w:val="•"/>
      <w:lvlJc w:val="left"/>
      <w:pPr>
        <w:ind w:left="860" w:hanging="300"/>
      </w:pPr>
      <w:rPr>
        <w:rFonts w:ascii="Calibri" w:eastAsia="Calibri" w:hAnsi="Calibri" w:cs="Calibri" w:hint="default"/>
        <w:b w:val="0"/>
        <w:bCs w:val="0"/>
        <w:i w:val="0"/>
        <w:iCs w:val="0"/>
        <w:spacing w:val="0"/>
        <w:w w:val="99"/>
        <w:sz w:val="20"/>
        <w:szCs w:val="20"/>
        <w:lang w:val="en-US" w:eastAsia="en-US" w:bidi="ar-SA"/>
      </w:rPr>
    </w:lvl>
    <w:lvl w:ilvl="2" w:tplc="82C2EAEE">
      <w:numFmt w:val="bullet"/>
      <w:lvlText w:val="•"/>
      <w:lvlJc w:val="left"/>
      <w:pPr>
        <w:ind w:left="1866" w:hanging="300"/>
      </w:pPr>
      <w:rPr>
        <w:rFonts w:hint="default"/>
        <w:lang w:val="en-US" w:eastAsia="en-US" w:bidi="ar-SA"/>
      </w:rPr>
    </w:lvl>
    <w:lvl w:ilvl="3" w:tplc="3EA6D988">
      <w:numFmt w:val="bullet"/>
      <w:lvlText w:val="•"/>
      <w:lvlJc w:val="left"/>
      <w:pPr>
        <w:ind w:left="2873" w:hanging="300"/>
      </w:pPr>
      <w:rPr>
        <w:rFonts w:hint="default"/>
        <w:lang w:val="en-US" w:eastAsia="en-US" w:bidi="ar-SA"/>
      </w:rPr>
    </w:lvl>
    <w:lvl w:ilvl="4" w:tplc="DA4E61BE">
      <w:numFmt w:val="bullet"/>
      <w:lvlText w:val="•"/>
      <w:lvlJc w:val="left"/>
      <w:pPr>
        <w:ind w:left="3880" w:hanging="300"/>
      </w:pPr>
      <w:rPr>
        <w:rFonts w:hint="default"/>
        <w:lang w:val="en-US" w:eastAsia="en-US" w:bidi="ar-SA"/>
      </w:rPr>
    </w:lvl>
    <w:lvl w:ilvl="5" w:tplc="0EBEDDB2">
      <w:numFmt w:val="bullet"/>
      <w:lvlText w:val="•"/>
      <w:lvlJc w:val="left"/>
      <w:pPr>
        <w:ind w:left="4887" w:hanging="300"/>
      </w:pPr>
      <w:rPr>
        <w:rFonts w:hint="default"/>
        <w:lang w:val="en-US" w:eastAsia="en-US" w:bidi="ar-SA"/>
      </w:rPr>
    </w:lvl>
    <w:lvl w:ilvl="6" w:tplc="85E4FB32">
      <w:numFmt w:val="bullet"/>
      <w:lvlText w:val="•"/>
      <w:lvlJc w:val="left"/>
      <w:pPr>
        <w:ind w:left="5894" w:hanging="300"/>
      </w:pPr>
      <w:rPr>
        <w:rFonts w:hint="default"/>
        <w:lang w:val="en-US" w:eastAsia="en-US" w:bidi="ar-SA"/>
      </w:rPr>
    </w:lvl>
    <w:lvl w:ilvl="7" w:tplc="608AF6EA">
      <w:numFmt w:val="bullet"/>
      <w:lvlText w:val="•"/>
      <w:lvlJc w:val="left"/>
      <w:pPr>
        <w:ind w:left="6901" w:hanging="300"/>
      </w:pPr>
      <w:rPr>
        <w:rFonts w:hint="default"/>
        <w:lang w:val="en-US" w:eastAsia="en-US" w:bidi="ar-SA"/>
      </w:rPr>
    </w:lvl>
    <w:lvl w:ilvl="8" w:tplc="F2CE653A">
      <w:numFmt w:val="bullet"/>
      <w:lvlText w:val="•"/>
      <w:lvlJc w:val="left"/>
      <w:pPr>
        <w:ind w:left="7908" w:hanging="300"/>
      </w:pPr>
      <w:rPr>
        <w:rFonts w:hint="default"/>
        <w:lang w:val="en-US" w:eastAsia="en-US" w:bidi="ar-SA"/>
      </w:rPr>
    </w:lvl>
  </w:abstractNum>
  <w:abstractNum w:abstractNumId="1" w15:restartNumberingAfterBreak="0">
    <w:nsid w:val="79440332"/>
    <w:multiLevelType w:val="hybridMultilevel"/>
    <w:tmpl w:val="7248D192"/>
    <w:lvl w:ilvl="0" w:tplc="5B8EB6D0">
      <w:start w:val="1"/>
      <w:numFmt w:val="decimal"/>
      <w:lvlText w:val="%1."/>
      <w:lvlJc w:val="left"/>
      <w:pPr>
        <w:ind w:left="808" w:hanging="240"/>
        <w:jc w:val="left"/>
      </w:pPr>
      <w:rPr>
        <w:rFonts w:ascii="Calibri" w:eastAsia="Calibri" w:hAnsi="Calibri" w:cs="Calibri" w:hint="default"/>
        <w:b w:val="0"/>
        <w:bCs w:val="0"/>
        <w:i w:val="0"/>
        <w:iCs w:val="0"/>
        <w:spacing w:val="0"/>
        <w:w w:val="100"/>
        <w:sz w:val="22"/>
        <w:szCs w:val="22"/>
        <w:lang w:val="en-US" w:eastAsia="en-US" w:bidi="ar-SA"/>
      </w:rPr>
    </w:lvl>
    <w:lvl w:ilvl="1" w:tplc="FC98FB4A">
      <w:numFmt w:val="bullet"/>
      <w:lvlText w:val="•"/>
      <w:lvlJc w:val="left"/>
      <w:pPr>
        <w:ind w:left="1712" w:hanging="240"/>
      </w:pPr>
      <w:rPr>
        <w:rFonts w:hint="default"/>
        <w:lang w:val="en-US" w:eastAsia="en-US" w:bidi="ar-SA"/>
      </w:rPr>
    </w:lvl>
    <w:lvl w:ilvl="2" w:tplc="F19448F2">
      <w:numFmt w:val="bullet"/>
      <w:lvlText w:val="•"/>
      <w:lvlJc w:val="left"/>
      <w:pPr>
        <w:ind w:left="2624" w:hanging="240"/>
      </w:pPr>
      <w:rPr>
        <w:rFonts w:hint="default"/>
        <w:lang w:val="en-US" w:eastAsia="en-US" w:bidi="ar-SA"/>
      </w:rPr>
    </w:lvl>
    <w:lvl w:ilvl="3" w:tplc="C48EFBB4">
      <w:numFmt w:val="bullet"/>
      <w:lvlText w:val="•"/>
      <w:lvlJc w:val="left"/>
      <w:pPr>
        <w:ind w:left="3536" w:hanging="240"/>
      </w:pPr>
      <w:rPr>
        <w:rFonts w:hint="default"/>
        <w:lang w:val="en-US" w:eastAsia="en-US" w:bidi="ar-SA"/>
      </w:rPr>
    </w:lvl>
    <w:lvl w:ilvl="4" w:tplc="EA4C0FCC">
      <w:numFmt w:val="bullet"/>
      <w:lvlText w:val="•"/>
      <w:lvlJc w:val="left"/>
      <w:pPr>
        <w:ind w:left="4448" w:hanging="240"/>
      </w:pPr>
      <w:rPr>
        <w:rFonts w:hint="default"/>
        <w:lang w:val="en-US" w:eastAsia="en-US" w:bidi="ar-SA"/>
      </w:rPr>
    </w:lvl>
    <w:lvl w:ilvl="5" w:tplc="66984A70">
      <w:numFmt w:val="bullet"/>
      <w:lvlText w:val="•"/>
      <w:lvlJc w:val="left"/>
      <w:pPr>
        <w:ind w:left="5361" w:hanging="240"/>
      </w:pPr>
      <w:rPr>
        <w:rFonts w:hint="default"/>
        <w:lang w:val="en-US" w:eastAsia="en-US" w:bidi="ar-SA"/>
      </w:rPr>
    </w:lvl>
    <w:lvl w:ilvl="6" w:tplc="2CD08110">
      <w:numFmt w:val="bullet"/>
      <w:lvlText w:val="•"/>
      <w:lvlJc w:val="left"/>
      <w:pPr>
        <w:ind w:left="6273" w:hanging="240"/>
      </w:pPr>
      <w:rPr>
        <w:rFonts w:hint="default"/>
        <w:lang w:val="en-US" w:eastAsia="en-US" w:bidi="ar-SA"/>
      </w:rPr>
    </w:lvl>
    <w:lvl w:ilvl="7" w:tplc="D1987132">
      <w:numFmt w:val="bullet"/>
      <w:lvlText w:val="•"/>
      <w:lvlJc w:val="left"/>
      <w:pPr>
        <w:ind w:left="7185" w:hanging="240"/>
      </w:pPr>
      <w:rPr>
        <w:rFonts w:hint="default"/>
        <w:lang w:val="en-US" w:eastAsia="en-US" w:bidi="ar-SA"/>
      </w:rPr>
    </w:lvl>
    <w:lvl w:ilvl="8" w:tplc="EBE8C844">
      <w:numFmt w:val="bullet"/>
      <w:lvlText w:val="•"/>
      <w:lvlJc w:val="left"/>
      <w:pPr>
        <w:ind w:left="8097" w:hanging="240"/>
      </w:pPr>
      <w:rPr>
        <w:rFonts w:hint="default"/>
        <w:lang w:val="en-US" w:eastAsia="en-US" w:bidi="ar-SA"/>
      </w:rPr>
    </w:lvl>
  </w:abstractNum>
  <w:abstractNum w:abstractNumId="2" w15:restartNumberingAfterBreak="0">
    <w:nsid w:val="7BBA4F78"/>
    <w:multiLevelType w:val="hybridMultilevel"/>
    <w:tmpl w:val="00EA922A"/>
    <w:lvl w:ilvl="0" w:tplc="EBE06DCA">
      <w:numFmt w:val="bullet"/>
      <w:lvlText w:val="-"/>
      <w:lvlJc w:val="left"/>
      <w:pPr>
        <w:ind w:left="448" w:hanging="361"/>
      </w:pPr>
      <w:rPr>
        <w:rFonts w:ascii="Calibri" w:eastAsia="Calibri" w:hAnsi="Calibri" w:cs="Calibri" w:hint="default"/>
        <w:b w:val="0"/>
        <w:bCs w:val="0"/>
        <w:i w:val="0"/>
        <w:iCs w:val="0"/>
        <w:spacing w:val="0"/>
        <w:w w:val="100"/>
        <w:sz w:val="22"/>
        <w:szCs w:val="22"/>
        <w:lang w:val="en-US" w:eastAsia="en-US" w:bidi="ar-SA"/>
      </w:rPr>
    </w:lvl>
    <w:lvl w:ilvl="1" w:tplc="7C9AAD2A">
      <w:numFmt w:val="bullet"/>
      <w:lvlText w:val="•"/>
      <w:lvlJc w:val="left"/>
      <w:pPr>
        <w:ind w:left="1388" w:hanging="361"/>
      </w:pPr>
      <w:rPr>
        <w:rFonts w:hint="default"/>
        <w:lang w:val="en-US" w:eastAsia="en-US" w:bidi="ar-SA"/>
      </w:rPr>
    </w:lvl>
    <w:lvl w:ilvl="2" w:tplc="D24C40FE">
      <w:numFmt w:val="bullet"/>
      <w:lvlText w:val="•"/>
      <w:lvlJc w:val="left"/>
      <w:pPr>
        <w:ind w:left="2336" w:hanging="361"/>
      </w:pPr>
      <w:rPr>
        <w:rFonts w:hint="default"/>
        <w:lang w:val="en-US" w:eastAsia="en-US" w:bidi="ar-SA"/>
      </w:rPr>
    </w:lvl>
    <w:lvl w:ilvl="3" w:tplc="D5B87BF0">
      <w:numFmt w:val="bullet"/>
      <w:lvlText w:val="•"/>
      <w:lvlJc w:val="left"/>
      <w:pPr>
        <w:ind w:left="3284" w:hanging="361"/>
      </w:pPr>
      <w:rPr>
        <w:rFonts w:hint="default"/>
        <w:lang w:val="en-US" w:eastAsia="en-US" w:bidi="ar-SA"/>
      </w:rPr>
    </w:lvl>
    <w:lvl w:ilvl="4" w:tplc="40C88DEE">
      <w:numFmt w:val="bullet"/>
      <w:lvlText w:val="•"/>
      <w:lvlJc w:val="left"/>
      <w:pPr>
        <w:ind w:left="4232" w:hanging="361"/>
      </w:pPr>
      <w:rPr>
        <w:rFonts w:hint="default"/>
        <w:lang w:val="en-US" w:eastAsia="en-US" w:bidi="ar-SA"/>
      </w:rPr>
    </w:lvl>
    <w:lvl w:ilvl="5" w:tplc="61345D0E">
      <w:numFmt w:val="bullet"/>
      <w:lvlText w:val="•"/>
      <w:lvlJc w:val="left"/>
      <w:pPr>
        <w:ind w:left="5181" w:hanging="361"/>
      </w:pPr>
      <w:rPr>
        <w:rFonts w:hint="default"/>
        <w:lang w:val="en-US" w:eastAsia="en-US" w:bidi="ar-SA"/>
      </w:rPr>
    </w:lvl>
    <w:lvl w:ilvl="6" w:tplc="54907A50">
      <w:numFmt w:val="bullet"/>
      <w:lvlText w:val="•"/>
      <w:lvlJc w:val="left"/>
      <w:pPr>
        <w:ind w:left="6129" w:hanging="361"/>
      </w:pPr>
      <w:rPr>
        <w:rFonts w:hint="default"/>
        <w:lang w:val="en-US" w:eastAsia="en-US" w:bidi="ar-SA"/>
      </w:rPr>
    </w:lvl>
    <w:lvl w:ilvl="7" w:tplc="DC1EE71E">
      <w:numFmt w:val="bullet"/>
      <w:lvlText w:val="•"/>
      <w:lvlJc w:val="left"/>
      <w:pPr>
        <w:ind w:left="7077" w:hanging="361"/>
      </w:pPr>
      <w:rPr>
        <w:rFonts w:hint="default"/>
        <w:lang w:val="en-US" w:eastAsia="en-US" w:bidi="ar-SA"/>
      </w:rPr>
    </w:lvl>
    <w:lvl w:ilvl="8" w:tplc="0FD2545C">
      <w:numFmt w:val="bullet"/>
      <w:lvlText w:val="•"/>
      <w:lvlJc w:val="left"/>
      <w:pPr>
        <w:ind w:left="8025" w:hanging="361"/>
      </w:pPr>
      <w:rPr>
        <w:rFonts w:hint="default"/>
        <w:lang w:val="en-US" w:eastAsia="en-US" w:bidi="ar-SA"/>
      </w:rPr>
    </w:lvl>
  </w:abstractNum>
  <w:num w:numId="1" w16cid:durableId="112136393">
    <w:abstractNumId w:val="1"/>
  </w:num>
  <w:num w:numId="2" w16cid:durableId="298656961">
    <w:abstractNumId w:val="0"/>
  </w:num>
  <w:num w:numId="3" w16cid:durableId="1336229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77D"/>
    <w:rsid w:val="000D6E3F"/>
    <w:rsid w:val="00195A5E"/>
    <w:rsid w:val="005C66DC"/>
    <w:rsid w:val="00671422"/>
    <w:rsid w:val="00C4077D"/>
    <w:rsid w:val="00F80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DDA6"/>
  <w15:docId w15:val="{42091791-4AB7-4DF2-B9FA-42FAED43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1"/>
      <w:ind w:left="87"/>
      <w:outlineLvl w:val="0"/>
    </w:pPr>
    <w:rPr>
      <w:b/>
      <w:bCs/>
    </w:rPr>
  </w:style>
  <w:style w:type="paragraph" w:styleId="Heading2">
    <w:name w:val="heading 2"/>
    <w:basedOn w:val="Normal"/>
    <w:uiPriority w:val="9"/>
    <w:unhideWhenUsed/>
    <w:qFormat/>
    <w:pPr>
      <w:spacing w:before="12" w:line="243" w:lineRule="exact"/>
      <w:ind w:left="20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ind w:left="860" w:hanging="299"/>
    </w:pPr>
    <w:rPr>
      <w:sz w:val="20"/>
      <w:szCs w:val="20"/>
    </w:rPr>
  </w:style>
  <w:style w:type="paragraph" w:styleId="ListParagraph">
    <w:name w:val="List Paragraph"/>
    <w:basedOn w:val="Normal"/>
    <w:uiPriority w:val="1"/>
    <w:qFormat/>
    <w:pPr>
      <w:spacing w:before="1"/>
      <w:ind w:left="860" w:hanging="29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Linan Zeng</dc:creator>
  <cp:lastModifiedBy>Guyatt, Gordon</cp:lastModifiedBy>
  <cp:revision>2</cp:revision>
  <dcterms:created xsi:type="dcterms:W3CDTF">2026-04-28T17:41:00Z</dcterms:created>
  <dcterms:modified xsi:type="dcterms:W3CDTF">2026-04-28T17:41:00Z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Creator">
    <vt:lpwstr>Microsoft® Word for Microsoft 365</vt:lpwstr>
  </property>
  <property fmtid="{D5CDD505-2E9C-101B-9397-08002B2CF9AE}" pid="4" name="LastSaved">
    <vt:filetime>2026-02-22T00:00:00Z</vt:filetime>
  </property>
  <property fmtid="{D5CDD505-2E9C-101B-9397-08002B2CF9AE}" pid="5" name="Producer">
    <vt:lpwstr>Microsoft® Word for Microsoft 365</vt:lpwstr>
  </property>
</Properties>
</file>