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18806" w14:textId="1A068ACE" w:rsidR="003D427A" w:rsidRDefault="009436FD">
      <w:pPr>
        <w:pStyle w:val="Heading1"/>
        <w:spacing w:before="39"/>
        <w:ind w:right="468"/>
      </w:pPr>
      <w:r>
        <w:t xml:space="preserve">Considering the possibility of different effects: </w:t>
      </w:r>
      <w:r w:rsidR="00000000">
        <w:t>Prognostic</w:t>
      </w:r>
      <w:r w:rsidR="00000000">
        <w:rPr>
          <w:spacing w:val="-3"/>
        </w:rPr>
        <w:t xml:space="preserve"> </w:t>
      </w:r>
      <w:r w:rsidR="00000000">
        <w:t>factors</w:t>
      </w:r>
      <w:r w:rsidR="00000000">
        <w:rPr>
          <w:spacing w:val="-6"/>
        </w:rPr>
        <w:t xml:space="preserve"> </w:t>
      </w:r>
      <w:r w:rsidR="00000000">
        <w:t>versus</w:t>
      </w:r>
      <w:r w:rsidR="00000000">
        <w:rPr>
          <w:spacing w:val="-1"/>
        </w:rPr>
        <w:t xml:space="preserve"> </w:t>
      </w:r>
      <w:r w:rsidR="00000000">
        <w:t>relative</w:t>
      </w:r>
      <w:r w:rsidR="00000000">
        <w:rPr>
          <w:spacing w:val="-4"/>
        </w:rPr>
        <w:t xml:space="preserve"> </w:t>
      </w:r>
      <w:r w:rsidR="00000000">
        <w:t>risk</w:t>
      </w:r>
      <w:r w:rsidR="00000000">
        <w:rPr>
          <w:spacing w:val="-7"/>
        </w:rPr>
        <w:t xml:space="preserve"> </w:t>
      </w:r>
      <w:r w:rsidR="00000000">
        <w:t>modification/effect</w:t>
      </w:r>
      <w:r w:rsidR="00000000">
        <w:rPr>
          <w:spacing w:val="-6"/>
        </w:rPr>
        <w:t xml:space="preserve"> </w:t>
      </w:r>
      <w:r w:rsidR="00000000">
        <w:t xml:space="preserve">modification/interaction/subgroup </w:t>
      </w:r>
      <w:r w:rsidR="00000000">
        <w:rPr>
          <w:spacing w:val="-2"/>
        </w:rPr>
        <w:t>effect</w:t>
      </w:r>
    </w:p>
    <w:p w14:paraId="06BC0721" w14:textId="77777777" w:rsidR="003D427A" w:rsidRDefault="003D427A">
      <w:pPr>
        <w:pStyle w:val="BodyText"/>
        <w:spacing w:before="3"/>
        <w:rPr>
          <w:b/>
        </w:rPr>
      </w:pPr>
    </w:p>
    <w:p w14:paraId="766A3242" w14:textId="77777777" w:rsidR="003D427A" w:rsidRDefault="00000000">
      <w:pPr>
        <w:pStyle w:val="BodyText"/>
        <w:spacing w:line="237" w:lineRule="auto"/>
        <w:ind w:right="468"/>
      </w:pPr>
      <w:r>
        <w:t>Users</w:t>
      </w:r>
      <w:r>
        <w:rPr>
          <w:spacing w:val="-4"/>
        </w:rPr>
        <w:t xml:space="preserve"> </w:t>
      </w:r>
      <w:r>
        <w:t>of</w:t>
      </w:r>
      <w:r>
        <w:rPr>
          <w:spacing w:val="-4"/>
        </w:rPr>
        <w:t xml:space="preserve"> </w:t>
      </w:r>
      <w:r>
        <w:t>medical</w:t>
      </w:r>
      <w:r>
        <w:rPr>
          <w:spacing w:val="-5"/>
        </w:rPr>
        <w:t xml:space="preserve"> </w:t>
      </w:r>
      <w:r>
        <w:t>literature</w:t>
      </w:r>
      <w:r>
        <w:rPr>
          <w:spacing w:val="-4"/>
        </w:rPr>
        <w:t xml:space="preserve"> </w:t>
      </w:r>
      <w:r>
        <w:t>often</w:t>
      </w:r>
      <w:r>
        <w:rPr>
          <w:spacing w:val="-5"/>
        </w:rPr>
        <w:t xml:space="preserve"> </w:t>
      </w:r>
      <w:r>
        <w:t>struggle</w:t>
      </w:r>
      <w:r>
        <w:rPr>
          <w:spacing w:val="-2"/>
        </w:rPr>
        <w:t xml:space="preserve"> </w:t>
      </w:r>
      <w:r>
        <w:t>to</w:t>
      </w:r>
      <w:r>
        <w:rPr>
          <w:spacing w:val="-1"/>
        </w:rPr>
        <w:t xml:space="preserve"> </w:t>
      </w:r>
      <w:r>
        <w:t>differentiate</w:t>
      </w:r>
      <w:r>
        <w:rPr>
          <w:spacing w:val="-2"/>
        </w:rPr>
        <w:t xml:space="preserve"> </w:t>
      </w:r>
      <w:r>
        <w:t>between the</w:t>
      </w:r>
      <w:r>
        <w:rPr>
          <w:spacing w:val="-4"/>
        </w:rPr>
        <w:t xml:space="preserve"> </w:t>
      </w:r>
      <w:r>
        <w:t>impact</w:t>
      </w:r>
      <w:r>
        <w:rPr>
          <w:spacing w:val="-4"/>
        </w:rPr>
        <w:t xml:space="preserve"> </w:t>
      </w:r>
      <w:r>
        <w:t>of</w:t>
      </w:r>
      <w:r>
        <w:rPr>
          <w:spacing w:val="-4"/>
        </w:rPr>
        <w:t xml:space="preserve"> </w:t>
      </w:r>
      <w:r>
        <w:t>prognosis</w:t>
      </w:r>
      <w:r>
        <w:rPr>
          <w:spacing w:val="-5"/>
        </w:rPr>
        <w:t xml:space="preserve"> </w:t>
      </w:r>
      <w:r>
        <w:t>(prognostic</w:t>
      </w:r>
      <w:r>
        <w:rPr>
          <w:spacing w:val="-2"/>
        </w:rPr>
        <w:t xml:space="preserve"> </w:t>
      </w:r>
      <w:r>
        <w:t>factors, risk factors, baseline risk) on the magnitude of absolute treatment effects (risk difference) and impact</w:t>
      </w:r>
    </w:p>
    <w:p w14:paraId="631713CC" w14:textId="77777777" w:rsidR="003D427A" w:rsidRDefault="00000000">
      <w:pPr>
        <w:pStyle w:val="BodyText"/>
        <w:spacing w:before="2"/>
      </w:pPr>
      <w:proofErr w:type="gramStart"/>
      <w:r>
        <w:t>of</w:t>
      </w:r>
      <w:r>
        <w:rPr>
          <w:spacing w:val="-6"/>
        </w:rPr>
        <w:t xml:space="preserve"> </w:t>
      </w:r>
      <w:r>
        <w:t>.subgroup</w:t>
      </w:r>
      <w:proofErr w:type="gramEnd"/>
      <w:r>
        <w:rPr>
          <w:spacing w:val="-6"/>
        </w:rPr>
        <w:t xml:space="preserve"> </w:t>
      </w:r>
      <w:r>
        <w:t>effects</w:t>
      </w:r>
      <w:r>
        <w:rPr>
          <w:spacing w:val="-3"/>
        </w:rPr>
        <w:t xml:space="preserve"> </w:t>
      </w:r>
      <w:r>
        <w:t>(effect</w:t>
      </w:r>
      <w:r>
        <w:rPr>
          <w:spacing w:val="-5"/>
        </w:rPr>
        <w:t xml:space="preserve"> </w:t>
      </w:r>
      <w:r>
        <w:t>modification</w:t>
      </w:r>
      <w:r>
        <w:rPr>
          <w:spacing w:val="-4"/>
        </w:rPr>
        <w:t xml:space="preserve"> </w:t>
      </w:r>
      <w:r>
        <w:t>or</w:t>
      </w:r>
      <w:r>
        <w:rPr>
          <w:spacing w:val="-3"/>
        </w:rPr>
        <w:t xml:space="preserve"> </w:t>
      </w:r>
      <w:r>
        <w:t>subgroup</w:t>
      </w:r>
      <w:r>
        <w:rPr>
          <w:spacing w:val="-6"/>
        </w:rPr>
        <w:t xml:space="preserve"> </w:t>
      </w:r>
      <w:r>
        <w:t>analysis)</w:t>
      </w:r>
      <w:r>
        <w:rPr>
          <w:spacing w:val="-2"/>
        </w:rPr>
        <w:t xml:space="preserve"> </w:t>
      </w:r>
      <w:r>
        <w:t>on</w:t>
      </w:r>
      <w:r>
        <w:rPr>
          <w:spacing w:val="-4"/>
        </w:rPr>
        <w:t xml:space="preserve"> </w:t>
      </w:r>
      <w:r>
        <w:t>the</w:t>
      </w:r>
      <w:r>
        <w:rPr>
          <w:spacing w:val="-7"/>
        </w:rPr>
        <w:t xml:space="preserve"> </w:t>
      </w:r>
      <w:r>
        <w:t>magnitude</w:t>
      </w:r>
      <w:r>
        <w:rPr>
          <w:spacing w:val="-5"/>
        </w:rPr>
        <w:t xml:space="preserve"> </w:t>
      </w:r>
      <w:r>
        <w:t>of</w:t>
      </w:r>
      <w:r>
        <w:rPr>
          <w:spacing w:val="-3"/>
        </w:rPr>
        <w:t xml:space="preserve"> </w:t>
      </w:r>
      <w:r>
        <w:t>risk</w:t>
      </w:r>
      <w:r>
        <w:rPr>
          <w:spacing w:val="-3"/>
        </w:rPr>
        <w:t xml:space="preserve"> </w:t>
      </w:r>
      <w:r>
        <w:rPr>
          <w:spacing w:val="-2"/>
        </w:rPr>
        <w:t>differences.</w:t>
      </w:r>
    </w:p>
    <w:p w14:paraId="075F62D6" w14:textId="77777777" w:rsidR="003D427A" w:rsidRDefault="003D427A">
      <w:pPr>
        <w:pStyle w:val="BodyText"/>
      </w:pPr>
    </w:p>
    <w:p w14:paraId="715F6A88" w14:textId="77777777" w:rsidR="003D427A" w:rsidRDefault="00000000">
      <w:pPr>
        <w:pStyle w:val="BodyText"/>
        <w:ind w:right="468"/>
      </w:pPr>
      <w:r>
        <w:t>Differences in baseline risk—the risk without the intervention of interest— may be associated with patient or disease</w:t>
      </w:r>
      <w:r>
        <w:rPr>
          <w:spacing w:val="-2"/>
        </w:rPr>
        <w:t xml:space="preserve"> </w:t>
      </w:r>
      <w:r>
        <w:t>characteristics</w:t>
      </w:r>
      <w:r>
        <w:rPr>
          <w:spacing w:val="-4"/>
        </w:rPr>
        <w:t xml:space="preserve"> </w:t>
      </w:r>
      <w:r>
        <w:t>(e.g.</w:t>
      </w:r>
      <w:r>
        <w:rPr>
          <w:spacing w:val="-4"/>
        </w:rPr>
        <w:t xml:space="preserve"> </w:t>
      </w:r>
      <w:r>
        <w:t>old</w:t>
      </w:r>
      <w:r>
        <w:rPr>
          <w:spacing w:val="-5"/>
        </w:rPr>
        <w:t xml:space="preserve"> </w:t>
      </w:r>
      <w:r>
        <w:t>versus</w:t>
      </w:r>
      <w:r>
        <w:rPr>
          <w:spacing w:val="-4"/>
        </w:rPr>
        <w:t xml:space="preserve"> </w:t>
      </w:r>
      <w:r>
        <w:t>young).</w:t>
      </w:r>
      <w:r>
        <w:rPr>
          <w:spacing w:val="-2"/>
        </w:rPr>
        <w:t xml:space="preserve"> </w:t>
      </w:r>
      <w:r>
        <w:t>For</w:t>
      </w:r>
      <w:r>
        <w:rPr>
          <w:spacing w:val="-2"/>
        </w:rPr>
        <w:t xml:space="preserve"> </w:t>
      </w:r>
      <w:r>
        <w:t>instance,</w:t>
      </w:r>
      <w:r>
        <w:rPr>
          <w:spacing w:val="-1"/>
        </w:rPr>
        <w:t xml:space="preserve"> </w:t>
      </w:r>
      <w:r>
        <w:t>if</w:t>
      </w:r>
      <w:r>
        <w:rPr>
          <w:spacing w:val="-2"/>
        </w:rPr>
        <w:t xml:space="preserve"> </w:t>
      </w:r>
      <w:r>
        <w:t>the</w:t>
      </w:r>
      <w:r>
        <w:rPr>
          <w:spacing w:val="-2"/>
        </w:rPr>
        <w:t xml:space="preserve"> </w:t>
      </w:r>
      <w:r>
        <w:t>frequency</w:t>
      </w:r>
      <w:r>
        <w:rPr>
          <w:spacing w:val="-4"/>
        </w:rPr>
        <w:t xml:space="preserve"> </w:t>
      </w:r>
      <w:r>
        <w:t>of</w:t>
      </w:r>
      <w:r>
        <w:rPr>
          <w:spacing w:val="-2"/>
        </w:rPr>
        <w:t xml:space="preserve"> </w:t>
      </w:r>
      <w:r>
        <w:t>an</w:t>
      </w:r>
      <w:r>
        <w:rPr>
          <w:spacing w:val="-4"/>
        </w:rPr>
        <w:t xml:space="preserve"> </w:t>
      </w:r>
      <w:r>
        <w:t>adverse</w:t>
      </w:r>
      <w:r>
        <w:rPr>
          <w:spacing w:val="-4"/>
        </w:rPr>
        <w:t xml:space="preserve"> </w:t>
      </w:r>
      <w:r>
        <w:t>outcome</w:t>
      </w:r>
      <w:r>
        <w:rPr>
          <w:spacing w:val="-2"/>
        </w:rPr>
        <w:t xml:space="preserve"> </w:t>
      </w:r>
      <w:r>
        <w:t>is</w:t>
      </w:r>
      <w:r>
        <w:rPr>
          <w:spacing w:val="-4"/>
        </w:rPr>
        <w:t xml:space="preserve"> </w:t>
      </w:r>
      <w:r>
        <w:t>twice</w:t>
      </w:r>
      <w:r>
        <w:rPr>
          <w:spacing w:val="-4"/>
        </w:rPr>
        <w:t xml:space="preserve"> </w:t>
      </w:r>
      <w:r>
        <w:t>as great in the older versus the younger, the absolute effect or risk difference associated with an effective treatment will be twice as great in the older versus the younger.</w:t>
      </w:r>
    </w:p>
    <w:p w14:paraId="7486C57C" w14:textId="77777777" w:rsidR="003D427A" w:rsidRDefault="003D427A">
      <w:pPr>
        <w:pStyle w:val="BodyText"/>
        <w:spacing w:before="1"/>
      </w:pPr>
    </w:p>
    <w:p w14:paraId="71531D68" w14:textId="77777777" w:rsidR="003D427A" w:rsidRDefault="00000000">
      <w:pPr>
        <w:pStyle w:val="BodyText"/>
        <w:ind w:right="468"/>
      </w:pPr>
      <w:r>
        <w:t>On the other hand, a subgroup effect occurs when a particular patient or disease characteristic modifies the relative effective of a particular intervention. This means that the relative effect of a therapy differs between one</w:t>
      </w:r>
      <w:r>
        <w:rPr>
          <w:spacing w:val="-1"/>
        </w:rPr>
        <w:t xml:space="preserve"> </w:t>
      </w:r>
      <w:r>
        <w:t>group</w:t>
      </w:r>
      <w:r>
        <w:rPr>
          <w:spacing w:val="-2"/>
        </w:rPr>
        <w:t xml:space="preserve"> </w:t>
      </w:r>
      <w:r>
        <w:t>of</w:t>
      </w:r>
      <w:r>
        <w:rPr>
          <w:spacing w:val="-4"/>
        </w:rPr>
        <w:t xml:space="preserve"> </w:t>
      </w:r>
      <w:r>
        <w:t>patients</w:t>
      </w:r>
      <w:r>
        <w:rPr>
          <w:spacing w:val="-4"/>
        </w:rPr>
        <w:t xml:space="preserve"> </w:t>
      </w:r>
      <w:r>
        <w:t>and</w:t>
      </w:r>
      <w:r>
        <w:rPr>
          <w:spacing w:val="-5"/>
        </w:rPr>
        <w:t xml:space="preserve"> </w:t>
      </w:r>
      <w:r>
        <w:t>another. For</w:t>
      </w:r>
      <w:r>
        <w:rPr>
          <w:spacing w:val="-1"/>
        </w:rPr>
        <w:t xml:space="preserve"> </w:t>
      </w:r>
      <w:r>
        <w:t>instances,</w:t>
      </w:r>
      <w:r>
        <w:rPr>
          <w:spacing w:val="-3"/>
        </w:rPr>
        <w:t xml:space="preserve"> </w:t>
      </w:r>
      <w:r>
        <w:t>the</w:t>
      </w:r>
      <w:r>
        <w:rPr>
          <w:spacing w:val="-3"/>
        </w:rPr>
        <w:t xml:space="preserve"> </w:t>
      </w:r>
      <w:r>
        <w:t>relative</w:t>
      </w:r>
      <w:r>
        <w:rPr>
          <w:spacing w:val="-1"/>
        </w:rPr>
        <w:t xml:space="preserve"> </w:t>
      </w:r>
      <w:r>
        <w:t>risk</w:t>
      </w:r>
      <w:r>
        <w:rPr>
          <w:spacing w:val="-4"/>
        </w:rPr>
        <w:t xml:space="preserve"> </w:t>
      </w:r>
      <w:r>
        <w:t>reduction</w:t>
      </w:r>
      <w:r>
        <w:rPr>
          <w:spacing w:val="-4"/>
        </w:rPr>
        <w:t xml:space="preserve"> </w:t>
      </w:r>
      <w:r>
        <w:t>may</w:t>
      </w:r>
      <w:r>
        <w:rPr>
          <w:spacing w:val="-5"/>
        </w:rPr>
        <w:t xml:space="preserve"> </w:t>
      </w:r>
      <w:r>
        <w:t>be</w:t>
      </w:r>
      <w:r>
        <w:rPr>
          <w:spacing w:val="-1"/>
        </w:rPr>
        <w:t xml:space="preserve"> </w:t>
      </w:r>
      <w:r>
        <w:t>50% in</w:t>
      </w:r>
      <w:r>
        <w:rPr>
          <w:spacing w:val="-5"/>
        </w:rPr>
        <w:t xml:space="preserve"> </w:t>
      </w:r>
      <w:r>
        <w:t>the</w:t>
      </w:r>
      <w:r>
        <w:rPr>
          <w:spacing w:val="-3"/>
        </w:rPr>
        <w:t xml:space="preserve"> </w:t>
      </w:r>
      <w:r>
        <w:t>elderly</w:t>
      </w:r>
      <w:r>
        <w:rPr>
          <w:spacing w:val="-3"/>
        </w:rPr>
        <w:t xml:space="preserve"> </w:t>
      </w:r>
      <w:r>
        <w:t>and</w:t>
      </w:r>
      <w:r>
        <w:rPr>
          <w:spacing w:val="-3"/>
        </w:rPr>
        <w:t xml:space="preserve"> </w:t>
      </w:r>
      <w:r>
        <w:t>only 25% in younger individuals.</w:t>
      </w:r>
    </w:p>
    <w:p w14:paraId="1C9C0642" w14:textId="77777777" w:rsidR="003D427A" w:rsidRDefault="003D427A">
      <w:pPr>
        <w:pStyle w:val="BodyText"/>
      </w:pPr>
    </w:p>
    <w:p w14:paraId="28A8E5F9" w14:textId="77777777" w:rsidR="003D427A" w:rsidRDefault="00000000">
      <w:pPr>
        <w:pStyle w:val="BodyText"/>
        <w:ind w:right="468"/>
      </w:pPr>
      <w:r>
        <w:t>The</w:t>
      </w:r>
      <w:r>
        <w:rPr>
          <w:spacing w:val="-2"/>
        </w:rPr>
        <w:t xml:space="preserve"> </w:t>
      </w:r>
      <w:r>
        <w:t>table</w:t>
      </w:r>
      <w:r>
        <w:rPr>
          <w:spacing w:val="-4"/>
        </w:rPr>
        <w:t xml:space="preserve"> </w:t>
      </w:r>
      <w:r>
        <w:t>below</w:t>
      </w:r>
      <w:r>
        <w:rPr>
          <w:spacing w:val="-1"/>
        </w:rPr>
        <w:t xml:space="preserve"> </w:t>
      </w:r>
      <w:r>
        <w:t>provides</w:t>
      </w:r>
      <w:r>
        <w:rPr>
          <w:spacing w:val="-1"/>
        </w:rPr>
        <w:t xml:space="preserve"> </w:t>
      </w:r>
      <w:r>
        <w:t>an</w:t>
      </w:r>
      <w:r>
        <w:rPr>
          <w:spacing w:val="-3"/>
        </w:rPr>
        <w:t xml:space="preserve"> </w:t>
      </w:r>
      <w:r>
        <w:t>exercise</w:t>
      </w:r>
      <w:r>
        <w:rPr>
          <w:spacing w:val="-4"/>
        </w:rPr>
        <w:t xml:space="preserve"> </w:t>
      </w:r>
      <w:r>
        <w:t>that</w:t>
      </w:r>
      <w:r>
        <w:rPr>
          <w:spacing w:val="-2"/>
        </w:rPr>
        <w:t xml:space="preserve"> </w:t>
      </w:r>
      <w:r>
        <w:t>has</w:t>
      </w:r>
      <w:r>
        <w:rPr>
          <w:spacing w:val="-2"/>
        </w:rPr>
        <w:t xml:space="preserve"> </w:t>
      </w:r>
      <w:r>
        <w:t>helped</w:t>
      </w:r>
      <w:r>
        <w:rPr>
          <w:spacing w:val="-5"/>
        </w:rPr>
        <w:t xml:space="preserve"> </w:t>
      </w:r>
      <w:r>
        <w:t>people</w:t>
      </w:r>
      <w:r>
        <w:rPr>
          <w:spacing w:val="-2"/>
        </w:rPr>
        <w:t xml:space="preserve"> </w:t>
      </w:r>
      <w:r>
        <w:t>distinguish</w:t>
      </w:r>
      <w:r>
        <w:rPr>
          <w:spacing w:val="-4"/>
        </w:rPr>
        <w:t xml:space="preserve"> </w:t>
      </w:r>
      <w:r>
        <w:t>between the</w:t>
      </w:r>
      <w:r>
        <w:rPr>
          <w:spacing w:val="-2"/>
        </w:rPr>
        <w:t xml:space="preserve"> </w:t>
      </w:r>
      <w:r>
        <w:t>impact</w:t>
      </w:r>
      <w:r>
        <w:rPr>
          <w:spacing w:val="-4"/>
        </w:rPr>
        <w:t xml:space="preserve"> </w:t>
      </w:r>
      <w:r>
        <w:t>of</w:t>
      </w:r>
      <w:r>
        <w:rPr>
          <w:spacing w:val="-2"/>
        </w:rPr>
        <w:t xml:space="preserve"> </w:t>
      </w:r>
      <w:r>
        <w:t>differences</w:t>
      </w:r>
      <w:r>
        <w:rPr>
          <w:spacing w:val="-5"/>
        </w:rPr>
        <w:t xml:space="preserve"> </w:t>
      </w:r>
      <w:r>
        <w:t>in baseline risk versus subgroup effect (differences in relative effect).</w:t>
      </w:r>
    </w:p>
    <w:p w14:paraId="728B4CAF" w14:textId="77777777" w:rsidR="003D427A" w:rsidRDefault="003D427A">
      <w:pPr>
        <w:pStyle w:val="BodyText"/>
      </w:pPr>
    </w:p>
    <w:p w14:paraId="6509BD7F" w14:textId="77777777" w:rsidR="003D427A" w:rsidRDefault="00000000">
      <w:pPr>
        <w:pStyle w:val="BodyText"/>
        <w:spacing w:before="1"/>
        <w:ind w:right="468"/>
      </w:pPr>
      <w:r>
        <w:t>Table</w:t>
      </w:r>
      <w:r>
        <w:rPr>
          <w:spacing w:val="-2"/>
        </w:rPr>
        <w:t xml:space="preserve"> </w:t>
      </w:r>
      <w:r>
        <w:t>1.</w:t>
      </w:r>
      <w:r>
        <w:rPr>
          <w:spacing w:val="-5"/>
        </w:rPr>
        <w:t xml:space="preserve"> </w:t>
      </w:r>
      <w:r>
        <w:t>Example</w:t>
      </w:r>
      <w:r>
        <w:rPr>
          <w:spacing w:val="-4"/>
        </w:rPr>
        <w:t xml:space="preserve"> </w:t>
      </w:r>
      <w:r>
        <w:t>of</w:t>
      </w:r>
      <w:r>
        <w:rPr>
          <w:spacing w:val="-4"/>
        </w:rPr>
        <w:t xml:space="preserve"> </w:t>
      </w:r>
      <w:r>
        <w:t>three</w:t>
      </w:r>
      <w:r>
        <w:rPr>
          <w:spacing w:val="-4"/>
        </w:rPr>
        <w:t xml:space="preserve"> </w:t>
      </w:r>
      <w:r>
        <w:t>scenarios</w:t>
      </w:r>
      <w:r>
        <w:rPr>
          <w:spacing w:val="-5"/>
        </w:rPr>
        <w:t xml:space="preserve"> </w:t>
      </w:r>
      <w:r>
        <w:t>presenting</w:t>
      </w:r>
      <w:r>
        <w:rPr>
          <w:spacing w:val="-3"/>
        </w:rPr>
        <w:t xml:space="preserve"> </w:t>
      </w:r>
      <w:r>
        <w:t>hypothetical</w:t>
      </w:r>
      <w:r>
        <w:rPr>
          <w:spacing w:val="-2"/>
        </w:rPr>
        <w:t xml:space="preserve"> </w:t>
      </w:r>
      <w:r>
        <w:t>results</w:t>
      </w:r>
      <w:r>
        <w:rPr>
          <w:spacing w:val="-2"/>
        </w:rPr>
        <w:t xml:space="preserve"> </w:t>
      </w:r>
      <w:r>
        <w:t>for</w:t>
      </w:r>
      <w:r>
        <w:rPr>
          <w:spacing w:val="-4"/>
        </w:rPr>
        <w:t xml:space="preserve"> </w:t>
      </w:r>
      <w:r>
        <w:t>effect</w:t>
      </w:r>
      <w:r>
        <w:rPr>
          <w:spacing w:val="-4"/>
        </w:rPr>
        <w:t xml:space="preserve"> </w:t>
      </w:r>
      <w:r>
        <w:t>modification</w:t>
      </w:r>
      <w:r>
        <w:rPr>
          <w:spacing w:val="-3"/>
        </w:rPr>
        <w:t xml:space="preserve"> </w:t>
      </w:r>
      <w:r>
        <w:t>and</w:t>
      </w:r>
      <w:r>
        <w:rPr>
          <w:spacing w:val="-4"/>
        </w:rPr>
        <w:t xml:space="preserve"> </w:t>
      </w:r>
      <w:r>
        <w:t xml:space="preserve">prognostic </w:t>
      </w:r>
      <w:r>
        <w:rPr>
          <w:spacing w:val="-2"/>
        </w:rPr>
        <w:t>factors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6"/>
        <w:gridCol w:w="1309"/>
        <w:gridCol w:w="1441"/>
        <w:gridCol w:w="1517"/>
        <w:gridCol w:w="1702"/>
        <w:gridCol w:w="1702"/>
      </w:tblGrid>
      <w:tr w:rsidR="003D427A" w14:paraId="68214ACF" w14:textId="77777777">
        <w:trPr>
          <w:trHeight w:val="806"/>
        </w:trPr>
        <w:tc>
          <w:tcPr>
            <w:tcW w:w="2156" w:type="dxa"/>
            <w:tcBorders>
              <w:bottom w:val="single" w:sz="24" w:space="0" w:color="000000"/>
            </w:tcBorders>
          </w:tcPr>
          <w:p w14:paraId="41B7AEF1" w14:textId="77777777" w:rsidR="003D427A" w:rsidRDefault="003D427A">
            <w:pPr>
              <w:pStyle w:val="TableParagraph"/>
              <w:ind w:left="0"/>
              <w:rPr>
                <w:rFonts w:ascii="Times New Roman"/>
              </w:rPr>
            </w:pPr>
          </w:p>
        </w:tc>
        <w:tc>
          <w:tcPr>
            <w:tcW w:w="1309" w:type="dxa"/>
            <w:tcBorders>
              <w:bottom w:val="single" w:sz="24" w:space="0" w:color="000000"/>
            </w:tcBorders>
          </w:tcPr>
          <w:p w14:paraId="3EBF2C6B" w14:textId="77777777" w:rsidR="003D427A" w:rsidRDefault="003D427A">
            <w:pPr>
              <w:pStyle w:val="TableParagraph"/>
              <w:ind w:left="0"/>
              <w:rPr>
                <w:rFonts w:ascii="Times New Roman"/>
              </w:rPr>
            </w:pPr>
          </w:p>
        </w:tc>
        <w:tc>
          <w:tcPr>
            <w:tcW w:w="1441" w:type="dxa"/>
            <w:tcBorders>
              <w:bottom w:val="single" w:sz="24" w:space="0" w:color="000000"/>
            </w:tcBorders>
          </w:tcPr>
          <w:p w14:paraId="4717C8AE" w14:textId="77777777" w:rsidR="003D427A" w:rsidRDefault="00000000">
            <w:pPr>
              <w:pStyle w:val="TableParagraph"/>
              <w:spacing w:line="243" w:lineRule="exact"/>
            </w:pPr>
            <w:r>
              <w:t>Outcome</w:t>
            </w:r>
            <w:r>
              <w:rPr>
                <w:spacing w:val="-8"/>
              </w:rPr>
              <w:t xml:space="preserve"> </w:t>
            </w:r>
            <w:r>
              <w:rPr>
                <w:spacing w:val="-5"/>
              </w:rPr>
              <w:t>in</w:t>
            </w:r>
          </w:p>
          <w:p w14:paraId="767AA3CF" w14:textId="77777777" w:rsidR="003D427A" w:rsidRDefault="00000000">
            <w:pPr>
              <w:pStyle w:val="TableParagraph"/>
            </w:pPr>
            <w:r>
              <w:rPr>
                <w:spacing w:val="-2"/>
              </w:rPr>
              <w:t>Treatment</w:t>
            </w:r>
          </w:p>
        </w:tc>
        <w:tc>
          <w:tcPr>
            <w:tcW w:w="1517" w:type="dxa"/>
            <w:tcBorders>
              <w:bottom w:val="single" w:sz="24" w:space="0" w:color="000000"/>
            </w:tcBorders>
          </w:tcPr>
          <w:p w14:paraId="59EB2BEB" w14:textId="77777777" w:rsidR="003D427A" w:rsidRDefault="00000000">
            <w:pPr>
              <w:pStyle w:val="TableParagraph"/>
              <w:spacing w:line="243" w:lineRule="exact"/>
            </w:pPr>
            <w:r>
              <w:t>Outcome</w:t>
            </w:r>
            <w:r>
              <w:rPr>
                <w:spacing w:val="-8"/>
              </w:rPr>
              <w:t xml:space="preserve"> </w:t>
            </w:r>
            <w:r>
              <w:rPr>
                <w:spacing w:val="-5"/>
              </w:rPr>
              <w:t>in</w:t>
            </w:r>
          </w:p>
          <w:p w14:paraId="2E00A99E" w14:textId="77777777" w:rsidR="003D427A" w:rsidRDefault="00000000">
            <w:pPr>
              <w:pStyle w:val="TableParagraph"/>
              <w:ind w:right="155"/>
            </w:pPr>
            <w:r>
              <w:rPr>
                <w:spacing w:val="-2"/>
              </w:rPr>
              <w:t xml:space="preserve">control </w:t>
            </w:r>
            <w:r>
              <w:t>(baseline</w:t>
            </w:r>
            <w:r>
              <w:rPr>
                <w:spacing w:val="-13"/>
              </w:rPr>
              <w:t xml:space="preserve"> </w:t>
            </w:r>
            <w:r>
              <w:t>risk)</w:t>
            </w:r>
          </w:p>
        </w:tc>
        <w:tc>
          <w:tcPr>
            <w:tcW w:w="1702" w:type="dxa"/>
            <w:tcBorders>
              <w:bottom w:val="single" w:sz="24" w:space="0" w:color="000000"/>
            </w:tcBorders>
          </w:tcPr>
          <w:p w14:paraId="6A77E4AB" w14:textId="77777777" w:rsidR="003D427A" w:rsidRDefault="00000000">
            <w:pPr>
              <w:pStyle w:val="TableParagraph"/>
              <w:spacing w:line="243" w:lineRule="exact"/>
            </w:pPr>
            <w:r>
              <w:t>Relative</w:t>
            </w:r>
            <w:r>
              <w:rPr>
                <w:spacing w:val="-3"/>
              </w:rPr>
              <w:t xml:space="preserve"> </w:t>
            </w:r>
            <w:r>
              <w:rPr>
                <w:spacing w:val="-4"/>
              </w:rPr>
              <w:t>risk</w:t>
            </w:r>
          </w:p>
        </w:tc>
        <w:tc>
          <w:tcPr>
            <w:tcW w:w="1702" w:type="dxa"/>
            <w:tcBorders>
              <w:bottom w:val="single" w:sz="24" w:space="0" w:color="000000"/>
            </w:tcBorders>
          </w:tcPr>
          <w:p w14:paraId="148C5EE6" w14:textId="77777777" w:rsidR="003D427A" w:rsidRDefault="00000000">
            <w:pPr>
              <w:pStyle w:val="TableParagraph"/>
              <w:spacing w:line="243" w:lineRule="exact"/>
            </w:pPr>
            <w:r>
              <w:t>Absolute</w:t>
            </w:r>
            <w:r>
              <w:rPr>
                <w:spacing w:val="-8"/>
              </w:rPr>
              <w:t xml:space="preserve"> </w:t>
            </w:r>
            <w:r>
              <w:rPr>
                <w:spacing w:val="-2"/>
              </w:rPr>
              <w:t>effect</w:t>
            </w:r>
          </w:p>
        </w:tc>
      </w:tr>
      <w:tr w:rsidR="003D427A" w14:paraId="4506F950" w14:textId="77777777">
        <w:trPr>
          <w:trHeight w:val="244"/>
        </w:trPr>
        <w:tc>
          <w:tcPr>
            <w:tcW w:w="2156" w:type="dxa"/>
            <w:vMerge w:val="restart"/>
            <w:tcBorders>
              <w:top w:val="single" w:sz="24" w:space="0" w:color="000000"/>
              <w:bottom w:val="single" w:sz="24" w:space="0" w:color="000000"/>
            </w:tcBorders>
          </w:tcPr>
          <w:p w14:paraId="603FDC4F" w14:textId="77777777" w:rsidR="003D427A" w:rsidRDefault="00000000">
            <w:pPr>
              <w:pStyle w:val="TableParagraph"/>
              <w:spacing w:line="243" w:lineRule="exact"/>
              <w:ind w:left="108"/>
            </w:pPr>
            <w:r>
              <w:t>Scenario</w:t>
            </w:r>
            <w:r>
              <w:rPr>
                <w:spacing w:val="-3"/>
              </w:rPr>
              <w:t xml:space="preserve"> </w:t>
            </w:r>
            <w:r>
              <w:t>A-</w:t>
            </w:r>
            <w:r>
              <w:rPr>
                <w:spacing w:val="-4"/>
              </w:rPr>
              <w:t xml:space="preserve"> most</w:t>
            </w:r>
          </w:p>
          <w:p w14:paraId="0CF3BF3C" w14:textId="77777777" w:rsidR="003D427A" w:rsidRDefault="00000000">
            <w:pPr>
              <w:pStyle w:val="TableParagraph"/>
              <w:spacing w:line="267" w:lineRule="exact"/>
              <w:ind w:left="108"/>
            </w:pPr>
            <w:r>
              <w:rPr>
                <w:spacing w:val="-2"/>
              </w:rPr>
              <w:t>common</w:t>
            </w:r>
          </w:p>
        </w:tc>
        <w:tc>
          <w:tcPr>
            <w:tcW w:w="1309" w:type="dxa"/>
            <w:tcBorders>
              <w:top w:val="single" w:sz="24" w:space="0" w:color="000000"/>
            </w:tcBorders>
          </w:tcPr>
          <w:p w14:paraId="7DFC0FEC" w14:textId="77777777" w:rsidR="003D427A" w:rsidRDefault="00000000">
            <w:pPr>
              <w:pStyle w:val="TableParagraph"/>
              <w:spacing w:line="224" w:lineRule="exact"/>
              <w:ind w:left="107"/>
            </w:pPr>
            <w:r>
              <w:rPr>
                <w:spacing w:val="-2"/>
              </w:rPr>
              <w:t>Young</w:t>
            </w:r>
          </w:p>
        </w:tc>
        <w:tc>
          <w:tcPr>
            <w:tcW w:w="1441" w:type="dxa"/>
            <w:tcBorders>
              <w:top w:val="single" w:sz="24" w:space="0" w:color="000000"/>
            </w:tcBorders>
          </w:tcPr>
          <w:p w14:paraId="49FBDA9A" w14:textId="77777777" w:rsidR="003D427A" w:rsidRDefault="00000000">
            <w:pPr>
              <w:pStyle w:val="TableParagraph"/>
              <w:spacing w:line="224" w:lineRule="exact"/>
            </w:pPr>
            <w:r>
              <w:rPr>
                <w:spacing w:val="-5"/>
              </w:rPr>
              <w:t>10%</w:t>
            </w:r>
          </w:p>
        </w:tc>
        <w:tc>
          <w:tcPr>
            <w:tcW w:w="1517" w:type="dxa"/>
            <w:tcBorders>
              <w:top w:val="single" w:sz="24" w:space="0" w:color="000000"/>
            </w:tcBorders>
          </w:tcPr>
          <w:p w14:paraId="5DFE282D" w14:textId="77777777" w:rsidR="003D427A" w:rsidRDefault="00000000">
            <w:pPr>
              <w:pStyle w:val="TableParagraph"/>
              <w:spacing w:line="224" w:lineRule="exact"/>
            </w:pPr>
            <w:r>
              <w:rPr>
                <w:spacing w:val="-5"/>
              </w:rPr>
              <w:t>20%</w:t>
            </w:r>
          </w:p>
        </w:tc>
        <w:tc>
          <w:tcPr>
            <w:tcW w:w="1702" w:type="dxa"/>
            <w:tcBorders>
              <w:top w:val="single" w:sz="24" w:space="0" w:color="000000"/>
            </w:tcBorders>
          </w:tcPr>
          <w:p w14:paraId="7A582534" w14:textId="77777777" w:rsidR="003D427A" w:rsidRDefault="00000000">
            <w:pPr>
              <w:pStyle w:val="TableParagraph"/>
              <w:spacing w:line="224" w:lineRule="exact"/>
            </w:pPr>
            <w:r>
              <w:rPr>
                <w:spacing w:val="-2"/>
              </w:rPr>
              <w:t>10/20%=0.5</w:t>
            </w:r>
          </w:p>
        </w:tc>
        <w:tc>
          <w:tcPr>
            <w:tcW w:w="1702" w:type="dxa"/>
            <w:tcBorders>
              <w:top w:val="single" w:sz="24" w:space="0" w:color="000000"/>
            </w:tcBorders>
          </w:tcPr>
          <w:p w14:paraId="22983A72" w14:textId="77777777" w:rsidR="003D427A" w:rsidRDefault="00000000">
            <w:pPr>
              <w:pStyle w:val="TableParagraph"/>
              <w:spacing w:line="224" w:lineRule="exact"/>
            </w:pPr>
            <w:r>
              <w:rPr>
                <w:spacing w:val="-2"/>
              </w:rPr>
              <w:t>20-10=10%</w:t>
            </w:r>
          </w:p>
        </w:tc>
      </w:tr>
      <w:tr w:rsidR="003D427A" w14:paraId="21E8BCE4" w14:textId="77777777">
        <w:trPr>
          <w:trHeight w:val="243"/>
        </w:trPr>
        <w:tc>
          <w:tcPr>
            <w:tcW w:w="2156" w:type="dxa"/>
            <w:vMerge/>
            <w:tcBorders>
              <w:top w:val="nil"/>
              <w:bottom w:val="single" w:sz="24" w:space="0" w:color="000000"/>
            </w:tcBorders>
          </w:tcPr>
          <w:p w14:paraId="379739FF" w14:textId="77777777" w:rsidR="003D427A" w:rsidRDefault="003D427A">
            <w:pPr>
              <w:rPr>
                <w:sz w:val="2"/>
                <w:szCs w:val="2"/>
              </w:rPr>
            </w:pPr>
          </w:p>
        </w:tc>
        <w:tc>
          <w:tcPr>
            <w:tcW w:w="1309" w:type="dxa"/>
            <w:tcBorders>
              <w:bottom w:val="single" w:sz="24" w:space="0" w:color="000000"/>
            </w:tcBorders>
          </w:tcPr>
          <w:p w14:paraId="3F98AD80" w14:textId="77777777" w:rsidR="003D427A" w:rsidRDefault="00000000">
            <w:pPr>
              <w:pStyle w:val="TableParagraph"/>
              <w:spacing w:line="218" w:lineRule="exact"/>
              <w:ind w:left="107"/>
            </w:pPr>
            <w:r>
              <w:rPr>
                <w:spacing w:val="-5"/>
              </w:rPr>
              <w:t>Old</w:t>
            </w:r>
          </w:p>
        </w:tc>
        <w:tc>
          <w:tcPr>
            <w:tcW w:w="1441" w:type="dxa"/>
            <w:tcBorders>
              <w:bottom w:val="single" w:sz="24" w:space="0" w:color="000000"/>
            </w:tcBorders>
          </w:tcPr>
          <w:p w14:paraId="5F44D460" w14:textId="77777777" w:rsidR="003D427A" w:rsidRDefault="00000000">
            <w:pPr>
              <w:pStyle w:val="TableParagraph"/>
              <w:spacing w:line="218" w:lineRule="exact"/>
            </w:pPr>
            <w:r>
              <w:rPr>
                <w:spacing w:val="-5"/>
              </w:rPr>
              <w:t>20%</w:t>
            </w:r>
          </w:p>
        </w:tc>
        <w:tc>
          <w:tcPr>
            <w:tcW w:w="1517" w:type="dxa"/>
            <w:tcBorders>
              <w:bottom w:val="single" w:sz="24" w:space="0" w:color="000000"/>
            </w:tcBorders>
          </w:tcPr>
          <w:p w14:paraId="6E944EA6" w14:textId="77777777" w:rsidR="003D427A" w:rsidRDefault="00000000">
            <w:pPr>
              <w:pStyle w:val="TableParagraph"/>
              <w:spacing w:line="218" w:lineRule="exact"/>
            </w:pPr>
            <w:r>
              <w:rPr>
                <w:spacing w:val="-5"/>
              </w:rPr>
              <w:t>40%</w:t>
            </w:r>
          </w:p>
        </w:tc>
        <w:tc>
          <w:tcPr>
            <w:tcW w:w="1702" w:type="dxa"/>
            <w:tcBorders>
              <w:bottom w:val="single" w:sz="24" w:space="0" w:color="000000"/>
            </w:tcBorders>
          </w:tcPr>
          <w:p w14:paraId="4A9A2619" w14:textId="77777777" w:rsidR="003D427A" w:rsidRDefault="00000000">
            <w:pPr>
              <w:pStyle w:val="TableParagraph"/>
              <w:spacing w:line="218" w:lineRule="exact"/>
            </w:pPr>
            <w:r>
              <w:rPr>
                <w:spacing w:val="-2"/>
              </w:rPr>
              <w:t>20/40%=0.5</w:t>
            </w:r>
          </w:p>
        </w:tc>
        <w:tc>
          <w:tcPr>
            <w:tcW w:w="1702" w:type="dxa"/>
            <w:tcBorders>
              <w:bottom w:val="single" w:sz="24" w:space="0" w:color="000000"/>
            </w:tcBorders>
          </w:tcPr>
          <w:p w14:paraId="16B46739" w14:textId="77777777" w:rsidR="003D427A" w:rsidRDefault="00000000">
            <w:pPr>
              <w:pStyle w:val="TableParagraph"/>
              <w:spacing w:line="218" w:lineRule="exact"/>
            </w:pPr>
            <w:r>
              <w:rPr>
                <w:spacing w:val="-2"/>
              </w:rPr>
              <w:t>40-20=20%</w:t>
            </w:r>
          </w:p>
        </w:tc>
      </w:tr>
      <w:tr w:rsidR="003D427A" w14:paraId="29D6360A" w14:textId="77777777">
        <w:trPr>
          <w:trHeight w:val="241"/>
        </w:trPr>
        <w:tc>
          <w:tcPr>
            <w:tcW w:w="2156" w:type="dxa"/>
            <w:vMerge w:val="restart"/>
            <w:tcBorders>
              <w:top w:val="single" w:sz="24" w:space="0" w:color="000000"/>
              <w:bottom w:val="single" w:sz="24" w:space="0" w:color="000000"/>
            </w:tcBorders>
          </w:tcPr>
          <w:p w14:paraId="78A33FBB" w14:textId="77777777" w:rsidR="003D427A" w:rsidRDefault="00000000">
            <w:pPr>
              <w:pStyle w:val="TableParagraph"/>
              <w:spacing w:line="241" w:lineRule="exact"/>
              <w:ind w:left="108"/>
            </w:pPr>
            <w:r>
              <w:t>Scenario</w:t>
            </w:r>
            <w:r>
              <w:rPr>
                <w:spacing w:val="-4"/>
              </w:rPr>
              <w:t xml:space="preserve"> </w:t>
            </w:r>
            <w:r>
              <w:t>B-</w:t>
            </w:r>
            <w:r>
              <w:rPr>
                <w:spacing w:val="-2"/>
              </w:rPr>
              <w:t>unusual</w:t>
            </w:r>
          </w:p>
        </w:tc>
        <w:tc>
          <w:tcPr>
            <w:tcW w:w="1309" w:type="dxa"/>
            <w:tcBorders>
              <w:top w:val="single" w:sz="24" w:space="0" w:color="000000"/>
            </w:tcBorders>
          </w:tcPr>
          <w:p w14:paraId="29D0DF06" w14:textId="77777777" w:rsidR="003D427A" w:rsidRDefault="00000000">
            <w:pPr>
              <w:pStyle w:val="TableParagraph"/>
              <w:spacing w:line="221" w:lineRule="exact"/>
              <w:ind w:left="107"/>
            </w:pPr>
            <w:r>
              <w:rPr>
                <w:spacing w:val="-2"/>
              </w:rPr>
              <w:t>Young</w:t>
            </w:r>
          </w:p>
        </w:tc>
        <w:tc>
          <w:tcPr>
            <w:tcW w:w="1441" w:type="dxa"/>
            <w:tcBorders>
              <w:top w:val="single" w:sz="24" w:space="0" w:color="000000"/>
            </w:tcBorders>
          </w:tcPr>
          <w:p w14:paraId="4D08A6D8" w14:textId="77777777" w:rsidR="003D427A" w:rsidRDefault="00000000">
            <w:pPr>
              <w:pStyle w:val="TableParagraph"/>
              <w:spacing w:line="221" w:lineRule="exact"/>
            </w:pPr>
            <w:r>
              <w:rPr>
                <w:spacing w:val="-5"/>
              </w:rPr>
              <w:t>10%</w:t>
            </w:r>
          </w:p>
        </w:tc>
        <w:tc>
          <w:tcPr>
            <w:tcW w:w="1517" w:type="dxa"/>
            <w:tcBorders>
              <w:top w:val="single" w:sz="24" w:space="0" w:color="000000"/>
            </w:tcBorders>
          </w:tcPr>
          <w:p w14:paraId="5FF5991D" w14:textId="77777777" w:rsidR="003D427A" w:rsidRDefault="00000000">
            <w:pPr>
              <w:pStyle w:val="TableParagraph"/>
              <w:spacing w:line="221" w:lineRule="exact"/>
            </w:pPr>
            <w:r>
              <w:rPr>
                <w:spacing w:val="-5"/>
              </w:rPr>
              <w:t>20%</w:t>
            </w:r>
          </w:p>
        </w:tc>
        <w:tc>
          <w:tcPr>
            <w:tcW w:w="1702" w:type="dxa"/>
            <w:tcBorders>
              <w:top w:val="single" w:sz="24" w:space="0" w:color="000000"/>
            </w:tcBorders>
          </w:tcPr>
          <w:p w14:paraId="6BFFD5E8" w14:textId="77777777" w:rsidR="003D427A" w:rsidRDefault="00000000">
            <w:pPr>
              <w:pStyle w:val="TableParagraph"/>
              <w:spacing w:line="221" w:lineRule="exact"/>
            </w:pPr>
            <w:r>
              <w:rPr>
                <w:spacing w:val="-2"/>
              </w:rPr>
              <w:t>10/20%=0.5</w:t>
            </w:r>
          </w:p>
        </w:tc>
        <w:tc>
          <w:tcPr>
            <w:tcW w:w="1702" w:type="dxa"/>
            <w:tcBorders>
              <w:top w:val="single" w:sz="24" w:space="0" w:color="000000"/>
            </w:tcBorders>
          </w:tcPr>
          <w:p w14:paraId="50BE2675" w14:textId="77777777" w:rsidR="003D427A" w:rsidRDefault="00000000">
            <w:pPr>
              <w:pStyle w:val="TableParagraph"/>
              <w:spacing w:line="221" w:lineRule="exact"/>
            </w:pPr>
            <w:r>
              <w:rPr>
                <w:spacing w:val="-2"/>
              </w:rPr>
              <w:t>20-10=10%</w:t>
            </w:r>
          </w:p>
        </w:tc>
      </w:tr>
      <w:tr w:rsidR="003D427A" w14:paraId="5C5B0CAB" w14:textId="77777777">
        <w:trPr>
          <w:trHeight w:val="246"/>
        </w:trPr>
        <w:tc>
          <w:tcPr>
            <w:tcW w:w="2156" w:type="dxa"/>
            <w:vMerge/>
            <w:tcBorders>
              <w:top w:val="nil"/>
              <w:bottom w:val="single" w:sz="24" w:space="0" w:color="000000"/>
            </w:tcBorders>
          </w:tcPr>
          <w:p w14:paraId="19E3E7D1" w14:textId="77777777" w:rsidR="003D427A" w:rsidRDefault="003D427A">
            <w:pPr>
              <w:rPr>
                <w:sz w:val="2"/>
                <w:szCs w:val="2"/>
              </w:rPr>
            </w:pPr>
          </w:p>
        </w:tc>
        <w:tc>
          <w:tcPr>
            <w:tcW w:w="1309" w:type="dxa"/>
            <w:tcBorders>
              <w:bottom w:val="single" w:sz="24" w:space="0" w:color="000000"/>
            </w:tcBorders>
          </w:tcPr>
          <w:p w14:paraId="5740E9A8" w14:textId="77777777" w:rsidR="003D427A" w:rsidRDefault="00000000">
            <w:pPr>
              <w:pStyle w:val="TableParagraph"/>
              <w:spacing w:line="221" w:lineRule="exact"/>
              <w:ind w:left="107"/>
            </w:pPr>
            <w:r>
              <w:rPr>
                <w:spacing w:val="-5"/>
              </w:rPr>
              <w:t>Old</w:t>
            </w:r>
          </w:p>
        </w:tc>
        <w:tc>
          <w:tcPr>
            <w:tcW w:w="1441" w:type="dxa"/>
            <w:tcBorders>
              <w:bottom w:val="single" w:sz="24" w:space="0" w:color="000000"/>
            </w:tcBorders>
          </w:tcPr>
          <w:p w14:paraId="7050BCBA" w14:textId="77777777" w:rsidR="003D427A" w:rsidRDefault="00000000">
            <w:pPr>
              <w:pStyle w:val="TableParagraph"/>
              <w:spacing w:line="221" w:lineRule="exact"/>
            </w:pPr>
            <w:r>
              <w:rPr>
                <w:spacing w:val="-5"/>
              </w:rPr>
              <w:t>40%</w:t>
            </w:r>
          </w:p>
        </w:tc>
        <w:tc>
          <w:tcPr>
            <w:tcW w:w="1517" w:type="dxa"/>
            <w:tcBorders>
              <w:bottom w:val="single" w:sz="24" w:space="0" w:color="000000"/>
            </w:tcBorders>
          </w:tcPr>
          <w:p w14:paraId="64651E95" w14:textId="77777777" w:rsidR="003D427A" w:rsidRDefault="00000000">
            <w:pPr>
              <w:pStyle w:val="TableParagraph"/>
              <w:spacing w:line="221" w:lineRule="exact"/>
            </w:pPr>
            <w:r>
              <w:rPr>
                <w:spacing w:val="-5"/>
              </w:rPr>
              <w:t>40%</w:t>
            </w:r>
          </w:p>
        </w:tc>
        <w:tc>
          <w:tcPr>
            <w:tcW w:w="1702" w:type="dxa"/>
            <w:tcBorders>
              <w:bottom w:val="single" w:sz="24" w:space="0" w:color="000000"/>
            </w:tcBorders>
          </w:tcPr>
          <w:p w14:paraId="16533371" w14:textId="77777777" w:rsidR="003D427A" w:rsidRDefault="00000000">
            <w:pPr>
              <w:pStyle w:val="TableParagraph"/>
              <w:spacing w:line="221" w:lineRule="exact"/>
            </w:pPr>
            <w:r>
              <w:rPr>
                <w:spacing w:val="-2"/>
              </w:rPr>
              <w:t>40/40%=1</w:t>
            </w:r>
          </w:p>
        </w:tc>
        <w:tc>
          <w:tcPr>
            <w:tcW w:w="1702" w:type="dxa"/>
            <w:tcBorders>
              <w:bottom w:val="single" w:sz="24" w:space="0" w:color="000000"/>
            </w:tcBorders>
          </w:tcPr>
          <w:p w14:paraId="10E92C74" w14:textId="77777777" w:rsidR="003D427A" w:rsidRDefault="00000000">
            <w:pPr>
              <w:pStyle w:val="TableParagraph"/>
              <w:spacing w:line="221" w:lineRule="exact"/>
            </w:pPr>
            <w:r>
              <w:rPr>
                <w:spacing w:val="-2"/>
              </w:rPr>
              <w:t>40-40=0%</w:t>
            </w:r>
          </w:p>
        </w:tc>
      </w:tr>
      <w:tr w:rsidR="003D427A" w14:paraId="5428EA23" w14:textId="77777777">
        <w:trPr>
          <w:trHeight w:val="241"/>
        </w:trPr>
        <w:tc>
          <w:tcPr>
            <w:tcW w:w="2156" w:type="dxa"/>
            <w:vMerge w:val="restart"/>
            <w:tcBorders>
              <w:top w:val="single" w:sz="24" w:space="0" w:color="000000"/>
              <w:bottom w:val="single" w:sz="24" w:space="0" w:color="000000"/>
            </w:tcBorders>
          </w:tcPr>
          <w:p w14:paraId="2C01F49B" w14:textId="77777777" w:rsidR="003D427A" w:rsidRDefault="00000000">
            <w:pPr>
              <w:pStyle w:val="TableParagraph"/>
              <w:spacing w:line="241" w:lineRule="exact"/>
              <w:ind w:left="108"/>
            </w:pPr>
            <w:r>
              <w:t>Scenario</w:t>
            </w:r>
            <w:r>
              <w:rPr>
                <w:spacing w:val="-3"/>
              </w:rPr>
              <w:t xml:space="preserve"> </w:t>
            </w:r>
            <w:r>
              <w:rPr>
                <w:spacing w:val="-5"/>
              </w:rPr>
              <w:t>C-</w:t>
            </w:r>
          </w:p>
          <w:p w14:paraId="6211BB25" w14:textId="77777777" w:rsidR="003D427A" w:rsidRDefault="00000000">
            <w:pPr>
              <w:pStyle w:val="TableParagraph"/>
              <w:ind w:left="108"/>
            </w:pPr>
            <w:r>
              <w:t>extremely</w:t>
            </w:r>
            <w:r>
              <w:rPr>
                <w:spacing w:val="-5"/>
              </w:rPr>
              <w:t xml:space="preserve"> </w:t>
            </w:r>
            <w:r>
              <w:rPr>
                <w:spacing w:val="-2"/>
              </w:rPr>
              <w:t>unusual</w:t>
            </w:r>
          </w:p>
        </w:tc>
        <w:tc>
          <w:tcPr>
            <w:tcW w:w="1309" w:type="dxa"/>
            <w:tcBorders>
              <w:top w:val="single" w:sz="24" w:space="0" w:color="000000"/>
            </w:tcBorders>
          </w:tcPr>
          <w:p w14:paraId="5D45564D" w14:textId="77777777" w:rsidR="003D427A" w:rsidRDefault="00000000">
            <w:pPr>
              <w:pStyle w:val="TableParagraph"/>
              <w:spacing w:line="221" w:lineRule="exact"/>
              <w:ind w:left="107"/>
            </w:pPr>
            <w:r>
              <w:rPr>
                <w:spacing w:val="-2"/>
              </w:rPr>
              <w:t>Young</w:t>
            </w:r>
          </w:p>
        </w:tc>
        <w:tc>
          <w:tcPr>
            <w:tcW w:w="1441" w:type="dxa"/>
            <w:tcBorders>
              <w:top w:val="single" w:sz="24" w:space="0" w:color="000000"/>
            </w:tcBorders>
          </w:tcPr>
          <w:p w14:paraId="480CBC56" w14:textId="77777777" w:rsidR="003D427A" w:rsidRDefault="00000000">
            <w:pPr>
              <w:pStyle w:val="TableParagraph"/>
              <w:spacing w:line="221" w:lineRule="exact"/>
            </w:pPr>
            <w:r>
              <w:rPr>
                <w:spacing w:val="-5"/>
              </w:rPr>
              <w:t>10%</w:t>
            </w:r>
          </w:p>
        </w:tc>
        <w:tc>
          <w:tcPr>
            <w:tcW w:w="1517" w:type="dxa"/>
            <w:tcBorders>
              <w:top w:val="single" w:sz="24" w:space="0" w:color="000000"/>
            </w:tcBorders>
          </w:tcPr>
          <w:p w14:paraId="2BA20C74" w14:textId="77777777" w:rsidR="003D427A" w:rsidRDefault="00000000">
            <w:pPr>
              <w:pStyle w:val="TableParagraph"/>
              <w:spacing w:line="221" w:lineRule="exact"/>
            </w:pPr>
            <w:r>
              <w:rPr>
                <w:spacing w:val="-5"/>
              </w:rPr>
              <w:t>20%</w:t>
            </w:r>
          </w:p>
        </w:tc>
        <w:tc>
          <w:tcPr>
            <w:tcW w:w="1702" w:type="dxa"/>
            <w:tcBorders>
              <w:top w:val="single" w:sz="24" w:space="0" w:color="000000"/>
            </w:tcBorders>
          </w:tcPr>
          <w:p w14:paraId="02C4967C" w14:textId="77777777" w:rsidR="003D427A" w:rsidRDefault="00000000">
            <w:pPr>
              <w:pStyle w:val="TableParagraph"/>
              <w:spacing w:line="221" w:lineRule="exact"/>
            </w:pPr>
            <w:r>
              <w:rPr>
                <w:spacing w:val="-2"/>
              </w:rPr>
              <w:t>10/20%=0.5</w:t>
            </w:r>
          </w:p>
        </w:tc>
        <w:tc>
          <w:tcPr>
            <w:tcW w:w="1702" w:type="dxa"/>
            <w:tcBorders>
              <w:top w:val="single" w:sz="24" w:space="0" w:color="000000"/>
            </w:tcBorders>
          </w:tcPr>
          <w:p w14:paraId="4ACDCC71" w14:textId="77777777" w:rsidR="003D427A" w:rsidRDefault="00000000">
            <w:pPr>
              <w:pStyle w:val="TableParagraph"/>
              <w:spacing w:line="221" w:lineRule="exact"/>
            </w:pPr>
            <w:r>
              <w:rPr>
                <w:spacing w:val="-2"/>
              </w:rPr>
              <w:t>20-10=10%</w:t>
            </w:r>
          </w:p>
        </w:tc>
      </w:tr>
      <w:tr w:rsidR="003D427A" w14:paraId="67AEA21B" w14:textId="77777777">
        <w:trPr>
          <w:trHeight w:val="243"/>
        </w:trPr>
        <w:tc>
          <w:tcPr>
            <w:tcW w:w="2156" w:type="dxa"/>
            <w:vMerge/>
            <w:tcBorders>
              <w:top w:val="nil"/>
              <w:bottom w:val="single" w:sz="24" w:space="0" w:color="000000"/>
            </w:tcBorders>
          </w:tcPr>
          <w:p w14:paraId="40AB1E73" w14:textId="77777777" w:rsidR="003D427A" w:rsidRDefault="003D427A">
            <w:pPr>
              <w:rPr>
                <w:sz w:val="2"/>
                <w:szCs w:val="2"/>
              </w:rPr>
            </w:pPr>
          </w:p>
        </w:tc>
        <w:tc>
          <w:tcPr>
            <w:tcW w:w="1309" w:type="dxa"/>
            <w:tcBorders>
              <w:bottom w:val="single" w:sz="24" w:space="0" w:color="000000"/>
            </w:tcBorders>
          </w:tcPr>
          <w:p w14:paraId="7FBC0487" w14:textId="77777777" w:rsidR="003D427A" w:rsidRDefault="00000000">
            <w:pPr>
              <w:pStyle w:val="TableParagraph"/>
              <w:spacing w:line="218" w:lineRule="exact"/>
              <w:ind w:left="107"/>
            </w:pPr>
            <w:r>
              <w:rPr>
                <w:spacing w:val="-5"/>
              </w:rPr>
              <w:t>Old</w:t>
            </w:r>
          </w:p>
        </w:tc>
        <w:tc>
          <w:tcPr>
            <w:tcW w:w="1441" w:type="dxa"/>
            <w:tcBorders>
              <w:bottom w:val="single" w:sz="24" w:space="0" w:color="000000"/>
            </w:tcBorders>
          </w:tcPr>
          <w:p w14:paraId="6B06BEAE" w14:textId="77777777" w:rsidR="003D427A" w:rsidRDefault="00000000">
            <w:pPr>
              <w:pStyle w:val="TableParagraph"/>
              <w:spacing w:line="218" w:lineRule="exact"/>
            </w:pPr>
            <w:r>
              <w:rPr>
                <w:spacing w:val="-5"/>
              </w:rPr>
              <w:t>20%</w:t>
            </w:r>
          </w:p>
        </w:tc>
        <w:tc>
          <w:tcPr>
            <w:tcW w:w="1517" w:type="dxa"/>
            <w:tcBorders>
              <w:bottom w:val="single" w:sz="24" w:space="0" w:color="000000"/>
            </w:tcBorders>
          </w:tcPr>
          <w:p w14:paraId="7CCDFAFD" w14:textId="77777777" w:rsidR="003D427A" w:rsidRDefault="00000000">
            <w:pPr>
              <w:pStyle w:val="TableParagraph"/>
              <w:spacing w:line="218" w:lineRule="exact"/>
            </w:pPr>
            <w:r>
              <w:rPr>
                <w:spacing w:val="-5"/>
              </w:rPr>
              <w:t>20%</w:t>
            </w:r>
          </w:p>
        </w:tc>
        <w:tc>
          <w:tcPr>
            <w:tcW w:w="1702" w:type="dxa"/>
            <w:tcBorders>
              <w:bottom w:val="single" w:sz="24" w:space="0" w:color="000000"/>
            </w:tcBorders>
          </w:tcPr>
          <w:p w14:paraId="0522BDC4" w14:textId="77777777" w:rsidR="003D427A" w:rsidRDefault="00000000">
            <w:pPr>
              <w:pStyle w:val="TableParagraph"/>
              <w:spacing w:line="218" w:lineRule="exact"/>
            </w:pPr>
            <w:r>
              <w:rPr>
                <w:spacing w:val="-2"/>
              </w:rPr>
              <w:t>20/20%=1</w:t>
            </w:r>
          </w:p>
        </w:tc>
        <w:tc>
          <w:tcPr>
            <w:tcW w:w="1702" w:type="dxa"/>
            <w:tcBorders>
              <w:bottom w:val="single" w:sz="24" w:space="0" w:color="000000"/>
            </w:tcBorders>
          </w:tcPr>
          <w:p w14:paraId="20D6B370" w14:textId="77777777" w:rsidR="003D427A" w:rsidRDefault="00000000">
            <w:pPr>
              <w:pStyle w:val="TableParagraph"/>
              <w:spacing w:line="218" w:lineRule="exact"/>
            </w:pPr>
            <w:r>
              <w:rPr>
                <w:spacing w:val="-2"/>
              </w:rPr>
              <w:t>20-20=0%</w:t>
            </w:r>
          </w:p>
        </w:tc>
      </w:tr>
    </w:tbl>
    <w:p w14:paraId="318DDE85" w14:textId="77777777" w:rsidR="003D427A" w:rsidRDefault="003D427A">
      <w:pPr>
        <w:pStyle w:val="BodyText"/>
        <w:spacing w:before="2"/>
      </w:pPr>
    </w:p>
    <w:p w14:paraId="2A9E5FB2" w14:textId="77777777" w:rsidR="003D427A" w:rsidRDefault="00000000">
      <w:pPr>
        <w:pStyle w:val="BodyText"/>
        <w:ind w:right="468"/>
      </w:pPr>
      <w:r>
        <w:t>The</w:t>
      </w:r>
      <w:r>
        <w:rPr>
          <w:spacing w:val="-2"/>
        </w:rPr>
        <w:t xml:space="preserve"> </w:t>
      </w:r>
      <w:r>
        <w:t>three</w:t>
      </w:r>
      <w:r>
        <w:rPr>
          <w:spacing w:val="-2"/>
        </w:rPr>
        <w:t xml:space="preserve"> </w:t>
      </w:r>
      <w:r>
        <w:t>scenarios</w:t>
      </w:r>
      <w:r>
        <w:rPr>
          <w:spacing w:val="-2"/>
        </w:rPr>
        <w:t xml:space="preserve"> </w:t>
      </w:r>
      <w:r>
        <w:t>present</w:t>
      </w:r>
      <w:r>
        <w:rPr>
          <w:spacing w:val="-2"/>
        </w:rPr>
        <w:t xml:space="preserve"> </w:t>
      </w:r>
      <w:r>
        <w:t>hypothetical</w:t>
      </w:r>
      <w:r>
        <w:rPr>
          <w:spacing w:val="-5"/>
        </w:rPr>
        <w:t xml:space="preserve"> </w:t>
      </w:r>
      <w:r>
        <w:t>results</w:t>
      </w:r>
      <w:r>
        <w:rPr>
          <w:spacing w:val="-2"/>
        </w:rPr>
        <w:t xml:space="preserve"> </w:t>
      </w:r>
      <w:r>
        <w:t>of</w:t>
      </w:r>
      <w:r>
        <w:rPr>
          <w:spacing w:val="-5"/>
        </w:rPr>
        <w:t xml:space="preserve"> </w:t>
      </w:r>
      <w:r>
        <w:t>three</w:t>
      </w:r>
      <w:r>
        <w:rPr>
          <w:spacing w:val="-2"/>
        </w:rPr>
        <w:t xml:space="preserve"> </w:t>
      </w:r>
      <w:r>
        <w:t>randomized</w:t>
      </w:r>
      <w:r>
        <w:rPr>
          <w:spacing w:val="-5"/>
        </w:rPr>
        <w:t xml:space="preserve"> </w:t>
      </w:r>
      <w:r>
        <w:t>trials</w:t>
      </w:r>
      <w:r>
        <w:rPr>
          <w:spacing w:val="-2"/>
        </w:rPr>
        <w:t xml:space="preserve"> </w:t>
      </w:r>
      <w:r>
        <w:t>(A,</w:t>
      </w:r>
      <w:r>
        <w:rPr>
          <w:spacing w:val="-2"/>
        </w:rPr>
        <w:t xml:space="preserve"> </w:t>
      </w:r>
      <w:r>
        <w:t>B,</w:t>
      </w:r>
      <w:r>
        <w:rPr>
          <w:spacing w:val="-4"/>
        </w:rPr>
        <w:t xml:space="preserve"> </w:t>
      </w:r>
      <w:r>
        <w:t>and</w:t>
      </w:r>
      <w:r>
        <w:rPr>
          <w:spacing w:val="-3"/>
        </w:rPr>
        <w:t xml:space="preserve"> </w:t>
      </w:r>
      <w:r>
        <w:t>C)</w:t>
      </w:r>
      <w:r>
        <w:rPr>
          <w:spacing w:val="-2"/>
        </w:rPr>
        <w:t xml:space="preserve"> </w:t>
      </w:r>
      <w:r>
        <w:t>comparing</w:t>
      </w:r>
      <w:r>
        <w:rPr>
          <w:spacing w:val="-3"/>
        </w:rPr>
        <w:t xml:space="preserve"> </w:t>
      </w:r>
      <w:r>
        <w:t>a</w:t>
      </w:r>
      <w:r>
        <w:rPr>
          <w:spacing w:val="-4"/>
        </w:rPr>
        <w:t xml:space="preserve"> </w:t>
      </w:r>
      <w:r>
        <w:t>treatment group to a control group on a patient-important adverse outcome of interest (e.g. mortality).</w:t>
      </w:r>
    </w:p>
    <w:p w14:paraId="18C9FF2A" w14:textId="77777777" w:rsidR="003D427A" w:rsidRDefault="003D427A">
      <w:pPr>
        <w:pStyle w:val="BodyText"/>
      </w:pPr>
    </w:p>
    <w:p w14:paraId="184EBD63" w14:textId="77777777" w:rsidR="003D427A" w:rsidRDefault="00000000">
      <w:pPr>
        <w:pStyle w:val="BodyText"/>
        <w:spacing w:before="1"/>
        <w:ind w:right="324"/>
      </w:pPr>
      <w:r>
        <w:t>Scenario A (different baseline risks, the same relative effects, different absolute effects across subgroups): In scenario A the baseline risk (control event rate) differs between the two groups: 40% in the old, 20% in the young.</w:t>
      </w:r>
      <w:r>
        <w:rPr>
          <w:spacing w:val="40"/>
        </w:rPr>
        <w:t xml:space="preserve"> </w:t>
      </w:r>
      <w:r>
        <w:t>The</w:t>
      </w:r>
      <w:r>
        <w:rPr>
          <w:spacing w:val="-1"/>
        </w:rPr>
        <w:t xml:space="preserve"> </w:t>
      </w:r>
      <w:r>
        <w:t>relative</w:t>
      </w:r>
      <w:r>
        <w:rPr>
          <w:spacing w:val="-1"/>
        </w:rPr>
        <w:t xml:space="preserve"> </w:t>
      </w:r>
      <w:r>
        <w:t>risk</w:t>
      </w:r>
      <w:r>
        <w:rPr>
          <w:spacing w:val="-4"/>
        </w:rPr>
        <w:t xml:space="preserve"> </w:t>
      </w:r>
      <w:r>
        <w:t>is,</w:t>
      </w:r>
      <w:r>
        <w:rPr>
          <w:spacing w:val="-3"/>
        </w:rPr>
        <w:t xml:space="preserve"> </w:t>
      </w:r>
      <w:proofErr w:type="gramStart"/>
      <w:r>
        <w:t>however</w:t>
      </w:r>
      <w:proofErr w:type="gramEnd"/>
      <w:r>
        <w:rPr>
          <w:spacing w:val="-3"/>
        </w:rPr>
        <w:t xml:space="preserve"> </w:t>
      </w:r>
      <w:r>
        <w:t>the</w:t>
      </w:r>
      <w:r>
        <w:rPr>
          <w:spacing w:val="-3"/>
        </w:rPr>
        <w:t xml:space="preserve"> </w:t>
      </w:r>
      <w:r>
        <w:t>same</w:t>
      </w:r>
      <w:r>
        <w:rPr>
          <w:spacing w:val="-1"/>
        </w:rPr>
        <w:t xml:space="preserve"> </w:t>
      </w:r>
      <w:r>
        <w:t>in</w:t>
      </w:r>
      <w:r>
        <w:rPr>
          <w:spacing w:val="-3"/>
        </w:rPr>
        <w:t xml:space="preserve"> </w:t>
      </w:r>
      <w:r>
        <w:t>two populations</w:t>
      </w:r>
      <w:r>
        <w:rPr>
          <w:spacing w:val="-4"/>
        </w:rPr>
        <w:t xml:space="preserve"> </w:t>
      </w:r>
      <w:r>
        <w:t>(10%/20% or</w:t>
      </w:r>
      <w:r>
        <w:rPr>
          <w:spacing w:val="-4"/>
        </w:rPr>
        <w:t xml:space="preserve"> </w:t>
      </w:r>
      <w:r>
        <w:t>0.5</w:t>
      </w:r>
      <w:r>
        <w:rPr>
          <w:spacing w:val="-1"/>
        </w:rPr>
        <w:t xml:space="preserve"> </w:t>
      </w:r>
      <w:r>
        <w:t>in</w:t>
      </w:r>
      <w:r>
        <w:rPr>
          <w:spacing w:val="-1"/>
        </w:rPr>
        <w:t xml:space="preserve"> </w:t>
      </w:r>
      <w:r>
        <w:t>the</w:t>
      </w:r>
      <w:r>
        <w:rPr>
          <w:spacing w:val="-4"/>
        </w:rPr>
        <w:t xml:space="preserve"> </w:t>
      </w:r>
      <w:r>
        <w:t>young;</w:t>
      </w:r>
      <w:r>
        <w:rPr>
          <w:spacing w:val="-3"/>
        </w:rPr>
        <w:t xml:space="preserve"> </w:t>
      </w:r>
      <w:r>
        <w:t>20%/40%</w:t>
      </w:r>
      <w:r>
        <w:rPr>
          <w:spacing w:val="-3"/>
        </w:rPr>
        <w:t xml:space="preserve"> </w:t>
      </w:r>
      <w:r>
        <w:t>or</w:t>
      </w:r>
      <w:r>
        <w:rPr>
          <w:spacing w:val="-1"/>
        </w:rPr>
        <w:t xml:space="preserve"> </w:t>
      </w:r>
      <w:r>
        <w:t>0.5 in the old).</w:t>
      </w:r>
      <w:r>
        <w:rPr>
          <w:spacing w:val="40"/>
        </w:rPr>
        <w:t xml:space="preserve"> </w:t>
      </w:r>
      <w:r>
        <w:t>The risk difference is 10% in the young (20% - 10%), and 20% in the old (40% - 20%).</w:t>
      </w:r>
      <w:r>
        <w:rPr>
          <w:spacing w:val="40"/>
        </w:rPr>
        <w:t xml:space="preserve"> </w:t>
      </w:r>
      <w:r>
        <w:t>Thus, this presents an example of constant relative risk, but differences in prognosis influencing the final risk difference.</w:t>
      </w:r>
    </w:p>
    <w:p w14:paraId="1FC42B40" w14:textId="77777777" w:rsidR="003D427A" w:rsidRDefault="00000000">
      <w:pPr>
        <w:pStyle w:val="BodyText"/>
        <w:spacing w:before="268"/>
        <w:ind w:right="468"/>
      </w:pPr>
      <w:r>
        <w:t>Scenario B</w:t>
      </w:r>
      <w:r>
        <w:rPr>
          <w:spacing w:val="-3"/>
        </w:rPr>
        <w:t xml:space="preserve"> </w:t>
      </w:r>
      <w:r>
        <w:t>(different</w:t>
      </w:r>
      <w:r>
        <w:rPr>
          <w:spacing w:val="-2"/>
        </w:rPr>
        <w:t xml:space="preserve"> </w:t>
      </w:r>
      <w:r>
        <w:t>baseline</w:t>
      </w:r>
      <w:r>
        <w:rPr>
          <w:spacing w:val="-2"/>
        </w:rPr>
        <w:t xml:space="preserve"> </w:t>
      </w:r>
      <w:r>
        <w:t>risks,</w:t>
      </w:r>
      <w:r>
        <w:rPr>
          <w:spacing w:val="-4"/>
        </w:rPr>
        <w:t xml:space="preserve"> </w:t>
      </w:r>
      <w:r>
        <w:t>different</w:t>
      </w:r>
      <w:r>
        <w:rPr>
          <w:spacing w:val="-4"/>
        </w:rPr>
        <w:t xml:space="preserve"> </w:t>
      </w:r>
      <w:r>
        <w:t>relative</w:t>
      </w:r>
      <w:r>
        <w:rPr>
          <w:spacing w:val="-3"/>
        </w:rPr>
        <w:t xml:space="preserve"> </w:t>
      </w:r>
      <w:r>
        <w:t>effects</w:t>
      </w:r>
      <w:r>
        <w:rPr>
          <w:spacing w:val="-2"/>
        </w:rPr>
        <w:t xml:space="preserve"> </w:t>
      </w:r>
      <w:r>
        <w:t>and</w:t>
      </w:r>
      <w:r>
        <w:rPr>
          <w:spacing w:val="-5"/>
        </w:rPr>
        <w:t xml:space="preserve"> </w:t>
      </w:r>
      <w:r>
        <w:t>absolute</w:t>
      </w:r>
      <w:r>
        <w:rPr>
          <w:spacing w:val="-2"/>
        </w:rPr>
        <w:t xml:space="preserve"> </w:t>
      </w:r>
      <w:r>
        <w:t>effects</w:t>
      </w:r>
      <w:r>
        <w:rPr>
          <w:spacing w:val="-6"/>
        </w:rPr>
        <w:t xml:space="preserve"> </w:t>
      </w:r>
      <w:r>
        <w:t>across</w:t>
      </w:r>
      <w:r>
        <w:rPr>
          <w:spacing w:val="-4"/>
        </w:rPr>
        <w:t xml:space="preserve"> </w:t>
      </w:r>
      <w:r>
        <w:t>subgroups): In</w:t>
      </w:r>
      <w:r>
        <w:rPr>
          <w:spacing w:val="-3"/>
        </w:rPr>
        <w:t xml:space="preserve"> </w:t>
      </w:r>
      <w:r>
        <w:t>scenario B the baseline risk (control event rate) differs between the two groups: 40% in the old, 20% in the young.</w:t>
      </w:r>
      <w:r>
        <w:rPr>
          <w:spacing w:val="40"/>
        </w:rPr>
        <w:t xml:space="preserve"> </w:t>
      </w:r>
      <w:r>
        <w:t>The relative risk also differs in the two populations (10%/20% or 0.5 in the young; 40%/40% or 1.0 in the old).</w:t>
      </w:r>
      <w:r>
        <w:rPr>
          <w:spacing w:val="40"/>
        </w:rPr>
        <w:t xml:space="preserve"> </w:t>
      </w:r>
      <w:r>
        <w:t>The risk difference is</w:t>
      </w:r>
      <w:r>
        <w:rPr>
          <w:spacing w:val="-3"/>
        </w:rPr>
        <w:t xml:space="preserve"> </w:t>
      </w:r>
      <w:r>
        <w:t>10% in</w:t>
      </w:r>
      <w:r>
        <w:rPr>
          <w:spacing w:val="-4"/>
        </w:rPr>
        <w:t xml:space="preserve"> </w:t>
      </w:r>
      <w:r>
        <w:t>the young</w:t>
      </w:r>
      <w:r>
        <w:rPr>
          <w:spacing w:val="-1"/>
        </w:rPr>
        <w:t xml:space="preserve"> </w:t>
      </w:r>
      <w:r>
        <w:t>(20%</w:t>
      </w:r>
      <w:r>
        <w:rPr>
          <w:spacing w:val="-1"/>
        </w:rPr>
        <w:t xml:space="preserve"> </w:t>
      </w:r>
      <w:r>
        <w:t>- 10%), and</w:t>
      </w:r>
      <w:r>
        <w:rPr>
          <w:spacing w:val="-3"/>
        </w:rPr>
        <w:t xml:space="preserve"> </w:t>
      </w:r>
      <w:r>
        <w:t>0</w:t>
      </w:r>
      <w:r>
        <w:rPr>
          <w:spacing w:val="-2"/>
        </w:rPr>
        <w:t xml:space="preserve"> </w:t>
      </w:r>
      <w:r>
        <w:t>in the</w:t>
      </w:r>
      <w:r>
        <w:rPr>
          <w:spacing w:val="-2"/>
        </w:rPr>
        <w:t xml:space="preserve"> </w:t>
      </w:r>
      <w:r>
        <w:t>old</w:t>
      </w:r>
      <w:r>
        <w:rPr>
          <w:spacing w:val="-2"/>
        </w:rPr>
        <w:t xml:space="preserve"> </w:t>
      </w:r>
      <w:r>
        <w:t>(40% -</w:t>
      </w:r>
      <w:r>
        <w:rPr>
          <w:spacing w:val="-3"/>
        </w:rPr>
        <w:t xml:space="preserve"> </w:t>
      </w:r>
      <w:r>
        <w:t>40%).</w:t>
      </w:r>
      <w:r>
        <w:rPr>
          <w:spacing w:val="40"/>
        </w:rPr>
        <w:t xml:space="preserve"> </w:t>
      </w:r>
      <w:r>
        <w:t>Thus, this presents an</w:t>
      </w:r>
      <w:r>
        <w:rPr>
          <w:spacing w:val="-3"/>
        </w:rPr>
        <w:t xml:space="preserve"> </w:t>
      </w:r>
      <w:r>
        <w:t>example of differences in both relative risk and differences in prognosis influencing the final risk difference.</w:t>
      </w:r>
    </w:p>
    <w:p w14:paraId="43BBF723" w14:textId="77777777" w:rsidR="003D427A" w:rsidRDefault="003D427A">
      <w:pPr>
        <w:pStyle w:val="BodyText"/>
        <w:sectPr w:rsidR="003D427A">
          <w:type w:val="continuous"/>
          <w:pgSz w:w="12240" w:h="15840"/>
          <w:pgMar w:top="1400" w:right="720" w:bottom="280" w:left="1080" w:header="720" w:footer="720" w:gutter="0"/>
          <w:cols w:space="720"/>
        </w:sectPr>
      </w:pPr>
    </w:p>
    <w:p w14:paraId="1D04DF18" w14:textId="77777777" w:rsidR="003D427A" w:rsidRDefault="00000000">
      <w:pPr>
        <w:pStyle w:val="BodyText"/>
        <w:spacing w:before="39"/>
        <w:ind w:right="468"/>
      </w:pPr>
      <w:r>
        <w:lastRenderedPageBreak/>
        <w:t>Scenario C (the same baseline risks, different relative effects, different absolute effects across subgroups): In scenario C the baseline risk (control event rate) is the same, 20%, in the young and old.</w:t>
      </w:r>
      <w:r>
        <w:rPr>
          <w:spacing w:val="40"/>
        </w:rPr>
        <w:t xml:space="preserve"> </w:t>
      </w:r>
      <w:r>
        <w:t>The relative risk, however, differs (10%/20% or 0.5 in the young; 20%/20% or 1.0 in the old).</w:t>
      </w:r>
      <w:r>
        <w:rPr>
          <w:spacing w:val="40"/>
        </w:rPr>
        <w:t xml:space="preserve"> </w:t>
      </w:r>
      <w:r>
        <w:t>The risk difference is 10% in the young</w:t>
      </w:r>
      <w:r>
        <w:rPr>
          <w:spacing w:val="-2"/>
        </w:rPr>
        <w:t xml:space="preserve"> </w:t>
      </w:r>
      <w:r>
        <w:t>(20% -</w:t>
      </w:r>
      <w:r>
        <w:rPr>
          <w:spacing w:val="-4"/>
        </w:rPr>
        <w:t xml:space="preserve"> </w:t>
      </w:r>
      <w:r>
        <w:t>10%),</w:t>
      </w:r>
      <w:r>
        <w:rPr>
          <w:spacing w:val="-1"/>
        </w:rPr>
        <w:t xml:space="preserve"> </w:t>
      </w:r>
      <w:r>
        <w:t>and</w:t>
      </w:r>
      <w:r>
        <w:rPr>
          <w:spacing w:val="-5"/>
        </w:rPr>
        <w:t xml:space="preserve"> </w:t>
      </w:r>
      <w:r>
        <w:t>0</w:t>
      </w:r>
      <w:r>
        <w:rPr>
          <w:spacing w:val="-1"/>
        </w:rPr>
        <w:t xml:space="preserve"> </w:t>
      </w:r>
      <w:r>
        <w:t>in</w:t>
      </w:r>
      <w:r>
        <w:rPr>
          <w:spacing w:val="-2"/>
        </w:rPr>
        <w:t xml:space="preserve"> </w:t>
      </w:r>
      <w:r>
        <w:t>the</w:t>
      </w:r>
      <w:r>
        <w:rPr>
          <w:spacing w:val="-3"/>
        </w:rPr>
        <w:t xml:space="preserve"> </w:t>
      </w:r>
      <w:r>
        <w:t>old</w:t>
      </w:r>
      <w:r>
        <w:rPr>
          <w:spacing w:val="-3"/>
        </w:rPr>
        <w:t xml:space="preserve"> </w:t>
      </w:r>
      <w:r>
        <w:t>(20% -</w:t>
      </w:r>
      <w:r>
        <w:rPr>
          <w:spacing w:val="-1"/>
        </w:rPr>
        <w:t xml:space="preserve"> </w:t>
      </w:r>
      <w:r>
        <w:t>20%).</w:t>
      </w:r>
      <w:r>
        <w:rPr>
          <w:spacing w:val="40"/>
        </w:rPr>
        <w:t xml:space="preserve"> </w:t>
      </w:r>
      <w:r>
        <w:t>Thus,</w:t>
      </w:r>
      <w:r>
        <w:rPr>
          <w:spacing w:val="-1"/>
        </w:rPr>
        <w:t xml:space="preserve"> </w:t>
      </w:r>
      <w:r>
        <w:t>this</w:t>
      </w:r>
      <w:r>
        <w:rPr>
          <w:spacing w:val="-1"/>
        </w:rPr>
        <w:t xml:space="preserve"> </w:t>
      </w:r>
      <w:r>
        <w:t>presents</w:t>
      </w:r>
      <w:r>
        <w:rPr>
          <w:spacing w:val="-1"/>
        </w:rPr>
        <w:t xml:space="preserve"> </w:t>
      </w:r>
      <w:r>
        <w:t>an</w:t>
      </w:r>
      <w:r>
        <w:rPr>
          <w:spacing w:val="-5"/>
        </w:rPr>
        <w:t xml:space="preserve"> </w:t>
      </w:r>
      <w:r>
        <w:t>example</w:t>
      </w:r>
      <w:r>
        <w:rPr>
          <w:spacing w:val="-4"/>
        </w:rPr>
        <w:t xml:space="preserve"> </w:t>
      </w:r>
      <w:r>
        <w:t>of</w:t>
      </w:r>
      <w:r>
        <w:rPr>
          <w:spacing w:val="-1"/>
        </w:rPr>
        <w:t xml:space="preserve"> </w:t>
      </w:r>
      <w:r>
        <w:t>constant</w:t>
      </w:r>
      <w:r>
        <w:rPr>
          <w:spacing w:val="-1"/>
        </w:rPr>
        <w:t xml:space="preserve"> </w:t>
      </w:r>
      <w:r>
        <w:t>baseline</w:t>
      </w:r>
      <w:r>
        <w:rPr>
          <w:spacing w:val="-3"/>
        </w:rPr>
        <w:t xml:space="preserve"> </w:t>
      </w:r>
      <w:r>
        <w:t>risk,</w:t>
      </w:r>
      <w:r>
        <w:rPr>
          <w:spacing w:val="-3"/>
        </w:rPr>
        <w:t xml:space="preserve"> </w:t>
      </w:r>
      <w:r>
        <w:t>but differences in relative risk influencing the final risk difference.</w:t>
      </w:r>
    </w:p>
    <w:p w14:paraId="5EEF6C57" w14:textId="77777777" w:rsidR="003D427A" w:rsidRDefault="00000000">
      <w:pPr>
        <w:pStyle w:val="BodyText"/>
        <w:spacing w:before="268"/>
        <w:ind w:right="575"/>
        <w:jc w:val="both"/>
      </w:pPr>
      <w:r>
        <w:t>Scenario A</w:t>
      </w:r>
      <w:r>
        <w:rPr>
          <w:spacing w:val="-2"/>
        </w:rPr>
        <w:t xml:space="preserve"> </w:t>
      </w:r>
      <w:r>
        <w:t>is by</w:t>
      </w:r>
      <w:r>
        <w:rPr>
          <w:spacing w:val="-1"/>
        </w:rPr>
        <w:t xml:space="preserve"> </w:t>
      </w:r>
      <w:r>
        <w:t>far the</w:t>
      </w:r>
      <w:r>
        <w:rPr>
          <w:spacing w:val="-1"/>
        </w:rPr>
        <w:t xml:space="preserve"> </w:t>
      </w:r>
      <w:r>
        <w:t>most common.</w:t>
      </w:r>
      <w:r>
        <w:rPr>
          <w:spacing w:val="40"/>
        </w:rPr>
        <w:t xml:space="preserve"> </w:t>
      </w:r>
      <w:r>
        <w:t>Prognosis</w:t>
      </w:r>
      <w:r>
        <w:rPr>
          <w:spacing w:val="-2"/>
        </w:rPr>
        <w:t xml:space="preserve"> </w:t>
      </w:r>
      <w:r>
        <w:t>often differs between risk groups such as the young and</w:t>
      </w:r>
      <w:r>
        <w:rPr>
          <w:spacing w:val="-1"/>
        </w:rPr>
        <w:t xml:space="preserve"> </w:t>
      </w:r>
      <w:r>
        <w:t>the old,</w:t>
      </w:r>
      <w:r>
        <w:rPr>
          <w:spacing w:val="-4"/>
        </w:rPr>
        <w:t xml:space="preserve"> </w:t>
      </w:r>
      <w:r>
        <w:t>or</w:t>
      </w:r>
      <w:r>
        <w:rPr>
          <w:spacing w:val="-2"/>
        </w:rPr>
        <w:t xml:space="preserve"> </w:t>
      </w:r>
      <w:r>
        <w:t>the</w:t>
      </w:r>
      <w:r>
        <w:rPr>
          <w:spacing w:val="-4"/>
        </w:rPr>
        <w:t xml:space="preserve"> </w:t>
      </w:r>
      <w:r>
        <w:t>sicker</w:t>
      </w:r>
      <w:r>
        <w:rPr>
          <w:spacing w:val="-2"/>
        </w:rPr>
        <w:t xml:space="preserve"> </w:t>
      </w:r>
      <w:r>
        <w:t>and</w:t>
      </w:r>
      <w:r>
        <w:rPr>
          <w:spacing w:val="-3"/>
        </w:rPr>
        <w:t xml:space="preserve"> </w:t>
      </w:r>
      <w:r>
        <w:t>the</w:t>
      </w:r>
      <w:r>
        <w:rPr>
          <w:spacing w:val="-2"/>
        </w:rPr>
        <w:t xml:space="preserve"> </w:t>
      </w:r>
      <w:r>
        <w:t>less</w:t>
      </w:r>
      <w:r>
        <w:rPr>
          <w:spacing w:val="-2"/>
        </w:rPr>
        <w:t xml:space="preserve"> </w:t>
      </w:r>
      <w:r>
        <w:t>sick.</w:t>
      </w:r>
      <w:r>
        <w:rPr>
          <w:spacing w:val="40"/>
        </w:rPr>
        <w:t xml:space="preserve"> </w:t>
      </w:r>
      <w:r>
        <w:t>Relative</w:t>
      </w:r>
      <w:r>
        <w:rPr>
          <w:spacing w:val="-2"/>
        </w:rPr>
        <w:t xml:space="preserve"> </w:t>
      </w:r>
      <w:r>
        <w:t>effects</w:t>
      </w:r>
      <w:r>
        <w:rPr>
          <w:spacing w:val="-5"/>
        </w:rPr>
        <w:t xml:space="preserve"> </w:t>
      </w:r>
      <w:r>
        <w:t>are</w:t>
      </w:r>
      <w:r>
        <w:rPr>
          <w:spacing w:val="-4"/>
        </w:rPr>
        <w:t xml:space="preserve"> </w:t>
      </w:r>
      <w:r>
        <w:t>most</w:t>
      </w:r>
      <w:r>
        <w:rPr>
          <w:spacing w:val="-4"/>
        </w:rPr>
        <w:t xml:space="preserve"> </w:t>
      </w:r>
      <w:r>
        <w:t>often</w:t>
      </w:r>
      <w:r>
        <w:rPr>
          <w:spacing w:val="-2"/>
        </w:rPr>
        <w:t xml:space="preserve"> </w:t>
      </w:r>
      <w:r>
        <w:t>similar</w:t>
      </w:r>
      <w:r>
        <w:rPr>
          <w:spacing w:val="-2"/>
        </w:rPr>
        <w:t xml:space="preserve"> </w:t>
      </w:r>
      <w:r>
        <w:t>between</w:t>
      </w:r>
      <w:r>
        <w:rPr>
          <w:spacing w:val="-3"/>
        </w:rPr>
        <w:t xml:space="preserve"> </w:t>
      </w:r>
      <w:r>
        <w:t>these</w:t>
      </w:r>
      <w:r>
        <w:rPr>
          <w:spacing w:val="-2"/>
        </w:rPr>
        <w:t xml:space="preserve"> </w:t>
      </w:r>
      <w:r>
        <w:t>groups</w:t>
      </w:r>
      <w:r>
        <w:rPr>
          <w:spacing w:val="-4"/>
        </w:rPr>
        <w:t xml:space="preserve"> </w:t>
      </w:r>
      <w:r>
        <w:t>with</w:t>
      </w:r>
      <w:r>
        <w:rPr>
          <w:spacing w:val="-2"/>
        </w:rPr>
        <w:t xml:space="preserve"> </w:t>
      </w:r>
      <w:r>
        <w:t xml:space="preserve">different </w:t>
      </w:r>
      <w:r>
        <w:rPr>
          <w:spacing w:val="-2"/>
        </w:rPr>
        <w:t>prognosis.</w:t>
      </w:r>
    </w:p>
    <w:p w14:paraId="221C3088" w14:textId="77777777" w:rsidR="003D427A" w:rsidRDefault="003D427A">
      <w:pPr>
        <w:pStyle w:val="BodyText"/>
        <w:spacing w:before="1"/>
      </w:pPr>
    </w:p>
    <w:p w14:paraId="2E7E8C9A" w14:textId="77777777" w:rsidR="003D427A" w:rsidRDefault="00000000">
      <w:pPr>
        <w:pStyle w:val="BodyText"/>
        <w:ind w:right="468"/>
      </w:pPr>
      <w:r>
        <w:t>Scenario B</w:t>
      </w:r>
      <w:r>
        <w:rPr>
          <w:spacing w:val="-4"/>
        </w:rPr>
        <w:t xml:space="preserve"> </w:t>
      </w:r>
      <w:r>
        <w:t>is</w:t>
      </w:r>
      <w:r>
        <w:rPr>
          <w:spacing w:val="-2"/>
        </w:rPr>
        <w:t xml:space="preserve"> </w:t>
      </w:r>
      <w:r>
        <w:t>the</w:t>
      </w:r>
      <w:r>
        <w:rPr>
          <w:spacing w:val="-2"/>
        </w:rPr>
        <w:t xml:space="preserve"> </w:t>
      </w:r>
      <w:r>
        <w:t>next</w:t>
      </w:r>
      <w:r>
        <w:rPr>
          <w:spacing w:val="-4"/>
        </w:rPr>
        <w:t xml:space="preserve"> </w:t>
      </w:r>
      <w:r>
        <w:t>most</w:t>
      </w:r>
      <w:r>
        <w:rPr>
          <w:spacing w:val="-4"/>
        </w:rPr>
        <w:t xml:space="preserve"> </w:t>
      </w:r>
      <w:r>
        <w:t>common,</w:t>
      </w:r>
      <w:r>
        <w:rPr>
          <w:spacing w:val="-5"/>
        </w:rPr>
        <w:t xml:space="preserve"> </w:t>
      </w:r>
      <w:r>
        <w:t>but</w:t>
      </w:r>
      <w:r>
        <w:rPr>
          <w:spacing w:val="-2"/>
        </w:rPr>
        <w:t xml:space="preserve"> </w:t>
      </w:r>
      <w:r>
        <w:t>quite</w:t>
      </w:r>
      <w:r>
        <w:rPr>
          <w:spacing w:val="-2"/>
        </w:rPr>
        <w:t xml:space="preserve"> </w:t>
      </w:r>
      <w:r>
        <w:t>unusual.</w:t>
      </w:r>
      <w:r>
        <w:rPr>
          <w:spacing w:val="40"/>
        </w:rPr>
        <w:t xml:space="preserve"> </w:t>
      </w:r>
      <w:r>
        <w:t>Groups</w:t>
      </w:r>
      <w:r>
        <w:rPr>
          <w:spacing w:val="-2"/>
        </w:rPr>
        <w:t xml:space="preserve"> </w:t>
      </w:r>
      <w:r>
        <w:t>differ</w:t>
      </w:r>
      <w:r>
        <w:rPr>
          <w:spacing w:val="-2"/>
        </w:rPr>
        <w:t xml:space="preserve"> </w:t>
      </w:r>
      <w:r>
        <w:t>in</w:t>
      </w:r>
      <w:r>
        <w:rPr>
          <w:spacing w:val="-4"/>
        </w:rPr>
        <w:t xml:space="preserve"> </w:t>
      </w:r>
      <w:r>
        <w:t>prognosis</w:t>
      </w:r>
      <w:r>
        <w:rPr>
          <w:spacing w:val="-2"/>
        </w:rPr>
        <w:t xml:space="preserve"> </w:t>
      </w:r>
      <w:r>
        <w:t>but</w:t>
      </w:r>
      <w:r>
        <w:rPr>
          <w:spacing w:val="-2"/>
        </w:rPr>
        <w:t xml:space="preserve"> </w:t>
      </w:r>
      <w:r>
        <w:t>also</w:t>
      </w:r>
      <w:r>
        <w:rPr>
          <w:spacing w:val="-1"/>
        </w:rPr>
        <w:t xml:space="preserve"> </w:t>
      </w:r>
      <w:r>
        <w:t>differ</w:t>
      </w:r>
      <w:r>
        <w:rPr>
          <w:spacing w:val="-2"/>
        </w:rPr>
        <w:t xml:space="preserve"> </w:t>
      </w:r>
      <w:r>
        <w:t>in</w:t>
      </w:r>
      <w:r>
        <w:rPr>
          <w:spacing w:val="-5"/>
        </w:rPr>
        <w:t xml:space="preserve"> </w:t>
      </w:r>
      <w:r>
        <w:t>the magnitude of the treatment effect.</w:t>
      </w:r>
    </w:p>
    <w:p w14:paraId="47E4B674" w14:textId="77777777" w:rsidR="003D427A" w:rsidRDefault="003D427A">
      <w:pPr>
        <w:pStyle w:val="BodyText"/>
        <w:spacing w:before="1"/>
      </w:pPr>
    </w:p>
    <w:p w14:paraId="2C38570F" w14:textId="77777777" w:rsidR="003D427A" w:rsidRDefault="00000000">
      <w:pPr>
        <w:pStyle w:val="BodyText"/>
      </w:pPr>
      <w:r>
        <w:t>Scenario</w:t>
      </w:r>
      <w:r>
        <w:rPr>
          <w:spacing w:val="-4"/>
        </w:rPr>
        <w:t xml:space="preserve"> </w:t>
      </w:r>
      <w:r>
        <w:t>C</w:t>
      </w:r>
      <w:r>
        <w:rPr>
          <w:spacing w:val="-5"/>
        </w:rPr>
        <w:t xml:space="preserve"> </w:t>
      </w:r>
      <w:r>
        <w:t>in</w:t>
      </w:r>
      <w:r>
        <w:rPr>
          <w:spacing w:val="-5"/>
        </w:rPr>
        <w:t xml:space="preserve"> </w:t>
      </w:r>
      <w:r>
        <w:t>which</w:t>
      </w:r>
      <w:r>
        <w:rPr>
          <w:spacing w:val="-4"/>
        </w:rPr>
        <w:t xml:space="preserve"> </w:t>
      </w:r>
      <w:r>
        <w:t>prognosis</w:t>
      </w:r>
      <w:r>
        <w:rPr>
          <w:spacing w:val="-3"/>
        </w:rPr>
        <w:t xml:space="preserve"> </w:t>
      </w:r>
      <w:r>
        <w:t>is</w:t>
      </w:r>
      <w:r>
        <w:rPr>
          <w:spacing w:val="-3"/>
        </w:rPr>
        <w:t xml:space="preserve"> </w:t>
      </w:r>
      <w:r>
        <w:t>the</w:t>
      </w:r>
      <w:r>
        <w:rPr>
          <w:spacing w:val="-5"/>
        </w:rPr>
        <w:t xml:space="preserve"> </w:t>
      </w:r>
      <w:r>
        <w:t>same</w:t>
      </w:r>
      <w:r>
        <w:rPr>
          <w:spacing w:val="-3"/>
        </w:rPr>
        <w:t xml:space="preserve"> </w:t>
      </w:r>
      <w:r>
        <w:t>in</w:t>
      </w:r>
      <w:r>
        <w:rPr>
          <w:spacing w:val="-7"/>
        </w:rPr>
        <w:t xml:space="preserve"> </w:t>
      </w:r>
      <w:r>
        <w:t>two</w:t>
      </w:r>
      <w:r>
        <w:rPr>
          <w:spacing w:val="-2"/>
        </w:rPr>
        <w:t xml:space="preserve"> </w:t>
      </w:r>
      <w:r>
        <w:t>groups</w:t>
      </w:r>
      <w:r>
        <w:rPr>
          <w:spacing w:val="-4"/>
        </w:rPr>
        <w:t xml:space="preserve"> </w:t>
      </w:r>
      <w:r>
        <w:t>of</w:t>
      </w:r>
      <w:r>
        <w:rPr>
          <w:spacing w:val="-3"/>
        </w:rPr>
        <w:t xml:space="preserve"> </w:t>
      </w:r>
      <w:proofErr w:type="gramStart"/>
      <w:r>
        <w:t>patients</w:t>
      </w:r>
      <w:proofErr w:type="gramEnd"/>
      <w:r>
        <w:rPr>
          <w:spacing w:val="-3"/>
        </w:rPr>
        <w:t xml:space="preserve"> </w:t>
      </w:r>
      <w:r>
        <w:t>but</w:t>
      </w:r>
      <w:r>
        <w:rPr>
          <w:spacing w:val="-5"/>
        </w:rPr>
        <w:t xml:space="preserve"> </w:t>
      </w:r>
      <w:r>
        <w:t>relative</w:t>
      </w:r>
      <w:r>
        <w:rPr>
          <w:spacing w:val="-5"/>
        </w:rPr>
        <w:t xml:space="preserve"> </w:t>
      </w:r>
      <w:r>
        <w:t>risk</w:t>
      </w:r>
      <w:r>
        <w:rPr>
          <w:spacing w:val="-3"/>
        </w:rPr>
        <w:t xml:space="preserve"> </w:t>
      </w:r>
      <w:r>
        <w:t>differs</w:t>
      </w:r>
      <w:r>
        <w:rPr>
          <w:spacing w:val="-3"/>
        </w:rPr>
        <w:t xml:space="preserve"> </w:t>
      </w:r>
      <w:r>
        <w:t>is</w:t>
      </w:r>
      <w:r>
        <w:rPr>
          <w:spacing w:val="-3"/>
        </w:rPr>
        <w:t xml:space="preserve"> </w:t>
      </w:r>
      <w:r>
        <w:t>extremely</w:t>
      </w:r>
      <w:r>
        <w:rPr>
          <w:spacing w:val="-3"/>
        </w:rPr>
        <w:t xml:space="preserve"> </w:t>
      </w:r>
      <w:r>
        <w:rPr>
          <w:spacing w:val="-2"/>
        </w:rPr>
        <w:t>unusual.</w:t>
      </w:r>
    </w:p>
    <w:p w14:paraId="0870A8E7" w14:textId="77777777" w:rsidR="003D427A" w:rsidRDefault="00000000">
      <w:pPr>
        <w:pStyle w:val="BodyText"/>
        <w:spacing w:before="267"/>
        <w:ind w:right="468"/>
      </w:pPr>
      <w:r>
        <w:t>The following presents an example of Scenario B in which both the baseline risk and the relative risk differ between subgroups.</w:t>
      </w:r>
      <w:r>
        <w:rPr>
          <w:spacing w:val="40"/>
        </w:rPr>
        <w:t xml:space="preserve"> </w:t>
      </w:r>
      <w:r>
        <w:t>The Study to Prospectively Evaluate Reamed Intramedullary Nails in Patients with Tibial Fractures</w:t>
      </w:r>
      <w:r>
        <w:rPr>
          <w:spacing w:val="-2"/>
        </w:rPr>
        <w:t xml:space="preserve"> </w:t>
      </w:r>
      <w:r>
        <w:t>(SPRINT)</w:t>
      </w:r>
      <w:r>
        <w:rPr>
          <w:spacing w:val="-4"/>
        </w:rPr>
        <w:t xml:space="preserve"> </w:t>
      </w:r>
      <w:r>
        <w:t>trial</w:t>
      </w:r>
      <w:r>
        <w:rPr>
          <w:spacing w:val="-5"/>
        </w:rPr>
        <w:t xml:space="preserve"> </w:t>
      </w:r>
      <w:r>
        <w:t>evaluated</w:t>
      </w:r>
      <w:r>
        <w:rPr>
          <w:spacing w:val="-3"/>
        </w:rPr>
        <w:t xml:space="preserve"> </w:t>
      </w:r>
      <w:r>
        <w:t>the</w:t>
      </w:r>
      <w:r>
        <w:rPr>
          <w:spacing w:val="-2"/>
        </w:rPr>
        <w:t xml:space="preserve"> </w:t>
      </w:r>
      <w:r>
        <w:t>use</w:t>
      </w:r>
      <w:r>
        <w:rPr>
          <w:spacing w:val="-4"/>
        </w:rPr>
        <w:t xml:space="preserve"> </w:t>
      </w:r>
      <w:r>
        <w:t>of</w:t>
      </w:r>
      <w:r>
        <w:rPr>
          <w:spacing w:val="-2"/>
        </w:rPr>
        <w:t xml:space="preserve"> </w:t>
      </w:r>
      <w:r>
        <w:t>alternative</w:t>
      </w:r>
      <w:r>
        <w:rPr>
          <w:spacing w:val="-2"/>
        </w:rPr>
        <w:t xml:space="preserve"> </w:t>
      </w:r>
      <w:r>
        <w:t>regimens</w:t>
      </w:r>
      <w:r>
        <w:rPr>
          <w:spacing w:val="-2"/>
        </w:rPr>
        <w:t xml:space="preserve"> </w:t>
      </w:r>
      <w:r>
        <w:t>for</w:t>
      </w:r>
      <w:r>
        <w:rPr>
          <w:spacing w:val="-4"/>
        </w:rPr>
        <w:t xml:space="preserve"> </w:t>
      </w:r>
      <w:r>
        <w:t>managing</w:t>
      </w:r>
      <w:r>
        <w:rPr>
          <w:spacing w:val="-3"/>
        </w:rPr>
        <w:t xml:space="preserve"> </w:t>
      </w:r>
      <w:r>
        <w:t>tibial</w:t>
      </w:r>
      <w:r>
        <w:rPr>
          <w:spacing w:val="-3"/>
        </w:rPr>
        <w:t xml:space="preserve"> </w:t>
      </w:r>
      <w:r>
        <w:t>factutes.</w:t>
      </w:r>
      <w:r>
        <w:rPr>
          <w:vertAlign w:val="superscript"/>
        </w:rPr>
        <w:t>1</w:t>
      </w:r>
      <w:r>
        <w:rPr>
          <w:spacing w:val="-3"/>
        </w:rPr>
        <w:t xml:space="preserve"> </w:t>
      </w:r>
      <w:r>
        <w:t>The</w:t>
      </w:r>
      <w:r>
        <w:rPr>
          <w:spacing w:val="-2"/>
        </w:rPr>
        <w:t xml:space="preserve"> </w:t>
      </w:r>
      <w:r>
        <w:t xml:space="preserve">researchers randomized patients into two groups: one in which the bone marrow was reamed and a large intramedullary nail inserted, and the other receiving </w:t>
      </w:r>
      <w:proofErr w:type="spellStart"/>
      <w:r>
        <w:t>unreamed</w:t>
      </w:r>
      <w:proofErr w:type="spellEnd"/>
      <w:r>
        <w:t xml:space="preserve"> nailing. The authors chose the frequency of reoperation or </w:t>
      </w:r>
      <w:proofErr w:type="spellStart"/>
      <w:r>
        <w:t>autodynamization</w:t>
      </w:r>
      <w:proofErr w:type="spellEnd"/>
      <w:r>
        <w:t xml:space="preserve"> as the primary outcome.</w:t>
      </w:r>
    </w:p>
    <w:p w14:paraId="650C6036" w14:textId="77777777" w:rsidR="003D427A" w:rsidRDefault="003D427A">
      <w:pPr>
        <w:pStyle w:val="BodyText"/>
        <w:spacing w:before="2"/>
      </w:pPr>
    </w:p>
    <w:p w14:paraId="26D3DD99" w14:textId="77777777" w:rsidR="003D427A" w:rsidRDefault="00000000">
      <w:pPr>
        <w:pStyle w:val="BodyText"/>
        <w:ind w:right="468"/>
      </w:pPr>
      <w:r>
        <w:t xml:space="preserve">The primary analysis failed to detect a convincing difference between groups, with a relative risk reduction of 10% for reamed versus </w:t>
      </w:r>
      <w:proofErr w:type="spellStart"/>
      <w:r>
        <w:t>unreamed</w:t>
      </w:r>
      <w:proofErr w:type="spellEnd"/>
      <w:r>
        <w:t xml:space="preserve"> nailing (relative risk 0.90; 95% confidence interval 0.71 to 1.15). In a pre-planned subgroup analysis, the researchers hypothesized that reaming would be more beneficial in closed fractures while </w:t>
      </w:r>
      <w:proofErr w:type="spellStart"/>
      <w:r>
        <w:t>unreamed</w:t>
      </w:r>
      <w:proofErr w:type="spellEnd"/>
      <w:r>
        <w:t xml:space="preserve"> nailing would be better for open fractures. For patients with closed tibial fractures, reamed nailing lowered the risk by 33% (relative risk 0.67; 95% confidence interval 0.47 to 0.96), while for patients</w:t>
      </w:r>
      <w:r>
        <w:rPr>
          <w:spacing w:val="-4"/>
        </w:rPr>
        <w:t xml:space="preserve"> </w:t>
      </w:r>
      <w:r>
        <w:t>with</w:t>
      </w:r>
      <w:r>
        <w:rPr>
          <w:spacing w:val="-4"/>
        </w:rPr>
        <w:t xml:space="preserve"> </w:t>
      </w:r>
      <w:r>
        <w:t>open</w:t>
      </w:r>
      <w:r>
        <w:rPr>
          <w:spacing w:val="-2"/>
        </w:rPr>
        <w:t xml:space="preserve"> </w:t>
      </w:r>
      <w:r>
        <w:t>tibial</w:t>
      </w:r>
      <w:r>
        <w:rPr>
          <w:spacing w:val="-2"/>
        </w:rPr>
        <w:t xml:space="preserve"> </w:t>
      </w:r>
      <w:r>
        <w:t>fractures,</w:t>
      </w:r>
      <w:r>
        <w:rPr>
          <w:spacing w:val="-2"/>
        </w:rPr>
        <w:t xml:space="preserve"> </w:t>
      </w:r>
      <w:r>
        <w:t>reamed</w:t>
      </w:r>
      <w:r>
        <w:rPr>
          <w:spacing w:val="-2"/>
        </w:rPr>
        <w:t xml:space="preserve"> </w:t>
      </w:r>
      <w:r>
        <w:t>nailing</w:t>
      </w:r>
      <w:r>
        <w:rPr>
          <w:spacing w:val="-3"/>
        </w:rPr>
        <w:t xml:space="preserve"> </w:t>
      </w:r>
      <w:r>
        <w:t>increased</w:t>
      </w:r>
      <w:r>
        <w:rPr>
          <w:spacing w:val="-2"/>
        </w:rPr>
        <w:t xml:space="preserve"> </w:t>
      </w:r>
      <w:r>
        <w:t>the</w:t>
      </w:r>
      <w:r>
        <w:rPr>
          <w:spacing w:val="-2"/>
        </w:rPr>
        <w:t xml:space="preserve"> </w:t>
      </w:r>
      <w:r>
        <w:t>risk</w:t>
      </w:r>
      <w:r>
        <w:rPr>
          <w:spacing w:val="-5"/>
        </w:rPr>
        <w:t xml:space="preserve"> </w:t>
      </w:r>
      <w:r>
        <w:t>by</w:t>
      </w:r>
      <w:r>
        <w:rPr>
          <w:spacing w:val="-4"/>
        </w:rPr>
        <w:t xml:space="preserve"> </w:t>
      </w:r>
      <w:r>
        <w:t>27%</w:t>
      </w:r>
      <w:r>
        <w:rPr>
          <w:spacing w:val="-1"/>
        </w:rPr>
        <w:t xml:space="preserve"> </w:t>
      </w:r>
      <w:r>
        <w:t>(relative</w:t>
      </w:r>
      <w:r>
        <w:rPr>
          <w:spacing w:val="-4"/>
        </w:rPr>
        <w:t xml:space="preserve"> </w:t>
      </w:r>
      <w:r>
        <w:t>risk</w:t>
      </w:r>
      <w:r>
        <w:rPr>
          <w:spacing w:val="-4"/>
        </w:rPr>
        <w:t xml:space="preserve"> </w:t>
      </w:r>
      <w:r>
        <w:t>1.27;</w:t>
      </w:r>
      <w:r>
        <w:rPr>
          <w:spacing w:val="-4"/>
        </w:rPr>
        <w:t xml:space="preserve"> </w:t>
      </w:r>
      <w:r>
        <w:t>95%</w:t>
      </w:r>
      <w:r>
        <w:rPr>
          <w:spacing w:val="-4"/>
        </w:rPr>
        <w:t xml:space="preserve"> </w:t>
      </w:r>
      <w:r>
        <w:t>confidence interval 0.91 to 1.78) (Table 2).</w:t>
      </w:r>
    </w:p>
    <w:p w14:paraId="28E8F23A" w14:textId="77777777" w:rsidR="003D427A" w:rsidRDefault="00000000">
      <w:pPr>
        <w:pStyle w:val="BodyText"/>
        <w:spacing w:before="268"/>
        <w:ind w:right="468"/>
      </w:pPr>
      <w:r>
        <w:t>The</w:t>
      </w:r>
      <w:r>
        <w:rPr>
          <w:spacing w:val="-1"/>
        </w:rPr>
        <w:t xml:space="preserve"> </w:t>
      </w:r>
      <w:r>
        <w:t>statistical</w:t>
      </w:r>
      <w:r>
        <w:rPr>
          <w:spacing w:val="-4"/>
        </w:rPr>
        <w:t xml:space="preserve"> </w:t>
      </w:r>
      <w:r>
        <w:t>interaction</w:t>
      </w:r>
      <w:r>
        <w:rPr>
          <w:spacing w:val="-4"/>
        </w:rPr>
        <w:t xml:space="preserve"> </w:t>
      </w:r>
      <w:r>
        <w:t>test</w:t>
      </w:r>
      <w:r>
        <w:rPr>
          <w:spacing w:val="-1"/>
        </w:rPr>
        <w:t xml:space="preserve"> </w:t>
      </w:r>
      <w:r>
        <w:t>for</w:t>
      </w:r>
      <w:r>
        <w:rPr>
          <w:spacing w:val="-1"/>
        </w:rPr>
        <w:t xml:space="preserve"> </w:t>
      </w:r>
      <w:r>
        <w:t>this</w:t>
      </w:r>
      <w:r>
        <w:rPr>
          <w:spacing w:val="-4"/>
        </w:rPr>
        <w:t xml:space="preserve"> </w:t>
      </w:r>
      <w:r>
        <w:t>subgroup</w:t>
      </w:r>
      <w:r>
        <w:rPr>
          <w:spacing w:val="-2"/>
        </w:rPr>
        <w:t xml:space="preserve"> </w:t>
      </w:r>
      <w:r>
        <w:t>analysis</w:t>
      </w:r>
      <w:r>
        <w:rPr>
          <w:spacing w:val="-1"/>
        </w:rPr>
        <w:t xml:space="preserve"> </w:t>
      </w:r>
      <w:r>
        <w:t>showed</w:t>
      </w:r>
      <w:r>
        <w:rPr>
          <w:spacing w:val="-2"/>
        </w:rPr>
        <w:t xml:space="preserve"> </w:t>
      </w:r>
      <w:r>
        <w:t>a</w:t>
      </w:r>
      <w:r>
        <w:rPr>
          <w:spacing w:val="-1"/>
        </w:rPr>
        <w:t xml:space="preserve"> </w:t>
      </w:r>
      <w:r>
        <w:t>p-value</w:t>
      </w:r>
      <w:r>
        <w:rPr>
          <w:spacing w:val="-3"/>
        </w:rPr>
        <w:t xml:space="preserve"> </w:t>
      </w:r>
      <w:r>
        <w:t>of</w:t>
      </w:r>
      <w:r>
        <w:rPr>
          <w:spacing w:val="-3"/>
        </w:rPr>
        <w:t xml:space="preserve"> </w:t>
      </w:r>
      <w:r>
        <w:t>0.01. This</w:t>
      </w:r>
      <w:r>
        <w:rPr>
          <w:spacing w:val="-1"/>
        </w:rPr>
        <w:t xml:space="preserve"> </w:t>
      </w:r>
      <w:r>
        <w:t>subgroup</w:t>
      </w:r>
      <w:r>
        <w:rPr>
          <w:spacing w:val="-2"/>
        </w:rPr>
        <w:t xml:space="preserve"> </w:t>
      </w:r>
      <w:r>
        <w:t>analysis</w:t>
      </w:r>
      <w:r>
        <w:rPr>
          <w:spacing w:val="-4"/>
        </w:rPr>
        <w:t xml:space="preserve"> </w:t>
      </w:r>
      <w:r>
        <w:t>was one of five that the researchers investigated. Using the ICEMAN tool,</w:t>
      </w:r>
      <w:r>
        <w:rPr>
          <w:vertAlign w:val="superscript"/>
        </w:rPr>
        <w:t>2</w:t>
      </w:r>
      <w:r>
        <w:t xml:space="preserve"> we can rate the credibility of this subgroup effect as moderate (Table 3).</w:t>
      </w:r>
    </w:p>
    <w:p w14:paraId="0BA16507" w14:textId="77777777" w:rsidR="003D427A" w:rsidRDefault="00000000">
      <w:pPr>
        <w:pStyle w:val="BodyText"/>
        <w:spacing w:before="267"/>
      </w:pPr>
      <w:proofErr w:type="gramStart"/>
      <w:r>
        <w:t>In</w:t>
      </w:r>
      <w:r>
        <w:rPr>
          <w:spacing w:val="-1"/>
        </w:rPr>
        <w:t xml:space="preserve"> </w:t>
      </w:r>
      <w:r>
        <w:t>regard</w:t>
      </w:r>
      <w:r>
        <w:rPr>
          <w:spacing w:val="-1"/>
        </w:rPr>
        <w:t xml:space="preserve"> </w:t>
      </w:r>
      <w:r>
        <w:t>to</w:t>
      </w:r>
      <w:proofErr w:type="gramEnd"/>
      <w:r>
        <w:t xml:space="preserve"> baseline</w:t>
      </w:r>
      <w:r>
        <w:rPr>
          <w:spacing w:val="-1"/>
        </w:rPr>
        <w:t xml:space="preserve"> </w:t>
      </w:r>
      <w:r>
        <w:t>risk, patients</w:t>
      </w:r>
      <w:r>
        <w:rPr>
          <w:spacing w:val="-1"/>
        </w:rPr>
        <w:t xml:space="preserve"> </w:t>
      </w:r>
      <w:r>
        <w:t>with</w:t>
      </w:r>
      <w:r>
        <w:rPr>
          <w:spacing w:val="-1"/>
        </w:rPr>
        <w:t xml:space="preserve"> </w:t>
      </w:r>
      <w:r>
        <w:t>open fractures</w:t>
      </w:r>
      <w:r>
        <w:rPr>
          <w:spacing w:val="-2"/>
        </w:rPr>
        <w:t xml:space="preserve"> </w:t>
      </w:r>
      <w:r>
        <w:t>had</w:t>
      </w:r>
      <w:r>
        <w:rPr>
          <w:spacing w:val="-1"/>
        </w:rPr>
        <w:t xml:space="preserve"> </w:t>
      </w:r>
      <w:r>
        <w:t>a greater risk of</w:t>
      </w:r>
      <w:r>
        <w:rPr>
          <w:spacing w:val="-2"/>
        </w:rPr>
        <w:t xml:space="preserve"> </w:t>
      </w:r>
      <w:r>
        <w:t>the</w:t>
      </w:r>
      <w:r>
        <w:rPr>
          <w:spacing w:val="-1"/>
        </w:rPr>
        <w:t xml:space="preserve"> </w:t>
      </w:r>
      <w:r>
        <w:t>primary</w:t>
      </w:r>
      <w:r>
        <w:rPr>
          <w:spacing w:val="-1"/>
        </w:rPr>
        <w:t xml:space="preserve"> </w:t>
      </w:r>
      <w:r>
        <w:t>outcome</w:t>
      </w:r>
      <w:r>
        <w:rPr>
          <w:spacing w:val="-1"/>
        </w:rPr>
        <w:t xml:space="preserve"> </w:t>
      </w:r>
      <w:r>
        <w:t>(29%) that</w:t>
      </w:r>
      <w:r>
        <w:rPr>
          <w:spacing w:val="-4"/>
        </w:rPr>
        <w:t xml:space="preserve"> </w:t>
      </w:r>
      <w:r>
        <w:t xml:space="preserve">did patients with closed fractures (11%). Therefore, fracture type (open versus closed) serves as both a prognostic </w:t>
      </w:r>
      <w:proofErr w:type="spellStart"/>
      <w:r>
        <w:t>factore</w:t>
      </w:r>
      <w:proofErr w:type="spellEnd"/>
      <w:r>
        <w:rPr>
          <w:spacing w:val="-1"/>
        </w:rPr>
        <w:t xml:space="preserve"> </w:t>
      </w:r>
      <w:r>
        <w:t>(open</w:t>
      </w:r>
      <w:r>
        <w:rPr>
          <w:spacing w:val="-1"/>
        </w:rPr>
        <w:t xml:space="preserve"> </w:t>
      </w:r>
      <w:r>
        <w:t>fractures</w:t>
      </w:r>
      <w:r>
        <w:rPr>
          <w:spacing w:val="-4"/>
        </w:rPr>
        <w:t xml:space="preserve"> </w:t>
      </w:r>
      <w:r>
        <w:t>with</w:t>
      </w:r>
      <w:r>
        <w:rPr>
          <w:spacing w:val="-2"/>
        </w:rPr>
        <w:t xml:space="preserve"> </w:t>
      </w:r>
      <w:r>
        <w:t>a</w:t>
      </w:r>
      <w:r>
        <w:rPr>
          <w:spacing w:val="-1"/>
        </w:rPr>
        <w:t xml:space="preserve"> </w:t>
      </w:r>
      <w:r>
        <w:t>worse</w:t>
      </w:r>
      <w:r>
        <w:rPr>
          <w:spacing w:val="-1"/>
        </w:rPr>
        <w:t xml:space="preserve"> </w:t>
      </w:r>
      <w:r>
        <w:t>prognosis)</w:t>
      </w:r>
      <w:r>
        <w:rPr>
          <w:spacing w:val="-1"/>
        </w:rPr>
        <w:t xml:space="preserve"> </w:t>
      </w:r>
      <w:r>
        <w:t>and</w:t>
      </w:r>
      <w:r>
        <w:rPr>
          <w:spacing w:val="-2"/>
        </w:rPr>
        <w:t xml:space="preserve"> </w:t>
      </w:r>
      <w:r>
        <w:t>an</w:t>
      </w:r>
      <w:r>
        <w:rPr>
          <w:spacing w:val="-2"/>
        </w:rPr>
        <w:t xml:space="preserve"> </w:t>
      </w:r>
      <w:r>
        <w:t>effect</w:t>
      </w:r>
      <w:r>
        <w:rPr>
          <w:spacing w:val="-5"/>
        </w:rPr>
        <w:t xml:space="preserve"> </w:t>
      </w:r>
      <w:r>
        <w:t>modifier</w:t>
      </w:r>
      <w:r>
        <w:rPr>
          <w:spacing w:val="-2"/>
        </w:rPr>
        <w:t xml:space="preserve"> </w:t>
      </w:r>
      <w:r>
        <w:t>(reaming</w:t>
      </w:r>
      <w:r>
        <w:rPr>
          <w:spacing w:val="-4"/>
        </w:rPr>
        <w:t xml:space="preserve"> </w:t>
      </w:r>
      <w:r>
        <w:t>better</w:t>
      </w:r>
      <w:r>
        <w:rPr>
          <w:spacing w:val="-4"/>
        </w:rPr>
        <w:t xml:space="preserve"> </w:t>
      </w:r>
      <w:r>
        <w:t>for</w:t>
      </w:r>
      <w:r>
        <w:rPr>
          <w:spacing w:val="-4"/>
        </w:rPr>
        <w:t xml:space="preserve"> </w:t>
      </w:r>
      <w:r>
        <w:t>closed</w:t>
      </w:r>
      <w:r>
        <w:rPr>
          <w:spacing w:val="-1"/>
        </w:rPr>
        <w:t xml:space="preserve"> </w:t>
      </w:r>
      <w:r>
        <w:t>factures,</w:t>
      </w:r>
      <w:r>
        <w:rPr>
          <w:spacing w:val="-3"/>
        </w:rPr>
        <w:t xml:space="preserve"> </w:t>
      </w:r>
      <w:r>
        <w:t xml:space="preserve">non-reaming </w:t>
      </w:r>
      <w:proofErr w:type="spellStart"/>
      <w:r>
        <w:t>beter</w:t>
      </w:r>
      <w:proofErr w:type="spellEnd"/>
      <w:r>
        <w:t xml:space="preserve"> for open fractures) (Table 2).</w:t>
      </w:r>
    </w:p>
    <w:p w14:paraId="49AD7BBC" w14:textId="77777777" w:rsidR="003D427A" w:rsidRDefault="003D427A">
      <w:pPr>
        <w:pStyle w:val="BodyText"/>
        <w:spacing w:before="2"/>
      </w:pPr>
    </w:p>
    <w:p w14:paraId="1F70ABFF" w14:textId="77777777" w:rsidR="003D427A" w:rsidRDefault="00000000">
      <w:pPr>
        <w:pStyle w:val="BodyText"/>
      </w:pPr>
      <w:r>
        <w:rPr>
          <w:noProof/>
        </w:rPr>
        <mc:AlternateContent>
          <mc:Choice Requires="wps">
            <w:drawing>
              <wp:anchor distT="0" distB="0" distL="0" distR="0" simplePos="0" relativeHeight="15728640" behindDoc="0" locked="0" layoutInCell="1" allowOverlap="1" wp14:anchorId="3F15A5F1" wp14:editId="3C8BD2BC">
                <wp:simplePos x="0" y="0"/>
                <wp:positionH relativeFrom="page">
                  <wp:posOffset>647700</wp:posOffset>
                </wp:positionH>
                <wp:positionV relativeFrom="paragraph">
                  <wp:posOffset>155439</wp:posOffset>
                </wp:positionV>
                <wp:extent cx="6312535" cy="94106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94106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1784"/>
                              <w:gridCol w:w="1419"/>
                              <w:gridCol w:w="1649"/>
                              <w:gridCol w:w="1477"/>
                              <w:gridCol w:w="1688"/>
                            </w:tblGrid>
                            <w:tr w:rsidR="003D427A" w14:paraId="2C741538" w14:textId="77777777">
                              <w:trPr>
                                <w:trHeight w:val="806"/>
                              </w:trPr>
                              <w:tc>
                                <w:tcPr>
                                  <w:tcW w:w="1796" w:type="dxa"/>
                                  <w:tcBorders>
                                    <w:bottom w:val="single" w:sz="24" w:space="0" w:color="000000"/>
                                  </w:tcBorders>
                                </w:tcPr>
                                <w:p w14:paraId="318035E9" w14:textId="77777777" w:rsidR="003D427A" w:rsidRDefault="003D427A">
                                  <w:pPr>
                                    <w:pStyle w:val="TableParagraph"/>
                                    <w:ind w:left="0"/>
                                    <w:rPr>
                                      <w:rFonts w:ascii="Times New Roman"/>
                                    </w:rPr>
                                  </w:pPr>
                                </w:p>
                              </w:tc>
                              <w:tc>
                                <w:tcPr>
                                  <w:tcW w:w="1784" w:type="dxa"/>
                                  <w:tcBorders>
                                    <w:bottom w:val="single" w:sz="24" w:space="0" w:color="000000"/>
                                  </w:tcBorders>
                                </w:tcPr>
                                <w:p w14:paraId="1EA1075C" w14:textId="77777777" w:rsidR="003D427A" w:rsidRDefault="003D427A">
                                  <w:pPr>
                                    <w:pStyle w:val="TableParagraph"/>
                                    <w:ind w:left="0"/>
                                    <w:rPr>
                                      <w:rFonts w:ascii="Times New Roman"/>
                                    </w:rPr>
                                  </w:pPr>
                                </w:p>
                              </w:tc>
                              <w:tc>
                                <w:tcPr>
                                  <w:tcW w:w="1419" w:type="dxa"/>
                                  <w:tcBorders>
                                    <w:bottom w:val="single" w:sz="24" w:space="0" w:color="000000"/>
                                  </w:tcBorders>
                                </w:tcPr>
                                <w:p w14:paraId="22A4147D" w14:textId="77777777" w:rsidR="003D427A" w:rsidRDefault="00000000">
                                  <w:pPr>
                                    <w:pStyle w:val="TableParagraph"/>
                                    <w:ind w:left="107" w:right="250"/>
                                  </w:pPr>
                                  <w:r>
                                    <w:t>Outcome</w:t>
                                  </w:r>
                                  <w:r>
                                    <w:rPr>
                                      <w:spacing w:val="-13"/>
                                    </w:rPr>
                                    <w:t xml:space="preserve"> </w:t>
                                  </w:r>
                                  <w:r>
                                    <w:t xml:space="preserve">in </w:t>
                                  </w:r>
                                  <w:r>
                                    <w:rPr>
                                      <w:spacing w:val="-2"/>
                                    </w:rPr>
                                    <w:t>Reamed</w:t>
                                  </w:r>
                                </w:p>
                              </w:tc>
                              <w:tc>
                                <w:tcPr>
                                  <w:tcW w:w="1649" w:type="dxa"/>
                                  <w:tcBorders>
                                    <w:bottom w:val="single" w:sz="24" w:space="0" w:color="000000"/>
                                  </w:tcBorders>
                                </w:tcPr>
                                <w:p w14:paraId="0BB2BE81" w14:textId="77777777" w:rsidR="003D427A" w:rsidRDefault="00000000">
                                  <w:pPr>
                                    <w:pStyle w:val="TableParagraph"/>
                                    <w:ind w:left="107" w:right="480"/>
                                  </w:pPr>
                                  <w:r>
                                    <w:t>Outcome</w:t>
                                  </w:r>
                                  <w:r>
                                    <w:rPr>
                                      <w:spacing w:val="-13"/>
                                    </w:rPr>
                                    <w:t xml:space="preserve"> </w:t>
                                  </w:r>
                                  <w:r>
                                    <w:t xml:space="preserve">in </w:t>
                                  </w:r>
                                  <w:r>
                                    <w:rPr>
                                      <w:spacing w:val="-2"/>
                                    </w:rPr>
                                    <w:t>Unreamed</w:t>
                                  </w:r>
                                </w:p>
                                <w:p w14:paraId="63430C17" w14:textId="77777777" w:rsidR="003D427A" w:rsidRDefault="00000000">
                                  <w:pPr>
                                    <w:pStyle w:val="TableParagraph"/>
                                    <w:spacing w:line="249" w:lineRule="exact"/>
                                    <w:ind w:left="107"/>
                                  </w:pPr>
                                  <w:r>
                                    <w:t>(Baseline</w:t>
                                  </w:r>
                                  <w:r>
                                    <w:rPr>
                                      <w:spacing w:val="-8"/>
                                    </w:rPr>
                                    <w:t xml:space="preserve"> </w:t>
                                  </w:r>
                                  <w:r>
                                    <w:rPr>
                                      <w:spacing w:val="-2"/>
                                    </w:rPr>
                                    <w:t>risk)</w:t>
                                  </w:r>
                                </w:p>
                              </w:tc>
                              <w:tc>
                                <w:tcPr>
                                  <w:tcW w:w="1477" w:type="dxa"/>
                                  <w:tcBorders>
                                    <w:bottom w:val="single" w:sz="24" w:space="0" w:color="000000"/>
                                  </w:tcBorders>
                                </w:tcPr>
                                <w:p w14:paraId="1E33B529" w14:textId="77777777" w:rsidR="003D427A" w:rsidRDefault="00000000">
                                  <w:pPr>
                                    <w:pStyle w:val="TableParagraph"/>
                                    <w:spacing w:line="268" w:lineRule="exact"/>
                                    <w:ind w:left="0" w:right="168"/>
                                    <w:jc w:val="center"/>
                                  </w:pPr>
                                  <w:r>
                                    <w:t>Relative</w:t>
                                  </w:r>
                                  <w:r>
                                    <w:rPr>
                                      <w:spacing w:val="-3"/>
                                    </w:rPr>
                                    <w:t xml:space="preserve"> </w:t>
                                  </w:r>
                                  <w:r>
                                    <w:rPr>
                                      <w:spacing w:val="-4"/>
                                    </w:rPr>
                                    <w:t>risk</w:t>
                                  </w:r>
                                </w:p>
                              </w:tc>
                              <w:tc>
                                <w:tcPr>
                                  <w:tcW w:w="1688" w:type="dxa"/>
                                  <w:tcBorders>
                                    <w:bottom w:val="single" w:sz="24" w:space="0" w:color="000000"/>
                                  </w:tcBorders>
                                </w:tcPr>
                                <w:p w14:paraId="40B9A176" w14:textId="77777777" w:rsidR="003D427A" w:rsidRDefault="00000000">
                                  <w:pPr>
                                    <w:pStyle w:val="TableParagraph"/>
                                    <w:spacing w:line="268" w:lineRule="exact"/>
                                  </w:pPr>
                                  <w:r>
                                    <w:t>Absolute</w:t>
                                  </w:r>
                                  <w:r>
                                    <w:rPr>
                                      <w:spacing w:val="-8"/>
                                    </w:rPr>
                                    <w:t xml:space="preserve"> </w:t>
                                  </w:r>
                                  <w:r>
                                    <w:rPr>
                                      <w:spacing w:val="-2"/>
                                    </w:rPr>
                                    <w:t>effect</w:t>
                                  </w:r>
                                </w:p>
                              </w:tc>
                            </w:tr>
                            <w:tr w:rsidR="003D427A" w14:paraId="50244D4C" w14:textId="77777777">
                              <w:trPr>
                                <w:trHeight w:val="243"/>
                              </w:trPr>
                              <w:tc>
                                <w:tcPr>
                                  <w:tcW w:w="1796" w:type="dxa"/>
                                  <w:vMerge w:val="restart"/>
                                  <w:tcBorders>
                                    <w:top w:val="single" w:sz="24" w:space="0" w:color="000000"/>
                                    <w:bottom w:val="single" w:sz="24" w:space="0" w:color="000000"/>
                                  </w:tcBorders>
                                </w:tcPr>
                                <w:p w14:paraId="7C5EC7A7" w14:textId="77777777" w:rsidR="003D427A" w:rsidRDefault="00000000">
                                  <w:pPr>
                                    <w:pStyle w:val="TableParagraph"/>
                                    <w:spacing w:line="268" w:lineRule="exact"/>
                                    <w:ind w:left="108"/>
                                  </w:pPr>
                                  <w:r>
                                    <w:t>Scenario</w:t>
                                  </w:r>
                                  <w:r>
                                    <w:rPr>
                                      <w:spacing w:val="-2"/>
                                    </w:rPr>
                                    <w:t xml:space="preserve"> </w:t>
                                  </w:r>
                                  <w:r>
                                    <w:t>B</w:t>
                                  </w:r>
                                  <w:r>
                                    <w:rPr>
                                      <w:spacing w:val="-4"/>
                                    </w:rPr>
                                    <w:t xml:space="preserve"> from</w:t>
                                  </w:r>
                                </w:p>
                                <w:p w14:paraId="5B1E485A" w14:textId="77777777" w:rsidR="003D427A" w:rsidRDefault="00000000">
                                  <w:pPr>
                                    <w:pStyle w:val="TableParagraph"/>
                                    <w:spacing w:line="259" w:lineRule="exact"/>
                                    <w:ind w:left="108"/>
                                  </w:pPr>
                                  <w:r>
                                    <w:t>the</w:t>
                                  </w:r>
                                  <w:r>
                                    <w:rPr>
                                      <w:spacing w:val="-2"/>
                                    </w:rPr>
                                    <w:t xml:space="preserve"> </w:t>
                                  </w:r>
                                  <w:r>
                                    <w:t>SPRINT</w:t>
                                  </w:r>
                                  <w:r>
                                    <w:rPr>
                                      <w:spacing w:val="-2"/>
                                    </w:rPr>
                                    <w:t xml:space="preserve"> trial</w:t>
                                  </w:r>
                                </w:p>
                              </w:tc>
                              <w:tc>
                                <w:tcPr>
                                  <w:tcW w:w="1784" w:type="dxa"/>
                                  <w:tcBorders>
                                    <w:top w:val="single" w:sz="24" w:space="0" w:color="000000"/>
                                  </w:tcBorders>
                                </w:tcPr>
                                <w:p w14:paraId="33CA9A1C" w14:textId="77777777" w:rsidR="003D427A" w:rsidRDefault="00000000">
                                  <w:pPr>
                                    <w:pStyle w:val="TableParagraph"/>
                                    <w:spacing w:line="224" w:lineRule="exact"/>
                                    <w:ind w:left="107"/>
                                  </w:pPr>
                                  <w:r>
                                    <w:t>Closed</w:t>
                                  </w:r>
                                  <w:r>
                                    <w:rPr>
                                      <w:spacing w:val="-6"/>
                                    </w:rPr>
                                    <w:t xml:space="preserve"> </w:t>
                                  </w:r>
                                  <w:r>
                                    <w:rPr>
                                      <w:spacing w:val="-2"/>
                                    </w:rPr>
                                    <w:t>Fracture</w:t>
                                  </w:r>
                                </w:p>
                              </w:tc>
                              <w:tc>
                                <w:tcPr>
                                  <w:tcW w:w="1419" w:type="dxa"/>
                                  <w:tcBorders>
                                    <w:top w:val="single" w:sz="24" w:space="0" w:color="000000"/>
                                  </w:tcBorders>
                                </w:tcPr>
                                <w:p w14:paraId="7E86EFD9" w14:textId="77777777" w:rsidR="003D427A" w:rsidRDefault="00000000">
                                  <w:pPr>
                                    <w:pStyle w:val="TableParagraph"/>
                                    <w:spacing w:line="224" w:lineRule="exact"/>
                                    <w:ind w:left="107"/>
                                  </w:pPr>
                                  <w:r>
                                    <w:rPr>
                                      <w:spacing w:val="-5"/>
                                    </w:rPr>
                                    <w:t>11%</w:t>
                                  </w:r>
                                </w:p>
                              </w:tc>
                              <w:tc>
                                <w:tcPr>
                                  <w:tcW w:w="1649" w:type="dxa"/>
                                  <w:tcBorders>
                                    <w:top w:val="single" w:sz="24" w:space="0" w:color="000000"/>
                                  </w:tcBorders>
                                </w:tcPr>
                                <w:p w14:paraId="19AC4335" w14:textId="77777777" w:rsidR="003D427A" w:rsidRDefault="00000000">
                                  <w:pPr>
                                    <w:pStyle w:val="TableParagraph"/>
                                    <w:spacing w:line="224" w:lineRule="exact"/>
                                    <w:ind w:left="107"/>
                                  </w:pPr>
                                  <w:r>
                                    <w:rPr>
                                      <w:spacing w:val="-5"/>
                                    </w:rPr>
                                    <w:t>17%</w:t>
                                  </w:r>
                                </w:p>
                              </w:tc>
                              <w:tc>
                                <w:tcPr>
                                  <w:tcW w:w="1477" w:type="dxa"/>
                                  <w:tcBorders>
                                    <w:top w:val="single" w:sz="24" w:space="0" w:color="000000"/>
                                  </w:tcBorders>
                                </w:tcPr>
                                <w:p w14:paraId="009B06F9" w14:textId="77777777" w:rsidR="003D427A" w:rsidRDefault="00000000">
                                  <w:pPr>
                                    <w:pStyle w:val="TableParagraph"/>
                                    <w:spacing w:line="224" w:lineRule="exact"/>
                                    <w:ind w:left="0" w:right="61"/>
                                    <w:jc w:val="center"/>
                                  </w:pPr>
                                  <w:r>
                                    <w:rPr>
                                      <w:spacing w:val="-2"/>
                                    </w:rPr>
                                    <w:t>11/17%=0.67</w:t>
                                  </w:r>
                                </w:p>
                              </w:tc>
                              <w:tc>
                                <w:tcPr>
                                  <w:tcW w:w="1688" w:type="dxa"/>
                                  <w:tcBorders>
                                    <w:top w:val="single" w:sz="24" w:space="0" w:color="000000"/>
                                  </w:tcBorders>
                                </w:tcPr>
                                <w:p w14:paraId="56673335" w14:textId="77777777" w:rsidR="003D427A" w:rsidRDefault="00000000">
                                  <w:pPr>
                                    <w:pStyle w:val="TableParagraph"/>
                                    <w:spacing w:line="224" w:lineRule="exact"/>
                                  </w:pPr>
                                  <w:r>
                                    <w:t>17-11=</w:t>
                                  </w:r>
                                  <w:r>
                                    <w:rPr>
                                      <w:spacing w:val="-5"/>
                                    </w:rPr>
                                    <w:t xml:space="preserve"> 6%</w:t>
                                  </w:r>
                                </w:p>
                              </w:tc>
                            </w:tr>
                            <w:tr w:rsidR="003D427A" w14:paraId="51BBEE14" w14:textId="77777777">
                              <w:trPr>
                                <w:trHeight w:val="243"/>
                              </w:trPr>
                              <w:tc>
                                <w:tcPr>
                                  <w:tcW w:w="1796" w:type="dxa"/>
                                  <w:vMerge/>
                                  <w:tcBorders>
                                    <w:top w:val="nil"/>
                                    <w:bottom w:val="single" w:sz="24" w:space="0" w:color="000000"/>
                                  </w:tcBorders>
                                </w:tcPr>
                                <w:p w14:paraId="1BB64822" w14:textId="77777777" w:rsidR="003D427A" w:rsidRDefault="003D427A">
                                  <w:pPr>
                                    <w:rPr>
                                      <w:sz w:val="2"/>
                                      <w:szCs w:val="2"/>
                                    </w:rPr>
                                  </w:pPr>
                                </w:p>
                              </w:tc>
                              <w:tc>
                                <w:tcPr>
                                  <w:tcW w:w="1784" w:type="dxa"/>
                                  <w:tcBorders>
                                    <w:bottom w:val="single" w:sz="24" w:space="0" w:color="000000"/>
                                  </w:tcBorders>
                                </w:tcPr>
                                <w:p w14:paraId="3AFA0CEE" w14:textId="77777777" w:rsidR="003D427A" w:rsidRDefault="00000000">
                                  <w:pPr>
                                    <w:pStyle w:val="TableParagraph"/>
                                    <w:spacing w:line="224" w:lineRule="exact"/>
                                    <w:ind w:left="107"/>
                                  </w:pPr>
                                  <w:r>
                                    <w:t>Open</w:t>
                                  </w:r>
                                  <w:r>
                                    <w:rPr>
                                      <w:spacing w:val="-4"/>
                                    </w:rPr>
                                    <w:t xml:space="preserve"> </w:t>
                                  </w:r>
                                  <w:r>
                                    <w:rPr>
                                      <w:spacing w:val="-2"/>
                                    </w:rPr>
                                    <w:t>Fracture</w:t>
                                  </w:r>
                                </w:p>
                              </w:tc>
                              <w:tc>
                                <w:tcPr>
                                  <w:tcW w:w="1419" w:type="dxa"/>
                                  <w:tcBorders>
                                    <w:bottom w:val="single" w:sz="24" w:space="0" w:color="000000"/>
                                  </w:tcBorders>
                                </w:tcPr>
                                <w:p w14:paraId="25CED25D" w14:textId="77777777" w:rsidR="003D427A" w:rsidRDefault="00000000">
                                  <w:pPr>
                                    <w:pStyle w:val="TableParagraph"/>
                                    <w:spacing w:line="224" w:lineRule="exact"/>
                                    <w:ind w:left="107"/>
                                  </w:pPr>
                                  <w:r>
                                    <w:rPr>
                                      <w:spacing w:val="-5"/>
                                    </w:rPr>
                                    <w:t>29%</w:t>
                                  </w:r>
                                </w:p>
                              </w:tc>
                              <w:tc>
                                <w:tcPr>
                                  <w:tcW w:w="1649" w:type="dxa"/>
                                  <w:tcBorders>
                                    <w:bottom w:val="single" w:sz="24" w:space="0" w:color="000000"/>
                                  </w:tcBorders>
                                </w:tcPr>
                                <w:p w14:paraId="0A6913B4" w14:textId="77777777" w:rsidR="003D427A" w:rsidRDefault="00000000">
                                  <w:pPr>
                                    <w:pStyle w:val="TableParagraph"/>
                                    <w:spacing w:line="224" w:lineRule="exact"/>
                                    <w:ind w:left="107"/>
                                  </w:pPr>
                                  <w:r>
                                    <w:rPr>
                                      <w:spacing w:val="-5"/>
                                    </w:rPr>
                                    <w:t>24%</w:t>
                                  </w:r>
                                </w:p>
                              </w:tc>
                              <w:tc>
                                <w:tcPr>
                                  <w:tcW w:w="1477" w:type="dxa"/>
                                  <w:tcBorders>
                                    <w:bottom w:val="single" w:sz="24" w:space="0" w:color="000000"/>
                                  </w:tcBorders>
                                </w:tcPr>
                                <w:p w14:paraId="7C2592AA" w14:textId="77777777" w:rsidR="003D427A" w:rsidRDefault="00000000">
                                  <w:pPr>
                                    <w:pStyle w:val="TableParagraph"/>
                                    <w:spacing w:line="224" w:lineRule="exact"/>
                                    <w:ind w:left="0" w:right="61"/>
                                    <w:jc w:val="center"/>
                                  </w:pPr>
                                  <w:r>
                                    <w:rPr>
                                      <w:spacing w:val="-2"/>
                                    </w:rPr>
                                    <w:t>29/24%=1.27</w:t>
                                  </w:r>
                                </w:p>
                              </w:tc>
                              <w:tc>
                                <w:tcPr>
                                  <w:tcW w:w="1688" w:type="dxa"/>
                                  <w:tcBorders>
                                    <w:bottom w:val="single" w:sz="24" w:space="0" w:color="000000"/>
                                  </w:tcBorders>
                                </w:tcPr>
                                <w:p w14:paraId="48787F64" w14:textId="77777777" w:rsidR="003D427A" w:rsidRDefault="00000000">
                                  <w:pPr>
                                    <w:pStyle w:val="TableParagraph"/>
                                    <w:spacing w:line="224" w:lineRule="exact"/>
                                  </w:pPr>
                                  <w:r>
                                    <w:t>24-29=</w:t>
                                  </w:r>
                                  <w:r>
                                    <w:rPr>
                                      <w:spacing w:val="-5"/>
                                    </w:rPr>
                                    <w:t xml:space="preserve"> </w:t>
                                  </w:r>
                                  <w:r>
                                    <w:t>-</w:t>
                                  </w:r>
                                  <w:r>
                                    <w:rPr>
                                      <w:spacing w:val="-5"/>
                                    </w:rPr>
                                    <w:t>5%</w:t>
                                  </w:r>
                                </w:p>
                              </w:tc>
                            </w:tr>
                          </w:tbl>
                          <w:p w14:paraId="31A94B6F" w14:textId="77777777" w:rsidR="003D427A" w:rsidRDefault="003D427A">
                            <w:pPr>
                              <w:pStyle w:val="BodyText"/>
                            </w:pPr>
                          </w:p>
                        </w:txbxContent>
                      </wps:txbx>
                      <wps:bodyPr wrap="square" lIns="0" tIns="0" rIns="0" bIns="0" rtlCol="0">
                        <a:noAutofit/>
                      </wps:bodyPr>
                    </wps:wsp>
                  </a:graphicData>
                </a:graphic>
              </wp:anchor>
            </w:drawing>
          </mc:Choice>
          <mc:Fallback>
            <w:pict>
              <v:shapetype w14:anchorId="3F15A5F1" id="_x0000_t202" coordsize="21600,21600" o:spt="202" path="m,l,21600r21600,l21600,xe">
                <v:stroke joinstyle="miter"/>
                <v:path gradientshapeok="t" o:connecttype="rect"/>
              </v:shapetype>
              <v:shape id="Textbox 1" o:spid="_x0000_s1026" type="#_x0000_t202" style="position:absolute;margin-left:51pt;margin-top:12.25pt;width:497.05pt;height:74.1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1784"/>
                        <w:gridCol w:w="1419"/>
                        <w:gridCol w:w="1649"/>
                        <w:gridCol w:w="1477"/>
                        <w:gridCol w:w="1688"/>
                      </w:tblGrid>
                      <w:tr w:rsidR="003D427A" w14:paraId="2C741538" w14:textId="77777777">
                        <w:trPr>
                          <w:trHeight w:val="806"/>
                        </w:trPr>
                        <w:tc>
                          <w:tcPr>
                            <w:tcW w:w="1796" w:type="dxa"/>
                            <w:tcBorders>
                              <w:bottom w:val="single" w:sz="24" w:space="0" w:color="000000"/>
                            </w:tcBorders>
                          </w:tcPr>
                          <w:p w14:paraId="318035E9" w14:textId="77777777" w:rsidR="003D427A" w:rsidRDefault="003D427A">
                            <w:pPr>
                              <w:pStyle w:val="TableParagraph"/>
                              <w:ind w:left="0"/>
                              <w:rPr>
                                <w:rFonts w:ascii="Times New Roman"/>
                              </w:rPr>
                            </w:pPr>
                          </w:p>
                        </w:tc>
                        <w:tc>
                          <w:tcPr>
                            <w:tcW w:w="1784" w:type="dxa"/>
                            <w:tcBorders>
                              <w:bottom w:val="single" w:sz="24" w:space="0" w:color="000000"/>
                            </w:tcBorders>
                          </w:tcPr>
                          <w:p w14:paraId="1EA1075C" w14:textId="77777777" w:rsidR="003D427A" w:rsidRDefault="003D427A">
                            <w:pPr>
                              <w:pStyle w:val="TableParagraph"/>
                              <w:ind w:left="0"/>
                              <w:rPr>
                                <w:rFonts w:ascii="Times New Roman"/>
                              </w:rPr>
                            </w:pPr>
                          </w:p>
                        </w:tc>
                        <w:tc>
                          <w:tcPr>
                            <w:tcW w:w="1419" w:type="dxa"/>
                            <w:tcBorders>
                              <w:bottom w:val="single" w:sz="24" w:space="0" w:color="000000"/>
                            </w:tcBorders>
                          </w:tcPr>
                          <w:p w14:paraId="22A4147D" w14:textId="77777777" w:rsidR="003D427A" w:rsidRDefault="00000000">
                            <w:pPr>
                              <w:pStyle w:val="TableParagraph"/>
                              <w:ind w:left="107" w:right="250"/>
                            </w:pPr>
                            <w:r>
                              <w:t>Outcome</w:t>
                            </w:r>
                            <w:r>
                              <w:rPr>
                                <w:spacing w:val="-13"/>
                              </w:rPr>
                              <w:t xml:space="preserve"> </w:t>
                            </w:r>
                            <w:r>
                              <w:t xml:space="preserve">in </w:t>
                            </w:r>
                            <w:r>
                              <w:rPr>
                                <w:spacing w:val="-2"/>
                              </w:rPr>
                              <w:t>Reamed</w:t>
                            </w:r>
                          </w:p>
                        </w:tc>
                        <w:tc>
                          <w:tcPr>
                            <w:tcW w:w="1649" w:type="dxa"/>
                            <w:tcBorders>
                              <w:bottom w:val="single" w:sz="24" w:space="0" w:color="000000"/>
                            </w:tcBorders>
                          </w:tcPr>
                          <w:p w14:paraId="0BB2BE81" w14:textId="77777777" w:rsidR="003D427A" w:rsidRDefault="00000000">
                            <w:pPr>
                              <w:pStyle w:val="TableParagraph"/>
                              <w:ind w:left="107" w:right="480"/>
                            </w:pPr>
                            <w:r>
                              <w:t>Outcome</w:t>
                            </w:r>
                            <w:r>
                              <w:rPr>
                                <w:spacing w:val="-13"/>
                              </w:rPr>
                              <w:t xml:space="preserve"> </w:t>
                            </w:r>
                            <w:r>
                              <w:t xml:space="preserve">in </w:t>
                            </w:r>
                            <w:r>
                              <w:rPr>
                                <w:spacing w:val="-2"/>
                              </w:rPr>
                              <w:t>Unreamed</w:t>
                            </w:r>
                          </w:p>
                          <w:p w14:paraId="63430C17" w14:textId="77777777" w:rsidR="003D427A" w:rsidRDefault="00000000">
                            <w:pPr>
                              <w:pStyle w:val="TableParagraph"/>
                              <w:spacing w:line="249" w:lineRule="exact"/>
                              <w:ind w:left="107"/>
                            </w:pPr>
                            <w:r>
                              <w:t>(Baseline</w:t>
                            </w:r>
                            <w:r>
                              <w:rPr>
                                <w:spacing w:val="-8"/>
                              </w:rPr>
                              <w:t xml:space="preserve"> </w:t>
                            </w:r>
                            <w:r>
                              <w:rPr>
                                <w:spacing w:val="-2"/>
                              </w:rPr>
                              <w:t>risk)</w:t>
                            </w:r>
                          </w:p>
                        </w:tc>
                        <w:tc>
                          <w:tcPr>
                            <w:tcW w:w="1477" w:type="dxa"/>
                            <w:tcBorders>
                              <w:bottom w:val="single" w:sz="24" w:space="0" w:color="000000"/>
                            </w:tcBorders>
                          </w:tcPr>
                          <w:p w14:paraId="1E33B529" w14:textId="77777777" w:rsidR="003D427A" w:rsidRDefault="00000000">
                            <w:pPr>
                              <w:pStyle w:val="TableParagraph"/>
                              <w:spacing w:line="268" w:lineRule="exact"/>
                              <w:ind w:left="0" w:right="168"/>
                              <w:jc w:val="center"/>
                            </w:pPr>
                            <w:r>
                              <w:t>Relative</w:t>
                            </w:r>
                            <w:r>
                              <w:rPr>
                                <w:spacing w:val="-3"/>
                              </w:rPr>
                              <w:t xml:space="preserve"> </w:t>
                            </w:r>
                            <w:r>
                              <w:rPr>
                                <w:spacing w:val="-4"/>
                              </w:rPr>
                              <w:t>risk</w:t>
                            </w:r>
                          </w:p>
                        </w:tc>
                        <w:tc>
                          <w:tcPr>
                            <w:tcW w:w="1688" w:type="dxa"/>
                            <w:tcBorders>
                              <w:bottom w:val="single" w:sz="24" w:space="0" w:color="000000"/>
                            </w:tcBorders>
                          </w:tcPr>
                          <w:p w14:paraId="40B9A176" w14:textId="77777777" w:rsidR="003D427A" w:rsidRDefault="00000000">
                            <w:pPr>
                              <w:pStyle w:val="TableParagraph"/>
                              <w:spacing w:line="268" w:lineRule="exact"/>
                            </w:pPr>
                            <w:r>
                              <w:t>Absolute</w:t>
                            </w:r>
                            <w:r>
                              <w:rPr>
                                <w:spacing w:val="-8"/>
                              </w:rPr>
                              <w:t xml:space="preserve"> </w:t>
                            </w:r>
                            <w:r>
                              <w:rPr>
                                <w:spacing w:val="-2"/>
                              </w:rPr>
                              <w:t>effect</w:t>
                            </w:r>
                          </w:p>
                        </w:tc>
                      </w:tr>
                      <w:tr w:rsidR="003D427A" w14:paraId="50244D4C" w14:textId="77777777">
                        <w:trPr>
                          <w:trHeight w:val="243"/>
                        </w:trPr>
                        <w:tc>
                          <w:tcPr>
                            <w:tcW w:w="1796" w:type="dxa"/>
                            <w:vMerge w:val="restart"/>
                            <w:tcBorders>
                              <w:top w:val="single" w:sz="24" w:space="0" w:color="000000"/>
                              <w:bottom w:val="single" w:sz="24" w:space="0" w:color="000000"/>
                            </w:tcBorders>
                          </w:tcPr>
                          <w:p w14:paraId="7C5EC7A7" w14:textId="77777777" w:rsidR="003D427A" w:rsidRDefault="00000000">
                            <w:pPr>
                              <w:pStyle w:val="TableParagraph"/>
                              <w:spacing w:line="268" w:lineRule="exact"/>
                              <w:ind w:left="108"/>
                            </w:pPr>
                            <w:r>
                              <w:t>Scenario</w:t>
                            </w:r>
                            <w:r>
                              <w:rPr>
                                <w:spacing w:val="-2"/>
                              </w:rPr>
                              <w:t xml:space="preserve"> </w:t>
                            </w:r>
                            <w:r>
                              <w:t>B</w:t>
                            </w:r>
                            <w:r>
                              <w:rPr>
                                <w:spacing w:val="-4"/>
                              </w:rPr>
                              <w:t xml:space="preserve"> from</w:t>
                            </w:r>
                          </w:p>
                          <w:p w14:paraId="5B1E485A" w14:textId="77777777" w:rsidR="003D427A" w:rsidRDefault="00000000">
                            <w:pPr>
                              <w:pStyle w:val="TableParagraph"/>
                              <w:spacing w:line="259" w:lineRule="exact"/>
                              <w:ind w:left="108"/>
                            </w:pPr>
                            <w:r>
                              <w:t>the</w:t>
                            </w:r>
                            <w:r>
                              <w:rPr>
                                <w:spacing w:val="-2"/>
                              </w:rPr>
                              <w:t xml:space="preserve"> </w:t>
                            </w:r>
                            <w:r>
                              <w:t>SPRINT</w:t>
                            </w:r>
                            <w:r>
                              <w:rPr>
                                <w:spacing w:val="-2"/>
                              </w:rPr>
                              <w:t xml:space="preserve"> trial</w:t>
                            </w:r>
                          </w:p>
                        </w:tc>
                        <w:tc>
                          <w:tcPr>
                            <w:tcW w:w="1784" w:type="dxa"/>
                            <w:tcBorders>
                              <w:top w:val="single" w:sz="24" w:space="0" w:color="000000"/>
                            </w:tcBorders>
                          </w:tcPr>
                          <w:p w14:paraId="33CA9A1C" w14:textId="77777777" w:rsidR="003D427A" w:rsidRDefault="00000000">
                            <w:pPr>
                              <w:pStyle w:val="TableParagraph"/>
                              <w:spacing w:line="224" w:lineRule="exact"/>
                              <w:ind w:left="107"/>
                            </w:pPr>
                            <w:r>
                              <w:t>Closed</w:t>
                            </w:r>
                            <w:r>
                              <w:rPr>
                                <w:spacing w:val="-6"/>
                              </w:rPr>
                              <w:t xml:space="preserve"> </w:t>
                            </w:r>
                            <w:r>
                              <w:rPr>
                                <w:spacing w:val="-2"/>
                              </w:rPr>
                              <w:t>Fracture</w:t>
                            </w:r>
                          </w:p>
                        </w:tc>
                        <w:tc>
                          <w:tcPr>
                            <w:tcW w:w="1419" w:type="dxa"/>
                            <w:tcBorders>
                              <w:top w:val="single" w:sz="24" w:space="0" w:color="000000"/>
                            </w:tcBorders>
                          </w:tcPr>
                          <w:p w14:paraId="7E86EFD9" w14:textId="77777777" w:rsidR="003D427A" w:rsidRDefault="00000000">
                            <w:pPr>
                              <w:pStyle w:val="TableParagraph"/>
                              <w:spacing w:line="224" w:lineRule="exact"/>
                              <w:ind w:left="107"/>
                            </w:pPr>
                            <w:r>
                              <w:rPr>
                                <w:spacing w:val="-5"/>
                              </w:rPr>
                              <w:t>11%</w:t>
                            </w:r>
                          </w:p>
                        </w:tc>
                        <w:tc>
                          <w:tcPr>
                            <w:tcW w:w="1649" w:type="dxa"/>
                            <w:tcBorders>
                              <w:top w:val="single" w:sz="24" w:space="0" w:color="000000"/>
                            </w:tcBorders>
                          </w:tcPr>
                          <w:p w14:paraId="19AC4335" w14:textId="77777777" w:rsidR="003D427A" w:rsidRDefault="00000000">
                            <w:pPr>
                              <w:pStyle w:val="TableParagraph"/>
                              <w:spacing w:line="224" w:lineRule="exact"/>
                              <w:ind w:left="107"/>
                            </w:pPr>
                            <w:r>
                              <w:rPr>
                                <w:spacing w:val="-5"/>
                              </w:rPr>
                              <w:t>17%</w:t>
                            </w:r>
                          </w:p>
                        </w:tc>
                        <w:tc>
                          <w:tcPr>
                            <w:tcW w:w="1477" w:type="dxa"/>
                            <w:tcBorders>
                              <w:top w:val="single" w:sz="24" w:space="0" w:color="000000"/>
                            </w:tcBorders>
                          </w:tcPr>
                          <w:p w14:paraId="009B06F9" w14:textId="77777777" w:rsidR="003D427A" w:rsidRDefault="00000000">
                            <w:pPr>
                              <w:pStyle w:val="TableParagraph"/>
                              <w:spacing w:line="224" w:lineRule="exact"/>
                              <w:ind w:left="0" w:right="61"/>
                              <w:jc w:val="center"/>
                            </w:pPr>
                            <w:r>
                              <w:rPr>
                                <w:spacing w:val="-2"/>
                              </w:rPr>
                              <w:t>11/17%=0.67</w:t>
                            </w:r>
                          </w:p>
                        </w:tc>
                        <w:tc>
                          <w:tcPr>
                            <w:tcW w:w="1688" w:type="dxa"/>
                            <w:tcBorders>
                              <w:top w:val="single" w:sz="24" w:space="0" w:color="000000"/>
                            </w:tcBorders>
                          </w:tcPr>
                          <w:p w14:paraId="56673335" w14:textId="77777777" w:rsidR="003D427A" w:rsidRDefault="00000000">
                            <w:pPr>
                              <w:pStyle w:val="TableParagraph"/>
                              <w:spacing w:line="224" w:lineRule="exact"/>
                            </w:pPr>
                            <w:r>
                              <w:t>17-11=</w:t>
                            </w:r>
                            <w:r>
                              <w:rPr>
                                <w:spacing w:val="-5"/>
                              </w:rPr>
                              <w:t xml:space="preserve"> 6%</w:t>
                            </w:r>
                          </w:p>
                        </w:tc>
                      </w:tr>
                      <w:tr w:rsidR="003D427A" w14:paraId="51BBEE14" w14:textId="77777777">
                        <w:trPr>
                          <w:trHeight w:val="243"/>
                        </w:trPr>
                        <w:tc>
                          <w:tcPr>
                            <w:tcW w:w="1796" w:type="dxa"/>
                            <w:vMerge/>
                            <w:tcBorders>
                              <w:top w:val="nil"/>
                              <w:bottom w:val="single" w:sz="24" w:space="0" w:color="000000"/>
                            </w:tcBorders>
                          </w:tcPr>
                          <w:p w14:paraId="1BB64822" w14:textId="77777777" w:rsidR="003D427A" w:rsidRDefault="003D427A">
                            <w:pPr>
                              <w:rPr>
                                <w:sz w:val="2"/>
                                <w:szCs w:val="2"/>
                              </w:rPr>
                            </w:pPr>
                          </w:p>
                        </w:tc>
                        <w:tc>
                          <w:tcPr>
                            <w:tcW w:w="1784" w:type="dxa"/>
                            <w:tcBorders>
                              <w:bottom w:val="single" w:sz="24" w:space="0" w:color="000000"/>
                            </w:tcBorders>
                          </w:tcPr>
                          <w:p w14:paraId="3AFA0CEE" w14:textId="77777777" w:rsidR="003D427A" w:rsidRDefault="00000000">
                            <w:pPr>
                              <w:pStyle w:val="TableParagraph"/>
                              <w:spacing w:line="224" w:lineRule="exact"/>
                              <w:ind w:left="107"/>
                            </w:pPr>
                            <w:r>
                              <w:t>Open</w:t>
                            </w:r>
                            <w:r>
                              <w:rPr>
                                <w:spacing w:val="-4"/>
                              </w:rPr>
                              <w:t xml:space="preserve"> </w:t>
                            </w:r>
                            <w:r>
                              <w:rPr>
                                <w:spacing w:val="-2"/>
                              </w:rPr>
                              <w:t>Fracture</w:t>
                            </w:r>
                          </w:p>
                        </w:tc>
                        <w:tc>
                          <w:tcPr>
                            <w:tcW w:w="1419" w:type="dxa"/>
                            <w:tcBorders>
                              <w:bottom w:val="single" w:sz="24" w:space="0" w:color="000000"/>
                            </w:tcBorders>
                          </w:tcPr>
                          <w:p w14:paraId="25CED25D" w14:textId="77777777" w:rsidR="003D427A" w:rsidRDefault="00000000">
                            <w:pPr>
                              <w:pStyle w:val="TableParagraph"/>
                              <w:spacing w:line="224" w:lineRule="exact"/>
                              <w:ind w:left="107"/>
                            </w:pPr>
                            <w:r>
                              <w:rPr>
                                <w:spacing w:val="-5"/>
                              </w:rPr>
                              <w:t>29%</w:t>
                            </w:r>
                          </w:p>
                        </w:tc>
                        <w:tc>
                          <w:tcPr>
                            <w:tcW w:w="1649" w:type="dxa"/>
                            <w:tcBorders>
                              <w:bottom w:val="single" w:sz="24" w:space="0" w:color="000000"/>
                            </w:tcBorders>
                          </w:tcPr>
                          <w:p w14:paraId="0A6913B4" w14:textId="77777777" w:rsidR="003D427A" w:rsidRDefault="00000000">
                            <w:pPr>
                              <w:pStyle w:val="TableParagraph"/>
                              <w:spacing w:line="224" w:lineRule="exact"/>
                              <w:ind w:left="107"/>
                            </w:pPr>
                            <w:r>
                              <w:rPr>
                                <w:spacing w:val="-5"/>
                              </w:rPr>
                              <w:t>24%</w:t>
                            </w:r>
                          </w:p>
                        </w:tc>
                        <w:tc>
                          <w:tcPr>
                            <w:tcW w:w="1477" w:type="dxa"/>
                            <w:tcBorders>
                              <w:bottom w:val="single" w:sz="24" w:space="0" w:color="000000"/>
                            </w:tcBorders>
                          </w:tcPr>
                          <w:p w14:paraId="7C2592AA" w14:textId="77777777" w:rsidR="003D427A" w:rsidRDefault="00000000">
                            <w:pPr>
                              <w:pStyle w:val="TableParagraph"/>
                              <w:spacing w:line="224" w:lineRule="exact"/>
                              <w:ind w:left="0" w:right="61"/>
                              <w:jc w:val="center"/>
                            </w:pPr>
                            <w:r>
                              <w:rPr>
                                <w:spacing w:val="-2"/>
                              </w:rPr>
                              <w:t>29/24%=1.27</w:t>
                            </w:r>
                          </w:p>
                        </w:tc>
                        <w:tc>
                          <w:tcPr>
                            <w:tcW w:w="1688" w:type="dxa"/>
                            <w:tcBorders>
                              <w:bottom w:val="single" w:sz="24" w:space="0" w:color="000000"/>
                            </w:tcBorders>
                          </w:tcPr>
                          <w:p w14:paraId="48787F64" w14:textId="77777777" w:rsidR="003D427A" w:rsidRDefault="00000000">
                            <w:pPr>
                              <w:pStyle w:val="TableParagraph"/>
                              <w:spacing w:line="224" w:lineRule="exact"/>
                            </w:pPr>
                            <w:r>
                              <w:t>24-29=</w:t>
                            </w:r>
                            <w:r>
                              <w:rPr>
                                <w:spacing w:val="-5"/>
                              </w:rPr>
                              <w:t xml:space="preserve"> </w:t>
                            </w:r>
                            <w:r>
                              <w:t>-</w:t>
                            </w:r>
                            <w:r>
                              <w:rPr>
                                <w:spacing w:val="-5"/>
                              </w:rPr>
                              <w:t>5%</w:t>
                            </w:r>
                          </w:p>
                        </w:tc>
                      </w:tr>
                    </w:tbl>
                    <w:p w14:paraId="31A94B6F" w14:textId="77777777" w:rsidR="003D427A" w:rsidRDefault="003D427A">
                      <w:pPr>
                        <w:pStyle w:val="BodyText"/>
                      </w:pPr>
                    </w:p>
                  </w:txbxContent>
                </v:textbox>
                <w10:wrap anchorx="page"/>
              </v:shape>
            </w:pict>
          </mc:Fallback>
        </mc:AlternateContent>
      </w:r>
      <w:r>
        <w:t>Table</w:t>
      </w:r>
      <w:r>
        <w:rPr>
          <w:spacing w:val="-3"/>
        </w:rPr>
        <w:t xml:space="preserve"> </w:t>
      </w:r>
      <w:r>
        <w:t>2.</w:t>
      </w:r>
      <w:r>
        <w:rPr>
          <w:spacing w:val="-5"/>
        </w:rPr>
        <w:t xml:space="preserve"> </w:t>
      </w:r>
      <w:r>
        <w:t>Example</w:t>
      </w:r>
      <w:r>
        <w:rPr>
          <w:spacing w:val="-4"/>
        </w:rPr>
        <w:t xml:space="preserve"> </w:t>
      </w:r>
      <w:r>
        <w:t>of</w:t>
      </w:r>
      <w:r>
        <w:rPr>
          <w:spacing w:val="-3"/>
        </w:rPr>
        <w:t xml:space="preserve"> </w:t>
      </w:r>
      <w:r>
        <w:t>Scenario</w:t>
      </w:r>
      <w:r>
        <w:rPr>
          <w:spacing w:val="-1"/>
        </w:rPr>
        <w:t xml:space="preserve"> </w:t>
      </w:r>
      <w:r>
        <w:t>B</w:t>
      </w:r>
      <w:r>
        <w:rPr>
          <w:spacing w:val="-3"/>
        </w:rPr>
        <w:t xml:space="preserve"> </w:t>
      </w:r>
      <w:r>
        <w:t>from</w:t>
      </w:r>
      <w:r>
        <w:rPr>
          <w:spacing w:val="-1"/>
        </w:rPr>
        <w:t xml:space="preserve"> </w:t>
      </w:r>
      <w:r>
        <w:t>SPRINT</w:t>
      </w:r>
      <w:r>
        <w:rPr>
          <w:spacing w:val="-2"/>
        </w:rPr>
        <w:t xml:space="preserve"> </w:t>
      </w:r>
      <w:r>
        <w:rPr>
          <w:spacing w:val="-4"/>
        </w:rPr>
        <w:t>trial</w:t>
      </w:r>
    </w:p>
    <w:p w14:paraId="4083212A" w14:textId="77777777" w:rsidR="003D427A" w:rsidRDefault="003D427A">
      <w:pPr>
        <w:pStyle w:val="BodyText"/>
        <w:sectPr w:rsidR="003D427A">
          <w:pgSz w:w="12240" w:h="15840"/>
          <w:pgMar w:top="1400" w:right="720" w:bottom="280" w:left="1080" w:header="720" w:footer="720" w:gutter="0"/>
          <w:cols w:space="720"/>
        </w:sectPr>
      </w:pPr>
    </w:p>
    <w:p w14:paraId="019C25B3" w14:textId="77777777" w:rsidR="003D427A" w:rsidRDefault="00000000">
      <w:pPr>
        <w:pStyle w:val="BodyText"/>
        <w:spacing w:before="39"/>
      </w:pPr>
      <w:r>
        <w:rPr>
          <w:color w:val="0D2841"/>
        </w:rPr>
        <w:lastRenderedPageBreak/>
        <w:t>Table</w:t>
      </w:r>
      <w:r>
        <w:rPr>
          <w:color w:val="0D2841"/>
          <w:spacing w:val="-3"/>
        </w:rPr>
        <w:t xml:space="preserve"> </w:t>
      </w:r>
      <w:r>
        <w:rPr>
          <w:color w:val="0D2841"/>
        </w:rPr>
        <w:t>3</w:t>
      </w:r>
      <w:r>
        <w:rPr>
          <w:color w:val="0D2841"/>
          <w:spacing w:val="-4"/>
        </w:rPr>
        <w:t xml:space="preserve"> </w:t>
      </w:r>
      <w:r>
        <w:rPr>
          <w:color w:val="0D2841"/>
        </w:rPr>
        <w:t>Credibility</w:t>
      </w:r>
      <w:r>
        <w:rPr>
          <w:color w:val="0D2841"/>
          <w:spacing w:val="-3"/>
        </w:rPr>
        <w:t xml:space="preserve"> </w:t>
      </w:r>
      <w:r>
        <w:rPr>
          <w:color w:val="0D2841"/>
        </w:rPr>
        <w:t>of</w:t>
      </w:r>
      <w:r>
        <w:rPr>
          <w:color w:val="0D2841"/>
          <w:spacing w:val="-3"/>
        </w:rPr>
        <w:t xml:space="preserve"> </w:t>
      </w:r>
      <w:r>
        <w:rPr>
          <w:color w:val="0D2841"/>
        </w:rPr>
        <w:t>subgroup</w:t>
      </w:r>
      <w:r>
        <w:rPr>
          <w:color w:val="0D2841"/>
          <w:spacing w:val="-3"/>
        </w:rPr>
        <w:t xml:space="preserve"> </w:t>
      </w:r>
      <w:r>
        <w:rPr>
          <w:color w:val="0D2841"/>
        </w:rPr>
        <w:t>analysis</w:t>
      </w:r>
      <w:r>
        <w:rPr>
          <w:color w:val="0D2841"/>
          <w:spacing w:val="-6"/>
        </w:rPr>
        <w:t xml:space="preserve"> </w:t>
      </w:r>
      <w:r>
        <w:rPr>
          <w:color w:val="0D2841"/>
        </w:rPr>
        <w:t>for</w:t>
      </w:r>
      <w:r>
        <w:rPr>
          <w:color w:val="0D2841"/>
          <w:spacing w:val="-6"/>
        </w:rPr>
        <w:t xml:space="preserve"> </w:t>
      </w:r>
      <w:r>
        <w:rPr>
          <w:color w:val="0D2841"/>
        </w:rPr>
        <w:t>SPRINT</w:t>
      </w:r>
      <w:r>
        <w:rPr>
          <w:color w:val="0D2841"/>
          <w:spacing w:val="-4"/>
        </w:rPr>
        <w:t xml:space="preserve"> </w:t>
      </w:r>
      <w:r>
        <w:rPr>
          <w:color w:val="0D2841"/>
          <w:spacing w:val="-2"/>
        </w:rPr>
        <w:t>trial</w:t>
      </w:r>
    </w:p>
    <w:p w14:paraId="5E5EE48B" w14:textId="77777777" w:rsidR="003D427A" w:rsidRDefault="003D427A">
      <w:pPr>
        <w:pStyle w:val="BodyText"/>
        <w:spacing w:before="16"/>
        <w:rPr>
          <w:sz w:val="20"/>
        </w:rPr>
      </w:pPr>
    </w:p>
    <w:tbl>
      <w:tblPr>
        <w:tblW w:w="0" w:type="auto"/>
        <w:tblInd w:w="7" w:type="dxa"/>
        <w:tblLayout w:type="fixed"/>
        <w:tblCellMar>
          <w:left w:w="0" w:type="dxa"/>
          <w:right w:w="0" w:type="dxa"/>
        </w:tblCellMar>
        <w:tblLook w:val="01E0" w:firstRow="1" w:lastRow="1" w:firstColumn="1" w:lastColumn="1" w:noHBand="0" w:noVBand="0"/>
      </w:tblPr>
      <w:tblGrid>
        <w:gridCol w:w="2505"/>
        <w:gridCol w:w="2518"/>
        <w:gridCol w:w="2502"/>
        <w:gridCol w:w="2557"/>
      </w:tblGrid>
      <w:tr w:rsidR="003D427A" w14:paraId="4D8A0D04" w14:textId="77777777">
        <w:trPr>
          <w:trHeight w:val="278"/>
        </w:trPr>
        <w:tc>
          <w:tcPr>
            <w:tcW w:w="2505" w:type="dxa"/>
            <w:tcBorders>
              <w:bottom w:val="single" w:sz="2" w:space="0" w:color="000000"/>
            </w:tcBorders>
          </w:tcPr>
          <w:p w14:paraId="7972A241" w14:textId="77777777" w:rsidR="003D427A" w:rsidRDefault="00000000">
            <w:pPr>
              <w:pStyle w:val="TableParagraph"/>
              <w:spacing w:line="164" w:lineRule="exact"/>
              <w:ind w:left="29"/>
              <w:rPr>
                <w:b/>
                <w:sz w:val="16"/>
              </w:rPr>
            </w:pPr>
            <w:r>
              <w:rPr>
                <w:b/>
                <w:sz w:val="16"/>
              </w:rPr>
              <w:t>CREDIBILITY</w:t>
            </w:r>
            <w:r>
              <w:rPr>
                <w:b/>
                <w:spacing w:val="-8"/>
                <w:sz w:val="16"/>
              </w:rPr>
              <w:t xml:space="preserve"> </w:t>
            </w:r>
            <w:r>
              <w:rPr>
                <w:b/>
                <w:spacing w:val="-2"/>
                <w:sz w:val="16"/>
              </w:rPr>
              <w:t>ASSESSMENT</w:t>
            </w:r>
          </w:p>
        </w:tc>
        <w:tc>
          <w:tcPr>
            <w:tcW w:w="2518" w:type="dxa"/>
            <w:tcBorders>
              <w:bottom w:val="single" w:sz="2" w:space="0" w:color="000000"/>
            </w:tcBorders>
          </w:tcPr>
          <w:p w14:paraId="3DC78349" w14:textId="77777777" w:rsidR="003D427A" w:rsidRDefault="003D427A">
            <w:pPr>
              <w:pStyle w:val="TableParagraph"/>
              <w:ind w:left="0"/>
              <w:rPr>
                <w:rFonts w:ascii="Times New Roman"/>
                <w:sz w:val="16"/>
              </w:rPr>
            </w:pPr>
          </w:p>
        </w:tc>
        <w:tc>
          <w:tcPr>
            <w:tcW w:w="2502" w:type="dxa"/>
            <w:tcBorders>
              <w:bottom w:val="single" w:sz="2" w:space="0" w:color="000000"/>
            </w:tcBorders>
          </w:tcPr>
          <w:p w14:paraId="2A04621C" w14:textId="77777777" w:rsidR="003D427A" w:rsidRDefault="003D427A">
            <w:pPr>
              <w:pStyle w:val="TableParagraph"/>
              <w:ind w:left="0"/>
              <w:rPr>
                <w:rFonts w:ascii="Times New Roman"/>
                <w:sz w:val="16"/>
              </w:rPr>
            </w:pPr>
          </w:p>
        </w:tc>
        <w:tc>
          <w:tcPr>
            <w:tcW w:w="2557" w:type="dxa"/>
            <w:tcBorders>
              <w:bottom w:val="single" w:sz="2" w:space="0" w:color="000000"/>
            </w:tcBorders>
          </w:tcPr>
          <w:p w14:paraId="053496CE" w14:textId="77777777" w:rsidR="003D427A" w:rsidRDefault="003D427A">
            <w:pPr>
              <w:pStyle w:val="TableParagraph"/>
              <w:ind w:left="0"/>
              <w:rPr>
                <w:rFonts w:ascii="Times New Roman"/>
                <w:sz w:val="16"/>
              </w:rPr>
            </w:pPr>
          </w:p>
        </w:tc>
      </w:tr>
      <w:tr w:rsidR="003D427A" w14:paraId="6CDC387F" w14:textId="77777777">
        <w:trPr>
          <w:trHeight w:val="308"/>
        </w:trPr>
        <w:tc>
          <w:tcPr>
            <w:tcW w:w="10082" w:type="dxa"/>
            <w:gridSpan w:val="4"/>
            <w:tcBorders>
              <w:top w:val="single" w:sz="2" w:space="0" w:color="000000"/>
            </w:tcBorders>
          </w:tcPr>
          <w:p w14:paraId="4422246D" w14:textId="77777777" w:rsidR="003D427A" w:rsidRDefault="00000000">
            <w:pPr>
              <w:pStyle w:val="TableParagraph"/>
              <w:spacing w:before="27"/>
              <w:ind w:left="29"/>
              <w:rPr>
                <w:b/>
                <w:sz w:val="16"/>
              </w:rPr>
            </w:pPr>
            <w:r>
              <w:rPr>
                <w:b/>
                <w:sz w:val="16"/>
              </w:rPr>
              <w:t>Essential</w:t>
            </w:r>
            <w:r>
              <w:rPr>
                <w:b/>
                <w:spacing w:val="-9"/>
                <w:sz w:val="16"/>
              </w:rPr>
              <w:t xml:space="preserve"> </w:t>
            </w:r>
            <w:r>
              <w:rPr>
                <w:b/>
                <w:sz w:val="16"/>
              </w:rPr>
              <w:t>preliminary</w:t>
            </w:r>
            <w:r>
              <w:rPr>
                <w:b/>
                <w:spacing w:val="-5"/>
                <w:sz w:val="16"/>
              </w:rPr>
              <w:t xml:space="preserve"> </w:t>
            </w:r>
            <w:r>
              <w:rPr>
                <w:b/>
                <w:sz w:val="16"/>
              </w:rPr>
              <w:t>considerations</w:t>
            </w:r>
            <w:r>
              <w:rPr>
                <w:b/>
                <w:spacing w:val="-8"/>
                <w:sz w:val="16"/>
              </w:rPr>
              <w:t xml:space="preserve"> </w:t>
            </w:r>
            <w:r>
              <w:rPr>
                <w:b/>
                <w:sz w:val="16"/>
              </w:rPr>
              <w:t>to</w:t>
            </w:r>
            <w:r>
              <w:rPr>
                <w:b/>
                <w:spacing w:val="-5"/>
                <w:sz w:val="16"/>
              </w:rPr>
              <w:t xml:space="preserve"> </w:t>
            </w:r>
            <w:r>
              <w:rPr>
                <w:b/>
                <w:sz w:val="16"/>
              </w:rPr>
              <w:t>define</w:t>
            </w:r>
            <w:r>
              <w:rPr>
                <w:b/>
                <w:spacing w:val="-5"/>
                <w:sz w:val="16"/>
              </w:rPr>
              <w:t xml:space="preserve"> </w:t>
            </w:r>
            <w:r>
              <w:rPr>
                <w:b/>
                <w:sz w:val="16"/>
              </w:rPr>
              <w:t>the</w:t>
            </w:r>
            <w:r>
              <w:rPr>
                <w:b/>
                <w:spacing w:val="-5"/>
                <w:sz w:val="16"/>
              </w:rPr>
              <w:t xml:space="preserve"> </w:t>
            </w:r>
            <w:r>
              <w:rPr>
                <w:b/>
                <w:sz w:val="16"/>
              </w:rPr>
              <w:t>possible</w:t>
            </w:r>
            <w:r>
              <w:rPr>
                <w:b/>
                <w:spacing w:val="-7"/>
                <w:sz w:val="16"/>
              </w:rPr>
              <w:t xml:space="preserve"> </w:t>
            </w:r>
            <w:r>
              <w:rPr>
                <w:b/>
                <w:sz w:val="16"/>
              </w:rPr>
              <w:t>effect</w:t>
            </w:r>
            <w:r>
              <w:rPr>
                <w:b/>
                <w:spacing w:val="-9"/>
                <w:sz w:val="16"/>
              </w:rPr>
              <w:t xml:space="preserve"> </w:t>
            </w:r>
            <w:r>
              <w:rPr>
                <w:b/>
                <w:sz w:val="16"/>
              </w:rPr>
              <w:t>modification</w:t>
            </w:r>
            <w:r>
              <w:rPr>
                <w:b/>
                <w:spacing w:val="-5"/>
                <w:sz w:val="16"/>
              </w:rPr>
              <w:t xml:space="preserve"> </w:t>
            </w:r>
            <w:r>
              <w:rPr>
                <w:b/>
                <w:sz w:val="16"/>
              </w:rPr>
              <w:t>of</w:t>
            </w:r>
            <w:r>
              <w:rPr>
                <w:b/>
                <w:spacing w:val="-5"/>
                <w:sz w:val="16"/>
              </w:rPr>
              <w:t xml:space="preserve"> </w:t>
            </w:r>
            <w:r>
              <w:rPr>
                <w:b/>
                <w:spacing w:val="-2"/>
                <w:sz w:val="16"/>
              </w:rPr>
              <w:t>interest</w:t>
            </w:r>
          </w:p>
        </w:tc>
      </w:tr>
      <w:tr w:rsidR="003D427A" w14:paraId="08F6CBC7" w14:textId="77777777">
        <w:trPr>
          <w:trHeight w:val="339"/>
        </w:trPr>
        <w:tc>
          <w:tcPr>
            <w:tcW w:w="10082" w:type="dxa"/>
            <w:gridSpan w:val="4"/>
          </w:tcPr>
          <w:p w14:paraId="5770443D" w14:textId="77777777" w:rsidR="003D427A" w:rsidRDefault="00000000">
            <w:pPr>
              <w:pStyle w:val="TableParagraph"/>
              <w:spacing w:before="57"/>
              <w:ind w:left="29"/>
              <w:rPr>
                <w:sz w:val="16"/>
              </w:rPr>
            </w:pPr>
            <w:r>
              <w:rPr>
                <w:sz w:val="16"/>
              </w:rPr>
              <w:t>State</w:t>
            </w:r>
            <w:r>
              <w:rPr>
                <w:spacing w:val="-4"/>
                <w:sz w:val="16"/>
              </w:rPr>
              <w:t xml:space="preserve"> </w:t>
            </w:r>
            <w:r>
              <w:rPr>
                <w:sz w:val="16"/>
              </w:rPr>
              <w:t>a</w:t>
            </w:r>
            <w:r>
              <w:rPr>
                <w:spacing w:val="-4"/>
                <w:sz w:val="16"/>
              </w:rPr>
              <w:t xml:space="preserve"> </w:t>
            </w:r>
            <w:r>
              <w:rPr>
                <w:sz w:val="16"/>
              </w:rPr>
              <w:t>single</w:t>
            </w:r>
            <w:r>
              <w:rPr>
                <w:spacing w:val="-3"/>
                <w:sz w:val="16"/>
              </w:rPr>
              <w:t xml:space="preserve"> </w:t>
            </w:r>
            <w:r>
              <w:rPr>
                <w:sz w:val="16"/>
              </w:rPr>
              <w:t>candidate</w:t>
            </w:r>
            <w:r>
              <w:rPr>
                <w:spacing w:val="-4"/>
                <w:sz w:val="16"/>
              </w:rPr>
              <w:t xml:space="preserve"> </w:t>
            </w:r>
            <w:r>
              <w:rPr>
                <w:sz w:val="16"/>
              </w:rPr>
              <w:t>effect</w:t>
            </w:r>
            <w:r>
              <w:rPr>
                <w:spacing w:val="-4"/>
                <w:sz w:val="16"/>
              </w:rPr>
              <w:t xml:space="preserve"> </w:t>
            </w:r>
            <w:r>
              <w:rPr>
                <w:sz w:val="16"/>
              </w:rPr>
              <w:t>modifier</w:t>
            </w:r>
            <w:r>
              <w:rPr>
                <w:spacing w:val="-3"/>
                <w:sz w:val="16"/>
              </w:rPr>
              <w:t xml:space="preserve"> </w:t>
            </w:r>
            <w:r>
              <w:rPr>
                <w:sz w:val="16"/>
              </w:rPr>
              <w:t>(e.g.,</w:t>
            </w:r>
            <w:r>
              <w:rPr>
                <w:spacing w:val="-3"/>
                <w:sz w:val="16"/>
              </w:rPr>
              <w:t xml:space="preserve"> </w:t>
            </w:r>
            <w:r>
              <w:rPr>
                <w:sz w:val="16"/>
              </w:rPr>
              <w:t>age</w:t>
            </w:r>
            <w:r>
              <w:rPr>
                <w:spacing w:val="-4"/>
                <w:sz w:val="16"/>
              </w:rPr>
              <w:t xml:space="preserve"> </w:t>
            </w:r>
            <w:r>
              <w:rPr>
                <w:sz w:val="16"/>
              </w:rPr>
              <w:t>or</w:t>
            </w:r>
            <w:r>
              <w:rPr>
                <w:spacing w:val="-3"/>
                <w:sz w:val="16"/>
              </w:rPr>
              <w:t xml:space="preserve"> </w:t>
            </w:r>
            <w:r>
              <w:rPr>
                <w:spacing w:val="-2"/>
                <w:sz w:val="16"/>
              </w:rPr>
              <w:t>comorbidity):</w:t>
            </w:r>
          </w:p>
        </w:tc>
      </w:tr>
      <w:tr w:rsidR="003D427A" w14:paraId="7D8E9942" w14:textId="77777777">
        <w:trPr>
          <w:trHeight w:val="339"/>
        </w:trPr>
        <w:tc>
          <w:tcPr>
            <w:tcW w:w="10082" w:type="dxa"/>
            <w:gridSpan w:val="4"/>
          </w:tcPr>
          <w:p w14:paraId="7EF44F2E" w14:textId="77777777" w:rsidR="003D427A" w:rsidRDefault="00000000">
            <w:pPr>
              <w:pStyle w:val="TableParagraph"/>
              <w:spacing w:before="58"/>
              <w:ind w:left="29"/>
              <w:rPr>
                <w:sz w:val="16"/>
              </w:rPr>
            </w:pPr>
            <w:r>
              <w:rPr>
                <w:sz w:val="16"/>
              </w:rPr>
              <w:t>Was</w:t>
            </w:r>
            <w:r>
              <w:rPr>
                <w:spacing w:val="-6"/>
                <w:sz w:val="16"/>
              </w:rPr>
              <w:t xml:space="preserve"> </w:t>
            </w:r>
            <w:r>
              <w:rPr>
                <w:sz w:val="16"/>
              </w:rPr>
              <w:t>the</w:t>
            </w:r>
            <w:r>
              <w:rPr>
                <w:spacing w:val="-4"/>
                <w:sz w:val="16"/>
              </w:rPr>
              <w:t xml:space="preserve"> </w:t>
            </w:r>
            <w:r>
              <w:rPr>
                <w:sz w:val="16"/>
              </w:rPr>
              <w:t>effect</w:t>
            </w:r>
            <w:r>
              <w:rPr>
                <w:spacing w:val="-3"/>
                <w:sz w:val="16"/>
              </w:rPr>
              <w:t xml:space="preserve"> </w:t>
            </w:r>
            <w:r>
              <w:rPr>
                <w:sz w:val="16"/>
              </w:rPr>
              <w:t>modifier</w:t>
            </w:r>
            <w:r>
              <w:rPr>
                <w:spacing w:val="-1"/>
                <w:sz w:val="16"/>
              </w:rPr>
              <w:t xml:space="preserve"> </w:t>
            </w:r>
            <w:r>
              <w:rPr>
                <w:sz w:val="16"/>
              </w:rPr>
              <w:t>measured</w:t>
            </w:r>
            <w:r>
              <w:rPr>
                <w:spacing w:val="-3"/>
                <w:sz w:val="16"/>
              </w:rPr>
              <w:t xml:space="preserve"> </w:t>
            </w:r>
            <w:r>
              <w:rPr>
                <w:sz w:val="16"/>
              </w:rPr>
              <w:t>before</w:t>
            </w:r>
            <w:r>
              <w:rPr>
                <w:spacing w:val="-3"/>
                <w:sz w:val="16"/>
              </w:rPr>
              <w:t xml:space="preserve"> </w:t>
            </w:r>
            <w:r>
              <w:rPr>
                <w:sz w:val="16"/>
              </w:rPr>
              <w:t>or</w:t>
            </w:r>
            <w:r>
              <w:rPr>
                <w:spacing w:val="-3"/>
                <w:sz w:val="16"/>
              </w:rPr>
              <w:t xml:space="preserve"> </w:t>
            </w:r>
            <w:r>
              <w:rPr>
                <w:sz w:val="16"/>
              </w:rPr>
              <w:t>at</w:t>
            </w:r>
            <w:r>
              <w:rPr>
                <w:spacing w:val="-3"/>
                <w:sz w:val="16"/>
              </w:rPr>
              <w:t xml:space="preserve"> </w:t>
            </w:r>
            <w:r>
              <w:rPr>
                <w:sz w:val="16"/>
              </w:rPr>
              <w:t>randomization?</w:t>
            </w:r>
            <w:r>
              <w:rPr>
                <w:spacing w:val="64"/>
                <w:sz w:val="16"/>
              </w:rPr>
              <w:t xml:space="preserve"> </w:t>
            </w:r>
            <w:r>
              <w:rPr>
                <w:sz w:val="16"/>
              </w:rPr>
              <w:t>[</w:t>
            </w:r>
            <w:r>
              <w:rPr>
                <w:spacing w:val="-1"/>
                <w:sz w:val="16"/>
              </w:rPr>
              <w:t xml:space="preserve"> </w:t>
            </w:r>
            <w:proofErr w:type="gramStart"/>
            <w:r>
              <w:rPr>
                <w:b/>
                <w:color w:val="FF0000"/>
                <w:sz w:val="16"/>
              </w:rPr>
              <w:t>X</w:t>
            </w:r>
            <w:r>
              <w:rPr>
                <w:b/>
                <w:color w:val="FF0000"/>
                <w:spacing w:val="-2"/>
                <w:sz w:val="16"/>
              </w:rPr>
              <w:t xml:space="preserve"> </w:t>
            </w:r>
            <w:r>
              <w:rPr>
                <w:sz w:val="16"/>
              </w:rPr>
              <w:t>]</w:t>
            </w:r>
            <w:proofErr w:type="gramEnd"/>
            <w:r>
              <w:rPr>
                <w:spacing w:val="-1"/>
                <w:sz w:val="16"/>
              </w:rPr>
              <w:t xml:space="preserve"> </w:t>
            </w:r>
            <w:r>
              <w:rPr>
                <w:sz w:val="16"/>
              </w:rPr>
              <w:t>yes,</w:t>
            </w:r>
            <w:r>
              <w:rPr>
                <w:spacing w:val="-2"/>
                <w:sz w:val="16"/>
              </w:rPr>
              <w:t xml:space="preserve"> </w:t>
            </w:r>
            <w:proofErr w:type="gramStart"/>
            <w:r>
              <w:rPr>
                <w:sz w:val="16"/>
              </w:rPr>
              <w:t>continue</w:t>
            </w:r>
            <w:r>
              <w:rPr>
                <w:spacing w:val="47"/>
                <w:sz w:val="16"/>
              </w:rPr>
              <w:t xml:space="preserve">  </w:t>
            </w:r>
            <w:r>
              <w:rPr>
                <w:sz w:val="16"/>
              </w:rPr>
              <w:t>[</w:t>
            </w:r>
            <w:proofErr w:type="gramEnd"/>
            <w:r>
              <w:rPr>
                <w:spacing w:val="33"/>
                <w:sz w:val="16"/>
              </w:rPr>
              <w:t xml:space="preserve"> </w:t>
            </w:r>
            <w:r>
              <w:rPr>
                <w:sz w:val="16"/>
              </w:rPr>
              <w:t>]</w:t>
            </w:r>
            <w:r>
              <w:rPr>
                <w:spacing w:val="-1"/>
                <w:sz w:val="16"/>
              </w:rPr>
              <w:t xml:space="preserve"> </w:t>
            </w:r>
            <w:r>
              <w:rPr>
                <w:sz w:val="16"/>
              </w:rPr>
              <w:t>no,</w:t>
            </w:r>
            <w:r>
              <w:rPr>
                <w:spacing w:val="-3"/>
                <w:sz w:val="16"/>
              </w:rPr>
              <w:t xml:space="preserve"> </w:t>
            </w:r>
            <w:r>
              <w:rPr>
                <w:sz w:val="16"/>
              </w:rPr>
              <w:t>stop</w:t>
            </w:r>
            <w:r>
              <w:rPr>
                <w:spacing w:val="-3"/>
                <w:sz w:val="16"/>
              </w:rPr>
              <w:t xml:space="preserve"> </w:t>
            </w:r>
            <w:r>
              <w:rPr>
                <w:sz w:val="16"/>
              </w:rPr>
              <w:t>here</w:t>
            </w:r>
            <w:r>
              <w:rPr>
                <w:spacing w:val="-3"/>
                <w:sz w:val="16"/>
              </w:rPr>
              <w:t xml:space="preserve"> </w:t>
            </w:r>
            <w:r>
              <w:rPr>
                <w:sz w:val="16"/>
              </w:rPr>
              <w:t>and</w:t>
            </w:r>
            <w:r>
              <w:rPr>
                <w:spacing w:val="-3"/>
                <w:sz w:val="16"/>
              </w:rPr>
              <w:t xml:space="preserve"> </w:t>
            </w:r>
            <w:r>
              <w:rPr>
                <w:sz w:val="16"/>
              </w:rPr>
              <w:t>refer</w:t>
            </w:r>
            <w:r>
              <w:rPr>
                <w:spacing w:val="-1"/>
                <w:sz w:val="16"/>
              </w:rPr>
              <w:t xml:space="preserve"> </w:t>
            </w:r>
            <w:r>
              <w:rPr>
                <w:sz w:val="16"/>
              </w:rPr>
              <w:t>to</w:t>
            </w:r>
            <w:r>
              <w:rPr>
                <w:spacing w:val="-3"/>
                <w:sz w:val="16"/>
              </w:rPr>
              <w:t xml:space="preserve"> </w:t>
            </w:r>
            <w:r>
              <w:rPr>
                <w:sz w:val="16"/>
              </w:rPr>
              <w:t>manual</w:t>
            </w:r>
            <w:r>
              <w:rPr>
                <w:spacing w:val="-3"/>
                <w:sz w:val="16"/>
              </w:rPr>
              <w:t xml:space="preserve"> </w:t>
            </w:r>
            <w:r>
              <w:rPr>
                <w:sz w:val="16"/>
              </w:rPr>
              <w:t>for</w:t>
            </w:r>
            <w:r>
              <w:rPr>
                <w:spacing w:val="-3"/>
                <w:sz w:val="16"/>
              </w:rPr>
              <w:t xml:space="preserve"> </w:t>
            </w:r>
            <w:r>
              <w:rPr>
                <w:sz w:val="16"/>
              </w:rPr>
              <w:t>further</w:t>
            </w:r>
            <w:r>
              <w:rPr>
                <w:spacing w:val="-1"/>
                <w:sz w:val="16"/>
              </w:rPr>
              <w:t xml:space="preserve"> </w:t>
            </w:r>
            <w:r>
              <w:rPr>
                <w:spacing w:val="-2"/>
                <w:sz w:val="16"/>
              </w:rPr>
              <w:t>instructions</w:t>
            </w:r>
          </w:p>
        </w:tc>
      </w:tr>
      <w:tr w:rsidR="003D427A" w14:paraId="5B7DE794" w14:textId="77777777">
        <w:trPr>
          <w:trHeight w:val="338"/>
        </w:trPr>
        <w:tc>
          <w:tcPr>
            <w:tcW w:w="10082" w:type="dxa"/>
            <w:gridSpan w:val="4"/>
          </w:tcPr>
          <w:p w14:paraId="629A7B6D" w14:textId="77777777" w:rsidR="003D427A" w:rsidRDefault="00000000">
            <w:pPr>
              <w:pStyle w:val="TableParagraph"/>
              <w:spacing w:before="57"/>
              <w:ind w:left="29"/>
              <w:rPr>
                <w:sz w:val="16"/>
              </w:rPr>
            </w:pPr>
            <w:r>
              <w:rPr>
                <w:sz w:val="16"/>
              </w:rPr>
              <w:t>State</w:t>
            </w:r>
            <w:r>
              <w:rPr>
                <w:spacing w:val="-4"/>
                <w:sz w:val="16"/>
              </w:rPr>
              <w:t xml:space="preserve"> </w:t>
            </w:r>
            <w:r>
              <w:rPr>
                <w:sz w:val="16"/>
              </w:rPr>
              <w:t>a</w:t>
            </w:r>
            <w:r>
              <w:rPr>
                <w:spacing w:val="-4"/>
                <w:sz w:val="16"/>
              </w:rPr>
              <w:t xml:space="preserve"> </w:t>
            </w:r>
            <w:r>
              <w:rPr>
                <w:sz w:val="16"/>
              </w:rPr>
              <w:t>single</w:t>
            </w:r>
            <w:r>
              <w:rPr>
                <w:spacing w:val="-4"/>
                <w:sz w:val="16"/>
              </w:rPr>
              <w:t xml:space="preserve"> </w:t>
            </w:r>
            <w:r>
              <w:rPr>
                <w:sz w:val="16"/>
              </w:rPr>
              <w:t>outcome</w:t>
            </w:r>
            <w:r>
              <w:rPr>
                <w:spacing w:val="-4"/>
                <w:sz w:val="16"/>
              </w:rPr>
              <w:t xml:space="preserve"> </w:t>
            </w:r>
            <w:r>
              <w:rPr>
                <w:sz w:val="16"/>
              </w:rPr>
              <w:t>and</w:t>
            </w:r>
            <w:r>
              <w:rPr>
                <w:spacing w:val="-4"/>
                <w:sz w:val="16"/>
              </w:rPr>
              <w:t xml:space="preserve"> </w:t>
            </w:r>
            <w:r>
              <w:rPr>
                <w:sz w:val="16"/>
              </w:rPr>
              <w:t>time-point</w:t>
            </w:r>
            <w:r>
              <w:rPr>
                <w:spacing w:val="-5"/>
                <w:sz w:val="16"/>
              </w:rPr>
              <w:t xml:space="preserve"> </w:t>
            </w:r>
            <w:r>
              <w:rPr>
                <w:sz w:val="16"/>
              </w:rPr>
              <w:t>(e.g.,</w:t>
            </w:r>
            <w:r>
              <w:rPr>
                <w:spacing w:val="-3"/>
                <w:sz w:val="16"/>
              </w:rPr>
              <w:t xml:space="preserve"> </w:t>
            </w:r>
            <w:r>
              <w:rPr>
                <w:sz w:val="16"/>
              </w:rPr>
              <w:t>mortality</w:t>
            </w:r>
            <w:r>
              <w:rPr>
                <w:spacing w:val="-4"/>
                <w:sz w:val="16"/>
              </w:rPr>
              <w:t xml:space="preserve"> </w:t>
            </w:r>
            <w:r>
              <w:rPr>
                <w:sz w:val="16"/>
              </w:rPr>
              <w:t>at</w:t>
            </w:r>
            <w:r>
              <w:rPr>
                <w:spacing w:val="-4"/>
                <w:sz w:val="16"/>
              </w:rPr>
              <w:t xml:space="preserve"> </w:t>
            </w:r>
            <w:r>
              <w:rPr>
                <w:sz w:val="16"/>
              </w:rPr>
              <w:t>1</w:t>
            </w:r>
            <w:r>
              <w:rPr>
                <w:spacing w:val="-4"/>
                <w:sz w:val="16"/>
              </w:rPr>
              <w:t xml:space="preserve"> </w:t>
            </w:r>
            <w:r>
              <w:rPr>
                <w:sz w:val="16"/>
              </w:rPr>
              <w:t>year</w:t>
            </w:r>
            <w:r>
              <w:rPr>
                <w:spacing w:val="-2"/>
                <w:sz w:val="16"/>
              </w:rPr>
              <w:t xml:space="preserve"> </w:t>
            </w:r>
            <w:r>
              <w:rPr>
                <w:sz w:val="16"/>
              </w:rPr>
              <w:t>follow-</w:t>
            </w:r>
            <w:r>
              <w:rPr>
                <w:spacing w:val="-4"/>
                <w:sz w:val="16"/>
              </w:rPr>
              <w:t>up):</w:t>
            </w:r>
          </w:p>
        </w:tc>
      </w:tr>
      <w:tr w:rsidR="003D427A" w14:paraId="4BFF5979" w14:textId="77777777">
        <w:trPr>
          <w:trHeight w:val="370"/>
        </w:trPr>
        <w:tc>
          <w:tcPr>
            <w:tcW w:w="10082" w:type="dxa"/>
            <w:gridSpan w:val="4"/>
            <w:tcBorders>
              <w:bottom w:val="single" w:sz="2" w:space="0" w:color="000000"/>
            </w:tcBorders>
          </w:tcPr>
          <w:p w14:paraId="0829F096" w14:textId="77777777" w:rsidR="003D427A" w:rsidRDefault="00000000">
            <w:pPr>
              <w:pStyle w:val="TableParagraph"/>
              <w:spacing w:before="57"/>
              <w:ind w:left="29"/>
              <w:rPr>
                <w:sz w:val="16"/>
              </w:rPr>
            </w:pPr>
            <w:r>
              <w:rPr>
                <w:sz w:val="16"/>
              </w:rPr>
              <w:t>State</w:t>
            </w:r>
            <w:r>
              <w:rPr>
                <w:spacing w:val="-4"/>
                <w:sz w:val="16"/>
              </w:rPr>
              <w:t xml:space="preserve"> </w:t>
            </w:r>
            <w:r>
              <w:rPr>
                <w:sz w:val="16"/>
              </w:rPr>
              <w:t>a</w:t>
            </w:r>
            <w:r>
              <w:rPr>
                <w:spacing w:val="-4"/>
                <w:sz w:val="16"/>
              </w:rPr>
              <w:t xml:space="preserve"> </w:t>
            </w:r>
            <w:r>
              <w:rPr>
                <w:sz w:val="16"/>
              </w:rPr>
              <w:t>single</w:t>
            </w:r>
            <w:r>
              <w:rPr>
                <w:spacing w:val="-4"/>
                <w:sz w:val="16"/>
              </w:rPr>
              <w:t xml:space="preserve"> </w:t>
            </w:r>
            <w:r>
              <w:rPr>
                <w:sz w:val="16"/>
              </w:rPr>
              <w:t>effect</w:t>
            </w:r>
            <w:r>
              <w:rPr>
                <w:spacing w:val="-4"/>
                <w:sz w:val="16"/>
              </w:rPr>
              <w:t xml:space="preserve"> </w:t>
            </w:r>
            <w:r>
              <w:rPr>
                <w:sz w:val="16"/>
              </w:rPr>
              <w:t>measure</w:t>
            </w:r>
            <w:r>
              <w:rPr>
                <w:spacing w:val="-3"/>
                <w:sz w:val="16"/>
              </w:rPr>
              <w:t xml:space="preserve"> </w:t>
            </w:r>
            <w:r>
              <w:rPr>
                <w:sz w:val="16"/>
              </w:rPr>
              <w:t>(e.g.,</w:t>
            </w:r>
            <w:r>
              <w:rPr>
                <w:spacing w:val="-3"/>
                <w:sz w:val="16"/>
              </w:rPr>
              <w:t xml:space="preserve"> </w:t>
            </w:r>
            <w:r>
              <w:rPr>
                <w:sz w:val="16"/>
              </w:rPr>
              <w:t>relative</w:t>
            </w:r>
            <w:r>
              <w:rPr>
                <w:spacing w:val="-4"/>
                <w:sz w:val="16"/>
              </w:rPr>
              <w:t xml:space="preserve"> </w:t>
            </w:r>
            <w:r>
              <w:rPr>
                <w:sz w:val="16"/>
              </w:rPr>
              <w:t>risk</w:t>
            </w:r>
            <w:r>
              <w:rPr>
                <w:spacing w:val="-4"/>
                <w:sz w:val="16"/>
              </w:rPr>
              <w:t xml:space="preserve"> </w:t>
            </w:r>
            <w:r>
              <w:rPr>
                <w:sz w:val="16"/>
              </w:rPr>
              <w:t>or</w:t>
            </w:r>
            <w:r>
              <w:rPr>
                <w:spacing w:val="-3"/>
                <w:sz w:val="16"/>
              </w:rPr>
              <w:t xml:space="preserve"> </w:t>
            </w:r>
            <w:r>
              <w:rPr>
                <w:sz w:val="16"/>
              </w:rPr>
              <w:t>risk</w:t>
            </w:r>
            <w:r>
              <w:rPr>
                <w:spacing w:val="-4"/>
                <w:sz w:val="16"/>
              </w:rPr>
              <w:t xml:space="preserve"> </w:t>
            </w:r>
            <w:r>
              <w:rPr>
                <w:spacing w:val="-2"/>
                <w:sz w:val="16"/>
              </w:rPr>
              <w:t>difference):</w:t>
            </w:r>
          </w:p>
        </w:tc>
      </w:tr>
      <w:tr w:rsidR="003D427A" w14:paraId="253C9B28" w14:textId="77777777">
        <w:trPr>
          <w:trHeight w:val="308"/>
        </w:trPr>
        <w:tc>
          <w:tcPr>
            <w:tcW w:w="10082" w:type="dxa"/>
            <w:gridSpan w:val="4"/>
            <w:tcBorders>
              <w:top w:val="single" w:sz="2" w:space="0" w:color="000000"/>
            </w:tcBorders>
          </w:tcPr>
          <w:p w14:paraId="1E184C87" w14:textId="77777777" w:rsidR="003D427A" w:rsidRDefault="00000000">
            <w:pPr>
              <w:pStyle w:val="TableParagraph"/>
              <w:spacing w:before="27"/>
              <w:ind w:left="29"/>
              <w:rPr>
                <w:b/>
                <w:sz w:val="16"/>
              </w:rPr>
            </w:pPr>
            <w:r>
              <w:rPr>
                <w:b/>
                <w:sz w:val="16"/>
              </w:rPr>
              <w:t>1:</w:t>
            </w:r>
            <w:r>
              <w:rPr>
                <w:b/>
                <w:spacing w:val="-3"/>
                <w:sz w:val="16"/>
              </w:rPr>
              <w:t xml:space="preserve"> </w:t>
            </w:r>
            <w:r>
              <w:rPr>
                <w:b/>
                <w:sz w:val="16"/>
              </w:rPr>
              <w:t>Was</w:t>
            </w:r>
            <w:r>
              <w:rPr>
                <w:b/>
                <w:spacing w:val="-4"/>
                <w:sz w:val="16"/>
              </w:rPr>
              <w:t xml:space="preserve"> </w:t>
            </w:r>
            <w:r>
              <w:rPr>
                <w:b/>
                <w:sz w:val="16"/>
              </w:rPr>
              <w:t>the</w:t>
            </w:r>
            <w:r>
              <w:rPr>
                <w:b/>
                <w:spacing w:val="-3"/>
                <w:sz w:val="16"/>
              </w:rPr>
              <w:t xml:space="preserve"> </w:t>
            </w:r>
            <w:r>
              <w:rPr>
                <w:b/>
                <w:sz w:val="16"/>
              </w:rPr>
              <w:t>direction</w:t>
            </w:r>
            <w:r>
              <w:rPr>
                <w:b/>
                <w:spacing w:val="-4"/>
                <w:sz w:val="16"/>
              </w:rPr>
              <w:t xml:space="preserve"> </w:t>
            </w:r>
            <w:r>
              <w:rPr>
                <w:b/>
                <w:sz w:val="16"/>
              </w:rPr>
              <w:t>of</w:t>
            </w:r>
            <w:r>
              <w:rPr>
                <w:b/>
                <w:spacing w:val="-5"/>
                <w:sz w:val="16"/>
              </w:rPr>
              <w:t xml:space="preserve"> </w:t>
            </w:r>
            <w:r>
              <w:rPr>
                <w:b/>
                <w:sz w:val="16"/>
              </w:rPr>
              <w:t>the</w:t>
            </w:r>
            <w:r>
              <w:rPr>
                <w:b/>
                <w:spacing w:val="-5"/>
                <w:sz w:val="16"/>
              </w:rPr>
              <w:t xml:space="preserve"> </w:t>
            </w:r>
            <w:r>
              <w:rPr>
                <w:b/>
                <w:sz w:val="16"/>
              </w:rPr>
              <w:t>effect</w:t>
            </w:r>
            <w:r>
              <w:rPr>
                <w:b/>
                <w:spacing w:val="-7"/>
                <w:sz w:val="16"/>
              </w:rPr>
              <w:t xml:space="preserve"> </w:t>
            </w:r>
            <w:r>
              <w:rPr>
                <w:b/>
                <w:sz w:val="16"/>
              </w:rPr>
              <w:t>modification</w:t>
            </w:r>
            <w:r>
              <w:rPr>
                <w:b/>
                <w:spacing w:val="-4"/>
                <w:sz w:val="16"/>
              </w:rPr>
              <w:t xml:space="preserve"> </w:t>
            </w:r>
            <w:r>
              <w:rPr>
                <w:b/>
                <w:sz w:val="16"/>
              </w:rPr>
              <w:t>correctly</w:t>
            </w:r>
            <w:r>
              <w:rPr>
                <w:b/>
                <w:spacing w:val="-4"/>
                <w:sz w:val="16"/>
              </w:rPr>
              <w:t xml:space="preserve"> </w:t>
            </w:r>
            <w:r>
              <w:rPr>
                <w:b/>
                <w:sz w:val="16"/>
              </w:rPr>
              <w:t>hypothesized</w:t>
            </w:r>
            <w:r>
              <w:rPr>
                <w:b/>
                <w:spacing w:val="-3"/>
                <w:sz w:val="16"/>
              </w:rPr>
              <w:t xml:space="preserve"> </w:t>
            </w:r>
            <w:r>
              <w:rPr>
                <w:b/>
                <w:sz w:val="16"/>
              </w:rPr>
              <w:t>a</w:t>
            </w:r>
            <w:r>
              <w:rPr>
                <w:b/>
                <w:spacing w:val="-6"/>
                <w:sz w:val="16"/>
              </w:rPr>
              <w:t xml:space="preserve"> </w:t>
            </w:r>
            <w:r>
              <w:rPr>
                <w:b/>
                <w:spacing w:val="-2"/>
                <w:sz w:val="16"/>
              </w:rPr>
              <w:t>priori?</w:t>
            </w:r>
          </w:p>
        </w:tc>
      </w:tr>
      <w:tr w:rsidR="003D427A" w14:paraId="0035E35E" w14:textId="77777777">
        <w:trPr>
          <w:trHeight w:val="338"/>
        </w:trPr>
        <w:tc>
          <w:tcPr>
            <w:tcW w:w="2505" w:type="dxa"/>
          </w:tcPr>
          <w:p w14:paraId="21190548" w14:textId="77777777" w:rsidR="003D427A" w:rsidRDefault="00000000">
            <w:pPr>
              <w:pStyle w:val="TableParagraph"/>
              <w:spacing w:before="57"/>
              <w:ind w:left="29"/>
              <w:rPr>
                <w:sz w:val="16"/>
              </w:rPr>
            </w:pPr>
            <w:proofErr w:type="gramStart"/>
            <w:r>
              <w:rPr>
                <w:sz w:val="16"/>
              </w:rPr>
              <w:t>[</w:t>
            </w:r>
            <w:r>
              <w:rPr>
                <w:spacing w:val="31"/>
                <w:sz w:val="16"/>
              </w:rPr>
              <w:t xml:space="preserve"> </w:t>
            </w:r>
            <w:r>
              <w:rPr>
                <w:sz w:val="16"/>
              </w:rPr>
              <w:t>]</w:t>
            </w:r>
            <w:proofErr w:type="gramEnd"/>
            <w:r>
              <w:rPr>
                <w:spacing w:val="-2"/>
                <w:sz w:val="16"/>
              </w:rPr>
              <w:t xml:space="preserve"> </w:t>
            </w:r>
            <w:r>
              <w:rPr>
                <w:sz w:val="16"/>
              </w:rPr>
              <w:t>Definitely</w:t>
            </w:r>
            <w:r>
              <w:rPr>
                <w:spacing w:val="-3"/>
                <w:sz w:val="16"/>
              </w:rPr>
              <w:t xml:space="preserve"> </w:t>
            </w:r>
            <w:r>
              <w:rPr>
                <w:spacing w:val="-5"/>
                <w:sz w:val="16"/>
              </w:rPr>
              <w:t>no</w:t>
            </w:r>
          </w:p>
        </w:tc>
        <w:tc>
          <w:tcPr>
            <w:tcW w:w="2518" w:type="dxa"/>
          </w:tcPr>
          <w:p w14:paraId="57EC5407" w14:textId="77777777" w:rsidR="003D427A" w:rsidRDefault="00000000">
            <w:pPr>
              <w:pStyle w:val="TableParagraph"/>
              <w:spacing w:before="57"/>
              <w:ind w:left="44"/>
              <w:rPr>
                <w:sz w:val="16"/>
              </w:rPr>
            </w:pPr>
            <w:proofErr w:type="gramStart"/>
            <w:r>
              <w:rPr>
                <w:sz w:val="16"/>
              </w:rPr>
              <w:t>[</w:t>
            </w:r>
            <w:r>
              <w:rPr>
                <w:spacing w:val="33"/>
                <w:sz w:val="16"/>
              </w:rPr>
              <w:t xml:space="preserve"> </w:t>
            </w:r>
            <w:r>
              <w:rPr>
                <w:sz w:val="16"/>
              </w:rPr>
              <w:t>]</w:t>
            </w:r>
            <w:proofErr w:type="gramEnd"/>
            <w:r>
              <w:rPr>
                <w:sz w:val="16"/>
              </w:rPr>
              <w:t xml:space="preserve"> Probably</w:t>
            </w:r>
            <w:r>
              <w:rPr>
                <w:spacing w:val="-3"/>
                <w:sz w:val="16"/>
              </w:rPr>
              <w:t xml:space="preserve"> </w:t>
            </w:r>
            <w:r>
              <w:rPr>
                <w:sz w:val="16"/>
              </w:rPr>
              <w:t>no</w:t>
            </w:r>
            <w:r>
              <w:rPr>
                <w:spacing w:val="-2"/>
                <w:sz w:val="16"/>
              </w:rPr>
              <w:t xml:space="preserve"> </w:t>
            </w:r>
            <w:r>
              <w:rPr>
                <w:sz w:val="16"/>
              </w:rPr>
              <w:t>or</w:t>
            </w:r>
            <w:r>
              <w:rPr>
                <w:spacing w:val="-2"/>
                <w:sz w:val="16"/>
              </w:rPr>
              <w:t xml:space="preserve"> unclear</w:t>
            </w:r>
          </w:p>
        </w:tc>
        <w:tc>
          <w:tcPr>
            <w:tcW w:w="2502" w:type="dxa"/>
          </w:tcPr>
          <w:p w14:paraId="20606537" w14:textId="77777777" w:rsidR="003D427A" w:rsidRDefault="00000000">
            <w:pPr>
              <w:pStyle w:val="TableParagraph"/>
              <w:spacing w:before="57"/>
              <w:ind w:left="47"/>
              <w:rPr>
                <w:sz w:val="16"/>
              </w:rPr>
            </w:pPr>
            <w:proofErr w:type="gramStart"/>
            <w:r>
              <w:rPr>
                <w:sz w:val="16"/>
              </w:rPr>
              <w:t>[</w:t>
            </w:r>
            <w:r>
              <w:rPr>
                <w:spacing w:val="33"/>
                <w:sz w:val="16"/>
              </w:rPr>
              <w:t xml:space="preserve"> </w:t>
            </w:r>
            <w:r>
              <w:rPr>
                <w:sz w:val="16"/>
              </w:rPr>
              <w:t>]</w:t>
            </w:r>
            <w:proofErr w:type="gramEnd"/>
            <w:r>
              <w:rPr>
                <w:sz w:val="16"/>
              </w:rPr>
              <w:t xml:space="preserve"> Probably</w:t>
            </w:r>
            <w:r>
              <w:rPr>
                <w:spacing w:val="-2"/>
                <w:sz w:val="16"/>
              </w:rPr>
              <w:t xml:space="preserve"> </w:t>
            </w:r>
            <w:r>
              <w:rPr>
                <w:spacing w:val="-5"/>
                <w:sz w:val="16"/>
              </w:rPr>
              <w:t>yes</w:t>
            </w:r>
          </w:p>
        </w:tc>
        <w:tc>
          <w:tcPr>
            <w:tcW w:w="2557" w:type="dxa"/>
          </w:tcPr>
          <w:p w14:paraId="2D17AC33" w14:textId="77777777" w:rsidR="003D427A" w:rsidRDefault="00000000">
            <w:pPr>
              <w:pStyle w:val="TableParagraph"/>
              <w:spacing w:before="57"/>
              <w:ind w:left="65"/>
              <w:rPr>
                <w:sz w:val="16"/>
              </w:rPr>
            </w:pPr>
            <w:r>
              <w:rPr>
                <w:sz w:val="16"/>
              </w:rPr>
              <w:t>[</w:t>
            </w:r>
            <w:r>
              <w:rPr>
                <w:spacing w:val="-3"/>
                <w:sz w:val="16"/>
              </w:rPr>
              <w:t xml:space="preserve"> </w:t>
            </w:r>
            <w:proofErr w:type="gramStart"/>
            <w:r>
              <w:rPr>
                <w:b/>
                <w:color w:val="FF0000"/>
                <w:sz w:val="16"/>
              </w:rPr>
              <w:t>X</w:t>
            </w:r>
            <w:r>
              <w:rPr>
                <w:b/>
                <w:color w:val="FF0000"/>
                <w:spacing w:val="-2"/>
                <w:sz w:val="16"/>
              </w:rPr>
              <w:t xml:space="preserve"> </w:t>
            </w:r>
            <w:r>
              <w:rPr>
                <w:sz w:val="16"/>
              </w:rPr>
              <w:t>]</w:t>
            </w:r>
            <w:proofErr w:type="gramEnd"/>
            <w:r>
              <w:rPr>
                <w:spacing w:val="-2"/>
                <w:sz w:val="16"/>
              </w:rPr>
              <w:t xml:space="preserve"> </w:t>
            </w:r>
            <w:r>
              <w:rPr>
                <w:sz w:val="16"/>
              </w:rPr>
              <w:t>Definitely</w:t>
            </w:r>
            <w:r>
              <w:rPr>
                <w:spacing w:val="-3"/>
                <w:sz w:val="16"/>
              </w:rPr>
              <w:t xml:space="preserve"> </w:t>
            </w:r>
            <w:r>
              <w:rPr>
                <w:spacing w:val="-5"/>
                <w:sz w:val="16"/>
              </w:rPr>
              <w:t>yes</w:t>
            </w:r>
          </w:p>
        </w:tc>
      </w:tr>
      <w:tr w:rsidR="003D427A" w14:paraId="1F42F4C3" w14:textId="77777777">
        <w:trPr>
          <w:trHeight w:val="881"/>
        </w:trPr>
        <w:tc>
          <w:tcPr>
            <w:tcW w:w="2505" w:type="dxa"/>
          </w:tcPr>
          <w:p w14:paraId="2E604186" w14:textId="77777777" w:rsidR="003D427A" w:rsidRDefault="00000000">
            <w:pPr>
              <w:pStyle w:val="TableParagraph"/>
              <w:spacing w:before="57"/>
              <w:ind w:left="29" w:right="42"/>
              <w:rPr>
                <w:i/>
                <w:sz w:val="16"/>
              </w:rPr>
            </w:pPr>
            <w:r>
              <w:rPr>
                <w:i/>
                <w:sz w:val="16"/>
              </w:rPr>
              <w:t>Clearly post-hoc or results</w:t>
            </w:r>
            <w:r>
              <w:rPr>
                <w:i/>
                <w:spacing w:val="40"/>
                <w:sz w:val="16"/>
              </w:rPr>
              <w:t xml:space="preserve"> </w:t>
            </w:r>
            <w:r>
              <w:rPr>
                <w:i/>
                <w:sz w:val="16"/>
              </w:rPr>
              <w:t>inconsistent</w:t>
            </w:r>
            <w:r>
              <w:rPr>
                <w:i/>
                <w:spacing w:val="-10"/>
                <w:sz w:val="16"/>
              </w:rPr>
              <w:t xml:space="preserve"> </w:t>
            </w:r>
            <w:r>
              <w:rPr>
                <w:i/>
                <w:sz w:val="16"/>
              </w:rPr>
              <w:t>with</w:t>
            </w:r>
            <w:r>
              <w:rPr>
                <w:i/>
                <w:spacing w:val="-9"/>
                <w:sz w:val="16"/>
              </w:rPr>
              <w:t xml:space="preserve"> </w:t>
            </w:r>
            <w:r>
              <w:rPr>
                <w:i/>
                <w:sz w:val="16"/>
              </w:rPr>
              <w:t>hypothesized</w:t>
            </w:r>
            <w:r>
              <w:rPr>
                <w:i/>
                <w:spacing w:val="40"/>
                <w:sz w:val="16"/>
              </w:rPr>
              <w:t xml:space="preserve"> </w:t>
            </w:r>
            <w:r>
              <w:rPr>
                <w:i/>
                <w:sz w:val="16"/>
              </w:rPr>
              <w:t>direction or biologically very</w:t>
            </w:r>
            <w:r>
              <w:rPr>
                <w:i/>
                <w:spacing w:val="40"/>
                <w:sz w:val="16"/>
              </w:rPr>
              <w:t xml:space="preserve"> </w:t>
            </w:r>
            <w:r>
              <w:rPr>
                <w:i/>
                <w:spacing w:val="-2"/>
                <w:sz w:val="16"/>
              </w:rPr>
              <w:t>implausible</w:t>
            </w:r>
          </w:p>
        </w:tc>
        <w:tc>
          <w:tcPr>
            <w:tcW w:w="2518" w:type="dxa"/>
          </w:tcPr>
          <w:p w14:paraId="3DBE8A3F" w14:textId="77777777" w:rsidR="003D427A" w:rsidRDefault="00000000">
            <w:pPr>
              <w:pStyle w:val="TableParagraph"/>
              <w:spacing w:before="57"/>
              <w:ind w:left="44"/>
              <w:rPr>
                <w:i/>
                <w:sz w:val="16"/>
              </w:rPr>
            </w:pPr>
            <w:r>
              <w:rPr>
                <w:i/>
                <w:sz w:val="16"/>
              </w:rPr>
              <w:t>Vague</w:t>
            </w:r>
            <w:r>
              <w:rPr>
                <w:i/>
                <w:spacing w:val="-10"/>
                <w:sz w:val="16"/>
              </w:rPr>
              <w:t xml:space="preserve"> </w:t>
            </w:r>
            <w:r>
              <w:rPr>
                <w:i/>
                <w:sz w:val="16"/>
              </w:rPr>
              <w:t>hypothesis</w:t>
            </w:r>
            <w:r>
              <w:rPr>
                <w:i/>
                <w:spacing w:val="-9"/>
                <w:sz w:val="16"/>
              </w:rPr>
              <w:t xml:space="preserve"> </w:t>
            </w:r>
            <w:r>
              <w:rPr>
                <w:i/>
                <w:sz w:val="16"/>
              </w:rPr>
              <w:t>or</w:t>
            </w:r>
            <w:r>
              <w:rPr>
                <w:i/>
                <w:spacing w:val="-9"/>
                <w:sz w:val="16"/>
              </w:rPr>
              <w:t xml:space="preserve"> </w:t>
            </w:r>
            <w:r>
              <w:rPr>
                <w:i/>
                <w:sz w:val="16"/>
              </w:rPr>
              <w:t>hypothesized</w:t>
            </w:r>
            <w:r>
              <w:rPr>
                <w:i/>
                <w:spacing w:val="40"/>
                <w:sz w:val="16"/>
              </w:rPr>
              <w:t xml:space="preserve"> </w:t>
            </w:r>
            <w:r>
              <w:rPr>
                <w:i/>
                <w:sz w:val="16"/>
              </w:rPr>
              <w:t>direction</w:t>
            </w:r>
            <w:r>
              <w:rPr>
                <w:i/>
                <w:spacing w:val="-7"/>
                <w:sz w:val="16"/>
              </w:rPr>
              <w:t xml:space="preserve"> </w:t>
            </w:r>
            <w:r>
              <w:rPr>
                <w:i/>
                <w:sz w:val="16"/>
              </w:rPr>
              <w:t>unclear</w:t>
            </w:r>
          </w:p>
        </w:tc>
        <w:tc>
          <w:tcPr>
            <w:tcW w:w="2502" w:type="dxa"/>
          </w:tcPr>
          <w:p w14:paraId="51CA6F92" w14:textId="77777777" w:rsidR="003D427A" w:rsidRDefault="00000000">
            <w:pPr>
              <w:pStyle w:val="TableParagraph"/>
              <w:spacing w:before="57"/>
              <w:ind w:left="47"/>
              <w:rPr>
                <w:i/>
                <w:sz w:val="16"/>
              </w:rPr>
            </w:pPr>
            <w:r>
              <w:rPr>
                <w:i/>
                <w:sz w:val="16"/>
              </w:rPr>
              <w:t>No prior protocol available but</w:t>
            </w:r>
            <w:r>
              <w:rPr>
                <w:i/>
                <w:spacing w:val="40"/>
                <w:sz w:val="16"/>
              </w:rPr>
              <w:t xml:space="preserve"> </w:t>
            </w:r>
            <w:r>
              <w:rPr>
                <w:i/>
                <w:sz w:val="16"/>
              </w:rPr>
              <w:t>unequivocal statement of a priori</w:t>
            </w:r>
            <w:r>
              <w:rPr>
                <w:i/>
                <w:spacing w:val="40"/>
                <w:sz w:val="16"/>
              </w:rPr>
              <w:t xml:space="preserve"> </w:t>
            </w:r>
            <w:r>
              <w:rPr>
                <w:i/>
                <w:sz w:val="16"/>
              </w:rPr>
              <w:t>hypothesis</w:t>
            </w:r>
            <w:r>
              <w:rPr>
                <w:i/>
                <w:spacing w:val="-10"/>
                <w:sz w:val="16"/>
              </w:rPr>
              <w:t xml:space="preserve"> </w:t>
            </w:r>
            <w:r>
              <w:rPr>
                <w:i/>
                <w:sz w:val="16"/>
              </w:rPr>
              <w:t>with</w:t>
            </w:r>
            <w:r>
              <w:rPr>
                <w:i/>
                <w:spacing w:val="-9"/>
                <w:sz w:val="16"/>
              </w:rPr>
              <w:t xml:space="preserve"> </w:t>
            </w:r>
            <w:r>
              <w:rPr>
                <w:i/>
                <w:sz w:val="16"/>
              </w:rPr>
              <w:t>correct</w:t>
            </w:r>
            <w:r>
              <w:rPr>
                <w:i/>
                <w:spacing w:val="-9"/>
                <w:sz w:val="16"/>
              </w:rPr>
              <w:t xml:space="preserve"> </w:t>
            </w:r>
            <w:r>
              <w:rPr>
                <w:i/>
                <w:sz w:val="16"/>
              </w:rPr>
              <w:t>direction</w:t>
            </w:r>
            <w:r>
              <w:rPr>
                <w:i/>
                <w:spacing w:val="-9"/>
                <w:sz w:val="16"/>
              </w:rPr>
              <w:t xml:space="preserve"> </w:t>
            </w:r>
            <w:r>
              <w:rPr>
                <w:i/>
                <w:sz w:val="16"/>
              </w:rPr>
              <w:t>of</w:t>
            </w:r>
            <w:r>
              <w:rPr>
                <w:i/>
                <w:spacing w:val="40"/>
                <w:sz w:val="16"/>
              </w:rPr>
              <w:t xml:space="preserve"> </w:t>
            </w:r>
            <w:r>
              <w:rPr>
                <w:i/>
                <w:sz w:val="16"/>
              </w:rPr>
              <w:t>effect</w:t>
            </w:r>
            <w:r>
              <w:rPr>
                <w:i/>
                <w:spacing w:val="-7"/>
                <w:sz w:val="16"/>
              </w:rPr>
              <w:t xml:space="preserve"> </w:t>
            </w:r>
            <w:r>
              <w:rPr>
                <w:i/>
                <w:sz w:val="16"/>
              </w:rPr>
              <w:t>modification</w:t>
            </w:r>
          </w:p>
        </w:tc>
        <w:tc>
          <w:tcPr>
            <w:tcW w:w="2557" w:type="dxa"/>
          </w:tcPr>
          <w:p w14:paraId="5E272854" w14:textId="77777777" w:rsidR="003D427A" w:rsidRDefault="00000000">
            <w:pPr>
              <w:pStyle w:val="TableParagraph"/>
              <w:spacing w:before="57"/>
              <w:ind w:left="65"/>
              <w:rPr>
                <w:i/>
                <w:sz w:val="16"/>
              </w:rPr>
            </w:pPr>
            <w:r>
              <w:rPr>
                <w:i/>
                <w:sz w:val="16"/>
              </w:rPr>
              <w:t>Prior</w:t>
            </w:r>
            <w:r>
              <w:rPr>
                <w:i/>
                <w:spacing w:val="-10"/>
                <w:sz w:val="16"/>
              </w:rPr>
              <w:t xml:space="preserve"> </w:t>
            </w:r>
            <w:r>
              <w:rPr>
                <w:i/>
                <w:sz w:val="16"/>
              </w:rPr>
              <w:t>protocol</w:t>
            </w:r>
            <w:r>
              <w:rPr>
                <w:i/>
                <w:spacing w:val="-9"/>
                <w:sz w:val="16"/>
              </w:rPr>
              <w:t xml:space="preserve"> </w:t>
            </w:r>
            <w:r>
              <w:rPr>
                <w:i/>
                <w:sz w:val="16"/>
              </w:rPr>
              <w:t>available</w:t>
            </w:r>
            <w:r>
              <w:rPr>
                <w:i/>
                <w:spacing w:val="-9"/>
                <w:sz w:val="16"/>
              </w:rPr>
              <w:t xml:space="preserve"> </w:t>
            </w:r>
            <w:r>
              <w:rPr>
                <w:i/>
                <w:sz w:val="16"/>
              </w:rPr>
              <w:t>and</w:t>
            </w:r>
            <w:r>
              <w:rPr>
                <w:i/>
                <w:spacing w:val="-9"/>
                <w:sz w:val="16"/>
              </w:rPr>
              <w:t xml:space="preserve"> </w:t>
            </w:r>
            <w:r>
              <w:rPr>
                <w:i/>
                <w:sz w:val="16"/>
              </w:rPr>
              <w:t>includes</w:t>
            </w:r>
            <w:r>
              <w:rPr>
                <w:i/>
                <w:spacing w:val="40"/>
                <w:sz w:val="16"/>
              </w:rPr>
              <w:t xml:space="preserve"> </w:t>
            </w:r>
            <w:r>
              <w:rPr>
                <w:i/>
                <w:sz w:val="16"/>
              </w:rPr>
              <w:t>correct specification of direction of</w:t>
            </w:r>
            <w:r>
              <w:rPr>
                <w:i/>
                <w:spacing w:val="40"/>
                <w:sz w:val="16"/>
              </w:rPr>
              <w:t xml:space="preserve"> </w:t>
            </w:r>
            <w:r>
              <w:rPr>
                <w:i/>
                <w:sz w:val="16"/>
              </w:rPr>
              <w:t>effect modification, e.g. based on a</w:t>
            </w:r>
            <w:r>
              <w:rPr>
                <w:i/>
                <w:spacing w:val="40"/>
                <w:sz w:val="16"/>
              </w:rPr>
              <w:t xml:space="preserve"> </w:t>
            </w:r>
            <w:r>
              <w:rPr>
                <w:i/>
                <w:sz w:val="16"/>
              </w:rPr>
              <w:t>biologic</w:t>
            </w:r>
            <w:r>
              <w:rPr>
                <w:i/>
                <w:spacing w:val="-5"/>
                <w:sz w:val="16"/>
              </w:rPr>
              <w:t xml:space="preserve"> </w:t>
            </w:r>
            <w:r>
              <w:rPr>
                <w:i/>
                <w:sz w:val="16"/>
              </w:rPr>
              <w:t>rationale</w:t>
            </w:r>
          </w:p>
        </w:tc>
      </w:tr>
      <w:tr w:rsidR="003D427A" w14:paraId="3875E092" w14:textId="77777777">
        <w:trPr>
          <w:trHeight w:val="324"/>
        </w:trPr>
        <w:tc>
          <w:tcPr>
            <w:tcW w:w="10082" w:type="dxa"/>
            <w:gridSpan w:val="4"/>
            <w:tcBorders>
              <w:bottom w:val="single" w:sz="2" w:space="0" w:color="000000"/>
            </w:tcBorders>
          </w:tcPr>
          <w:p w14:paraId="66B492F0" w14:textId="77777777" w:rsidR="003D427A" w:rsidRDefault="00000000">
            <w:pPr>
              <w:pStyle w:val="TableParagraph"/>
              <w:spacing w:before="14"/>
              <w:ind w:left="29"/>
              <w:rPr>
                <w:sz w:val="16"/>
              </w:rPr>
            </w:pPr>
            <w:r>
              <w:rPr>
                <w:sz w:val="16"/>
              </w:rPr>
              <w:t>Comment:</w:t>
            </w:r>
            <w:r>
              <w:rPr>
                <w:spacing w:val="-5"/>
                <w:sz w:val="16"/>
              </w:rPr>
              <w:t xml:space="preserve"> </w:t>
            </w:r>
            <w:r>
              <w:rPr>
                <w:sz w:val="16"/>
              </w:rPr>
              <w:t>A</w:t>
            </w:r>
            <w:r>
              <w:rPr>
                <w:spacing w:val="-3"/>
                <w:sz w:val="16"/>
              </w:rPr>
              <w:t xml:space="preserve"> </w:t>
            </w:r>
            <w:r>
              <w:rPr>
                <w:sz w:val="16"/>
              </w:rPr>
              <w:t>priori</w:t>
            </w:r>
            <w:r>
              <w:rPr>
                <w:spacing w:val="-4"/>
                <w:sz w:val="16"/>
              </w:rPr>
              <w:t xml:space="preserve"> </w:t>
            </w:r>
            <w:r>
              <w:rPr>
                <w:sz w:val="16"/>
              </w:rPr>
              <w:t>subgroup</w:t>
            </w:r>
            <w:r>
              <w:rPr>
                <w:spacing w:val="-4"/>
                <w:sz w:val="16"/>
              </w:rPr>
              <w:t xml:space="preserve"> </w:t>
            </w:r>
            <w:r>
              <w:rPr>
                <w:sz w:val="16"/>
              </w:rPr>
              <w:t>hypothesis</w:t>
            </w:r>
            <w:r>
              <w:rPr>
                <w:spacing w:val="-4"/>
                <w:sz w:val="16"/>
              </w:rPr>
              <w:t xml:space="preserve"> </w:t>
            </w:r>
            <w:r>
              <w:rPr>
                <w:sz w:val="16"/>
              </w:rPr>
              <w:t>that</w:t>
            </w:r>
            <w:r>
              <w:rPr>
                <w:spacing w:val="-4"/>
                <w:sz w:val="16"/>
              </w:rPr>
              <w:t xml:space="preserve"> </w:t>
            </w:r>
            <w:r>
              <w:rPr>
                <w:sz w:val="16"/>
              </w:rPr>
              <w:t>was</w:t>
            </w:r>
            <w:r>
              <w:rPr>
                <w:spacing w:val="-3"/>
                <w:sz w:val="16"/>
              </w:rPr>
              <w:t xml:space="preserve"> </w:t>
            </w:r>
            <w:r>
              <w:rPr>
                <w:sz w:val="16"/>
              </w:rPr>
              <w:t>a</w:t>
            </w:r>
            <w:r>
              <w:rPr>
                <w:spacing w:val="-4"/>
                <w:sz w:val="16"/>
              </w:rPr>
              <w:t xml:space="preserve"> </w:t>
            </w:r>
            <w:r>
              <w:rPr>
                <w:sz w:val="16"/>
              </w:rPr>
              <w:t>major</w:t>
            </w:r>
            <w:r>
              <w:rPr>
                <w:spacing w:val="-4"/>
                <w:sz w:val="16"/>
              </w:rPr>
              <w:t xml:space="preserve"> </w:t>
            </w:r>
            <w:r>
              <w:rPr>
                <w:sz w:val="16"/>
              </w:rPr>
              <w:t>focus</w:t>
            </w:r>
            <w:r>
              <w:rPr>
                <w:spacing w:val="-2"/>
                <w:sz w:val="16"/>
              </w:rPr>
              <w:t xml:space="preserve"> </w:t>
            </w:r>
            <w:r>
              <w:rPr>
                <w:sz w:val="16"/>
              </w:rPr>
              <w:t>of</w:t>
            </w:r>
            <w:r>
              <w:rPr>
                <w:spacing w:val="-4"/>
                <w:sz w:val="16"/>
              </w:rPr>
              <w:t xml:space="preserve"> </w:t>
            </w:r>
            <w:r>
              <w:rPr>
                <w:sz w:val="16"/>
              </w:rPr>
              <w:t>the</w:t>
            </w:r>
            <w:r>
              <w:rPr>
                <w:spacing w:val="-4"/>
                <w:sz w:val="16"/>
              </w:rPr>
              <w:t xml:space="preserve"> </w:t>
            </w:r>
            <w:r>
              <w:rPr>
                <w:sz w:val="16"/>
              </w:rPr>
              <w:t>RCT</w:t>
            </w:r>
            <w:r>
              <w:rPr>
                <w:spacing w:val="-3"/>
                <w:sz w:val="16"/>
              </w:rPr>
              <w:t xml:space="preserve"> </w:t>
            </w:r>
            <w:r>
              <w:rPr>
                <w:sz w:val="16"/>
              </w:rPr>
              <w:t>and</w:t>
            </w:r>
            <w:r>
              <w:rPr>
                <w:spacing w:val="-4"/>
                <w:sz w:val="16"/>
              </w:rPr>
              <w:t xml:space="preserve"> </w:t>
            </w:r>
            <w:r>
              <w:rPr>
                <w:sz w:val="16"/>
              </w:rPr>
              <w:t>a</w:t>
            </w:r>
            <w:r>
              <w:rPr>
                <w:spacing w:val="-3"/>
                <w:sz w:val="16"/>
              </w:rPr>
              <w:t xml:space="preserve"> </w:t>
            </w:r>
            <w:r>
              <w:rPr>
                <w:sz w:val="16"/>
              </w:rPr>
              <w:t>factor</w:t>
            </w:r>
            <w:r>
              <w:rPr>
                <w:spacing w:val="-2"/>
                <w:sz w:val="16"/>
              </w:rPr>
              <w:t xml:space="preserve"> </w:t>
            </w:r>
            <w:r>
              <w:rPr>
                <w:sz w:val="16"/>
              </w:rPr>
              <w:t>that</w:t>
            </w:r>
            <w:r>
              <w:rPr>
                <w:spacing w:val="-4"/>
                <w:sz w:val="16"/>
              </w:rPr>
              <w:t xml:space="preserve"> </w:t>
            </w:r>
            <w:r>
              <w:rPr>
                <w:sz w:val="16"/>
              </w:rPr>
              <w:t>was</w:t>
            </w:r>
            <w:r>
              <w:rPr>
                <w:spacing w:val="-4"/>
                <w:sz w:val="16"/>
              </w:rPr>
              <w:t xml:space="preserve"> </w:t>
            </w:r>
            <w:r>
              <w:rPr>
                <w:sz w:val="16"/>
              </w:rPr>
              <w:t>used</w:t>
            </w:r>
            <w:r>
              <w:rPr>
                <w:spacing w:val="-4"/>
                <w:sz w:val="16"/>
              </w:rPr>
              <w:t xml:space="preserve"> </w:t>
            </w:r>
            <w:r>
              <w:rPr>
                <w:sz w:val="16"/>
              </w:rPr>
              <w:t>in</w:t>
            </w:r>
            <w:r>
              <w:rPr>
                <w:spacing w:val="-4"/>
                <w:sz w:val="16"/>
              </w:rPr>
              <w:t xml:space="preserve"> </w:t>
            </w:r>
            <w:r>
              <w:rPr>
                <w:sz w:val="16"/>
              </w:rPr>
              <w:t>stratification</w:t>
            </w:r>
            <w:r>
              <w:rPr>
                <w:spacing w:val="-3"/>
                <w:sz w:val="16"/>
              </w:rPr>
              <w:t xml:space="preserve"> </w:t>
            </w:r>
            <w:r>
              <w:rPr>
                <w:sz w:val="16"/>
              </w:rPr>
              <w:t>of</w:t>
            </w:r>
            <w:r>
              <w:rPr>
                <w:spacing w:val="-2"/>
                <w:sz w:val="16"/>
              </w:rPr>
              <w:t xml:space="preserve"> randomization.</w:t>
            </w:r>
          </w:p>
        </w:tc>
      </w:tr>
      <w:tr w:rsidR="003D427A" w14:paraId="1AA54C48" w14:textId="77777777">
        <w:trPr>
          <w:trHeight w:val="308"/>
        </w:trPr>
        <w:tc>
          <w:tcPr>
            <w:tcW w:w="10082" w:type="dxa"/>
            <w:gridSpan w:val="4"/>
            <w:tcBorders>
              <w:top w:val="single" w:sz="2" w:space="0" w:color="000000"/>
            </w:tcBorders>
          </w:tcPr>
          <w:p w14:paraId="1D3523A6" w14:textId="77777777" w:rsidR="003D427A" w:rsidRDefault="00000000">
            <w:pPr>
              <w:pStyle w:val="TableParagraph"/>
              <w:spacing w:before="27"/>
              <w:ind w:left="29"/>
              <w:rPr>
                <w:b/>
                <w:sz w:val="16"/>
              </w:rPr>
            </w:pPr>
            <w:r>
              <w:rPr>
                <w:b/>
                <w:sz w:val="16"/>
              </w:rPr>
              <w:t>2:</w:t>
            </w:r>
            <w:r>
              <w:rPr>
                <w:b/>
                <w:spacing w:val="-2"/>
                <w:sz w:val="16"/>
              </w:rPr>
              <w:t xml:space="preserve"> </w:t>
            </w:r>
            <w:r>
              <w:rPr>
                <w:b/>
                <w:sz w:val="16"/>
              </w:rPr>
              <w:t>Was</w:t>
            </w:r>
            <w:r>
              <w:rPr>
                <w:b/>
                <w:spacing w:val="-3"/>
                <w:sz w:val="16"/>
              </w:rPr>
              <w:t xml:space="preserve"> </w:t>
            </w:r>
            <w:r>
              <w:rPr>
                <w:b/>
                <w:sz w:val="16"/>
              </w:rPr>
              <w:t>the</w:t>
            </w:r>
            <w:r>
              <w:rPr>
                <w:b/>
                <w:spacing w:val="-5"/>
                <w:sz w:val="16"/>
              </w:rPr>
              <w:t xml:space="preserve"> </w:t>
            </w:r>
            <w:r>
              <w:rPr>
                <w:b/>
                <w:sz w:val="16"/>
              </w:rPr>
              <w:t>effect</w:t>
            </w:r>
            <w:r>
              <w:rPr>
                <w:b/>
                <w:spacing w:val="-6"/>
                <w:sz w:val="16"/>
              </w:rPr>
              <w:t xml:space="preserve"> </w:t>
            </w:r>
            <w:r>
              <w:rPr>
                <w:b/>
                <w:sz w:val="16"/>
              </w:rPr>
              <w:t>modification</w:t>
            </w:r>
            <w:r>
              <w:rPr>
                <w:b/>
                <w:spacing w:val="-3"/>
                <w:sz w:val="16"/>
              </w:rPr>
              <w:t xml:space="preserve"> </w:t>
            </w:r>
            <w:r>
              <w:rPr>
                <w:b/>
                <w:sz w:val="16"/>
              </w:rPr>
              <w:t>supported</w:t>
            </w:r>
            <w:r>
              <w:rPr>
                <w:b/>
                <w:spacing w:val="-2"/>
                <w:sz w:val="16"/>
              </w:rPr>
              <w:t xml:space="preserve"> </w:t>
            </w:r>
            <w:r>
              <w:rPr>
                <w:b/>
                <w:sz w:val="16"/>
              </w:rPr>
              <w:t>by</w:t>
            </w:r>
            <w:r>
              <w:rPr>
                <w:b/>
                <w:spacing w:val="-6"/>
                <w:sz w:val="16"/>
              </w:rPr>
              <w:t xml:space="preserve"> </w:t>
            </w:r>
            <w:r>
              <w:rPr>
                <w:b/>
                <w:sz w:val="16"/>
              </w:rPr>
              <w:t>prior</w:t>
            </w:r>
            <w:r>
              <w:rPr>
                <w:b/>
                <w:spacing w:val="-2"/>
                <w:sz w:val="16"/>
              </w:rPr>
              <w:t xml:space="preserve"> evidence?</w:t>
            </w:r>
          </w:p>
        </w:tc>
      </w:tr>
      <w:tr w:rsidR="003D427A" w14:paraId="2F3A4A4B" w14:textId="77777777">
        <w:trPr>
          <w:trHeight w:val="339"/>
        </w:trPr>
        <w:tc>
          <w:tcPr>
            <w:tcW w:w="2505" w:type="dxa"/>
          </w:tcPr>
          <w:p w14:paraId="526C29BE" w14:textId="77777777" w:rsidR="003D427A" w:rsidRDefault="00000000">
            <w:pPr>
              <w:pStyle w:val="TableParagraph"/>
              <w:spacing w:before="57"/>
              <w:ind w:left="29"/>
              <w:rPr>
                <w:sz w:val="16"/>
              </w:rPr>
            </w:pPr>
            <w:proofErr w:type="gramStart"/>
            <w:r>
              <w:rPr>
                <w:sz w:val="16"/>
              </w:rPr>
              <w:t>[</w:t>
            </w:r>
            <w:r>
              <w:rPr>
                <w:spacing w:val="31"/>
                <w:sz w:val="16"/>
              </w:rPr>
              <w:t xml:space="preserve"> </w:t>
            </w:r>
            <w:r>
              <w:rPr>
                <w:sz w:val="16"/>
              </w:rPr>
              <w:t>]</w:t>
            </w:r>
            <w:proofErr w:type="gramEnd"/>
            <w:r>
              <w:rPr>
                <w:spacing w:val="-2"/>
                <w:sz w:val="16"/>
              </w:rPr>
              <w:t xml:space="preserve"> </w:t>
            </w:r>
            <w:r>
              <w:rPr>
                <w:sz w:val="16"/>
              </w:rPr>
              <w:t>Inconsistent</w:t>
            </w:r>
            <w:r>
              <w:rPr>
                <w:spacing w:val="-4"/>
                <w:sz w:val="16"/>
              </w:rPr>
              <w:t xml:space="preserve"> </w:t>
            </w:r>
            <w:r>
              <w:rPr>
                <w:sz w:val="16"/>
              </w:rPr>
              <w:t>with</w:t>
            </w:r>
            <w:r>
              <w:rPr>
                <w:spacing w:val="-4"/>
                <w:sz w:val="16"/>
              </w:rPr>
              <w:t xml:space="preserve"> </w:t>
            </w:r>
            <w:r>
              <w:rPr>
                <w:sz w:val="16"/>
              </w:rPr>
              <w:t>prior</w:t>
            </w:r>
            <w:r>
              <w:rPr>
                <w:spacing w:val="-3"/>
                <w:sz w:val="16"/>
              </w:rPr>
              <w:t xml:space="preserve"> </w:t>
            </w:r>
            <w:r>
              <w:rPr>
                <w:spacing w:val="-2"/>
                <w:sz w:val="16"/>
              </w:rPr>
              <w:t>evidence</w:t>
            </w:r>
          </w:p>
        </w:tc>
        <w:tc>
          <w:tcPr>
            <w:tcW w:w="2518" w:type="dxa"/>
          </w:tcPr>
          <w:p w14:paraId="1A8A31B9" w14:textId="77777777" w:rsidR="003D427A" w:rsidRDefault="00000000">
            <w:pPr>
              <w:pStyle w:val="TableParagraph"/>
              <w:spacing w:before="57"/>
              <w:ind w:left="44"/>
              <w:rPr>
                <w:sz w:val="16"/>
              </w:rPr>
            </w:pPr>
            <w:proofErr w:type="gramStart"/>
            <w:r>
              <w:rPr>
                <w:sz w:val="16"/>
              </w:rPr>
              <w:t>[</w:t>
            </w:r>
            <w:r>
              <w:rPr>
                <w:spacing w:val="32"/>
                <w:sz w:val="16"/>
              </w:rPr>
              <w:t xml:space="preserve"> </w:t>
            </w:r>
            <w:r>
              <w:rPr>
                <w:sz w:val="16"/>
              </w:rPr>
              <w:t>]</w:t>
            </w:r>
            <w:proofErr w:type="gramEnd"/>
            <w:r>
              <w:rPr>
                <w:spacing w:val="-1"/>
                <w:sz w:val="16"/>
              </w:rPr>
              <w:t xml:space="preserve"> </w:t>
            </w:r>
            <w:r>
              <w:rPr>
                <w:sz w:val="16"/>
              </w:rPr>
              <w:t>Little</w:t>
            </w:r>
            <w:r>
              <w:rPr>
                <w:spacing w:val="-3"/>
                <w:sz w:val="16"/>
              </w:rPr>
              <w:t xml:space="preserve"> </w:t>
            </w:r>
            <w:r>
              <w:rPr>
                <w:sz w:val="16"/>
              </w:rPr>
              <w:t>or</w:t>
            </w:r>
            <w:r>
              <w:rPr>
                <w:spacing w:val="-3"/>
                <w:sz w:val="16"/>
              </w:rPr>
              <w:t xml:space="preserve"> </w:t>
            </w:r>
            <w:r>
              <w:rPr>
                <w:sz w:val="16"/>
              </w:rPr>
              <w:t>no</w:t>
            </w:r>
            <w:r>
              <w:rPr>
                <w:spacing w:val="-3"/>
                <w:sz w:val="16"/>
              </w:rPr>
              <w:t xml:space="preserve"> </w:t>
            </w:r>
            <w:r>
              <w:rPr>
                <w:sz w:val="16"/>
              </w:rPr>
              <w:t>support</w:t>
            </w:r>
            <w:r>
              <w:rPr>
                <w:spacing w:val="-1"/>
                <w:sz w:val="16"/>
              </w:rPr>
              <w:t xml:space="preserve"> </w:t>
            </w:r>
            <w:r>
              <w:rPr>
                <w:sz w:val="16"/>
              </w:rPr>
              <w:t>or</w:t>
            </w:r>
            <w:r>
              <w:rPr>
                <w:spacing w:val="-3"/>
                <w:sz w:val="16"/>
              </w:rPr>
              <w:t xml:space="preserve"> </w:t>
            </w:r>
            <w:r>
              <w:rPr>
                <w:spacing w:val="-2"/>
                <w:sz w:val="16"/>
              </w:rPr>
              <w:t>unclear</w:t>
            </w:r>
          </w:p>
        </w:tc>
        <w:tc>
          <w:tcPr>
            <w:tcW w:w="2502" w:type="dxa"/>
          </w:tcPr>
          <w:p w14:paraId="42A23590" w14:textId="77777777" w:rsidR="003D427A" w:rsidRDefault="00000000">
            <w:pPr>
              <w:pStyle w:val="TableParagraph"/>
              <w:spacing w:before="57"/>
              <w:ind w:left="47"/>
              <w:rPr>
                <w:sz w:val="16"/>
              </w:rPr>
            </w:pPr>
            <w:r>
              <w:rPr>
                <w:sz w:val="16"/>
              </w:rPr>
              <w:t xml:space="preserve">[ </w:t>
            </w:r>
            <w:proofErr w:type="gramStart"/>
            <w:r>
              <w:rPr>
                <w:b/>
                <w:color w:val="FF0000"/>
                <w:sz w:val="16"/>
              </w:rPr>
              <w:t xml:space="preserve">X </w:t>
            </w:r>
            <w:r>
              <w:rPr>
                <w:sz w:val="16"/>
              </w:rPr>
              <w:t>]</w:t>
            </w:r>
            <w:proofErr w:type="gramEnd"/>
            <w:r>
              <w:rPr>
                <w:spacing w:val="-2"/>
                <w:sz w:val="16"/>
              </w:rPr>
              <w:t xml:space="preserve"> </w:t>
            </w:r>
            <w:r>
              <w:rPr>
                <w:sz w:val="16"/>
              </w:rPr>
              <w:t>Some</w:t>
            </w:r>
            <w:r>
              <w:rPr>
                <w:spacing w:val="-1"/>
                <w:sz w:val="16"/>
              </w:rPr>
              <w:t xml:space="preserve"> </w:t>
            </w:r>
            <w:r>
              <w:rPr>
                <w:spacing w:val="-2"/>
                <w:sz w:val="16"/>
              </w:rPr>
              <w:t>support</w:t>
            </w:r>
          </w:p>
        </w:tc>
        <w:tc>
          <w:tcPr>
            <w:tcW w:w="2557" w:type="dxa"/>
          </w:tcPr>
          <w:p w14:paraId="63EDA75B" w14:textId="77777777" w:rsidR="003D427A" w:rsidRDefault="00000000">
            <w:pPr>
              <w:pStyle w:val="TableParagraph"/>
              <w:spacing w:before="57"/>
              <w:ind w:left="65"/>
              <w:rPr>
                <w:sz w:val="16"/>
              </w:rPr>
            </w:pPr>
            <w:proofErr w:type="gramStart"/>
            <w:r>
              <w:rPr>
                <w:sz w:val="16"/>
              </w:rPr>
              <w:t>[</w:t>
            </w:r>
            <w:r>
              <w:rPr>
                <w:spacing w:val="34"/>
                <w:sz w:val="16"/>
              </w:rPr>
              <w:t xml:space="preserve"> </w:t>
            </w:r>
            <w:r>
              <w:rPr>
                <w:sz w:val="16"/>
              </w:rPr>
              <w:t>]</w:t>
            </w:r>
            <w:proofErr w:type="gramEnd"/>
            <w:r>
              <w:rPr>
                <w:sz w:val="16"/>
              </w:rPr>
              <w:t xml:space="preserve"> Strong </w:t>
            </w:r>
            <w:r>
              <w:rPr>
                <w:spacing w:val="-2"/>
                <w:sz w:val="16"/>
              </w:rPr>
              <w:t>support</w:t>
            </w:r>
          </w:p>
        </w:tc>
      </w:tr>
      <w:tr w:rsidR="003D427A" w14:paraId="1F2DC2FE" w14:textId="77777777">
        <w:trPr>
          <w:trHeight w:val="1076"/>
        </w:trPr>
        <w:tc>
          <w:tcPr>
            <w:tcW w:w="2505" w:type="dxa"/>
          </w:tcPr>
          <w:p w14:paraId="6A40D8DD" w14:textId="77777777" w:rsidR="003D427A" w:rsidRDefault="00000000">
            <w:pPr>
              <w:pStyle w:val="TableParagraph"/>
              <w:spacing w:before="58"/>
              <w:ind w:left="29"/>
              <w:rPr>
                <w:i/>
                <w:sz w:val="16"/>
              </w:rPr>
            </w:pPr>
            <w:r>
              <w:rPr>
                <w:i/>
                <w:sz w:val="16"/>
              </w:rPr>
              <w:t>Prior</w:t>
            </w:r>
            <w:r>
              <w:rPr>
                <w:i/>
                <w:spacing w:val="-10"/>
                <w:sz w:val="16"/>
              </w:rPr>
              <w:t xml:space="preserve"> </w:t>
            </w:r>
            <w:r>
              <w:rPr>
                <w:i/>
                <w:sz w:val="16"/>
              </w:rPr>
              <w:t>evidence</w:t>
            </w:r>
            <w:r>
              <w:rPr>
                <w:i/>
                <w:spacing w:val="-9"/>
                <w:sz w:val="16"/>
              </w:rPr>
              <w:t xml:space="preserve"> </w:t>
            </w:r>
            <w:r>
              <w:rPr>
                <w:i/>
                <w:sz w:val="16"/>
              </w:rPr>
              <w:t>suggested</w:t>
            </w:r>
            <w:r>
              <w:rPr>
                <w:i/>
                <w:spacing w:val="-9"/>
                <w:sz w:val="16"/>
              </w:rPr>
              <w:t xml:space="preserve"> </w:t>
            </w:r>
            <w:r>
              <w:rPr>
                <w:i/>
                <w:sz w:val="16"/>
              </w:rPr>
              <w:t>a</w:t>
            </w:r>
            <w:r>
              <w:rPr>
                <w:i/>
                <w:spacing w:val="-9"/>
                <w:sz w:val="16"/>
              </w:rPr>
              <w:t xml:space="preserve"> </w:t>
            </w:r>
            <w:r>
              <w:rPr>
                <w:i/>
                <w:sz w:val="16"/>
              </w:rPr>
              <w:t>different</w:t>
            </w:r>
            <w:r>
              <w:rPr>
                <w:i/>
                <w:spacing w:val="40"/>
                <w:sz w:val="16"/>
              </w:rPr>
              <w:t xml:space="preserve"> </w:t>
            </w:r>
            <w:r>
              <w:rPr>
                <w:i/>
                <w:sz w:val="16"/>
              </w:rPr>
              <w:t>direction of effect modification</w:t>
            </w:r>
          </w:p>
        </w:tc>
        <w:tc>
          <w:tcPr>
            <w:tcW w:w="2518" w:type="dxa"/>
          </w:tcPr>
          <w:p w14:paraId="54CC8A46" w14:textId="77777777" w:rsidR="003D427A" w:rsidRDefault="00000000">
            <w:pPr>
              <w:pStyle w:val="TableParagraph"/>
              <w:spacing w:before="58"/>
              <w:ind w:left="44"/>
              <w:rPr>
                <w:i/>
                <w:sz w:val="16"/>
              </w:rPr>
            </w:pPr>
            <w:r>
              <w:rPr>
                <w:i/>
                <w:sz w:val="16"/>
              </w:rPr>
              <w:t>No prior evidence or consistent with</w:t>
            </w:r>
            <w:r>
              <w:rPr>
                <w:i/>
                <w:spacing w:val="40"/>
                <w:sz w:val="16"/>
              </w:rPr>
              <w:t xml:space="preserve"> </w:t>
            </w:r>
            <w:r>
              <w:rPr>
                <w:i/>
                <w:sz w:val="16"/>
              </w:rPr>
              <w:t>weak or very indirect prior evidence</w:t>
            </w:r>
            <w:r>
              <w:rPr>
                <w:i/>
                <w:spacing w:val="40"/>
                <w:sz w:val="16"/>
              </w:rPr>
              <w:t xml:space="preserve"> </w:t>
            </w:r>
            <w:r>
              <w:rPr>
                <w:i/>
                <w:sz w:val="16"/>
              </w:rPr>
              <w:t>(e.g.</w:t>
            </w:r>
            <w:r>
              <w:rPr>
                <w:i/>
                <w:spacing w:val="-6"/>
                <w:sz w:val="16"/>
              </w:rPr>
              <w:t xml:space="preserve"> </w:t>
            </w:r>
            <w:r>
              <w:rPr>
                <w:i/>
                <w:sz w:val="16"/>
              </w:rPr>
              <w:t>animal</w:t>
            </w:r>
            <w:r>
              <w:rPr>
                <w:i/>
                <w:spacing w:val="-7"/>
                <w:sz w:val="16"/>
              </w:rPr>
              <w:t xml:space="preserve"> </w:t>
            </w:r>
            <w:r>
              <w:rPr>
                <w:i/>
                <w:sz w:val="16"/>
              </w:rPr>
              <w:t>study</w:t>
            </w:r>
            <w:r>
              <w:rPr>
                <w:i/>
                <w:spacing w:val="-6"/>
                <w:sz w:val="16"/>
              </w:rPr>
              <w:t xml:space="preserve"> </w:t>
            </w:r>
            <w:r>
              <w:rPr>
                <w:i/>
                <w:sz w:val="16"/>
              </w:rPr>
              <w:t>at</w:t>
            </w:r>
            <w:r>
              <w:rPr>
                <w:i/>
                <w:spacing w:val="-7"/>
                <w:sz w:val="16"/>
              </w:rPr>
              <w:t xml:space="preserve"> </w:t>
            </w:r>
            <w:r>
              <w:rPr>
                <w:i/>
                <w:sz w:val="16"/>
              </w:rPr>
              <w:t>high</w:t>
            </w:r>
            <w:r>
              <w:rPr>
                <w:i/>
                <w:spacing w:val="-7"/>
                <w:sz w:val="16"/>
              </w:rPr>
              <w:t xml:space="preserve"> </w:t>
            </w:r>
            <w:r>
              <w:rPr>
                <w:i/>
                <w:sz w:val="16"/>
              </w:rPr>
              <w:t>risk</w:t>
            </w:r>
            <w:r>
              <w:rPr>
                <w:i/>
                <w:spacing w:val="-6"/>
                <w:sz w:val="16"/>
              </w:rPr>
              <w:t xml:space="preserve"> </w:t>
            </w:r>
            <w:r>
              <w:rPr>
                <w:i/>
                <w:sz w:val="16"/>
              </w:rPr>
              <w:t>of</w:t>
            </w:r>
            <w:r>
              <w:rPr>
                <w:i/>
                <w:spacing w:val="-7"/>
                <w:sz w:val="16"/>
              </w:rPr>
              <w:t xml:space="preserve"> </w:t>
            </w:r>
            <w:r>
              <w:rPr>
                <w:i/>
                <w:sz w:val="16"/>
              </w:rPr>
              <w:t>bias)</w:t>
            </w:r>
            <w:r>
              <w:rPr>
                <w:i/>
                <w:spacing w:val="40"/>
                <w:sz w:val="16"/>
              </w:rPr>
              <w:t xml:space="preserve"> </w:t>
            </w:r>
            <w:r>
              <w:rPr>
                <w:i/>
                <w:sz w:val="16"/>
              </w:rPr>
              <w:t>or</w:t>
            </w:r>
            <w:r>
              <w:rPr>
                <w:i/>
                <w:spacing w:val="-5"/>
                <w:sz w:val="16"/>
              </w:rPr>
              <w:t xml:space="preserve"> </w:t>
            </w:r>
            <w:r>
              <w:rPr>
                <w:i/>
                <w:sz w:val="16"/>
              </w:rPr>
              <w:t>unclear</w:t>
            </w:r>
          </w:p>
        </w:tc>
        <w:tc>
          <w:tcPr>
            <w:tcW w:w="2502" w:type="dxa"/>
          </w:tcPr>
          <w:p w14:paraId="45E18029" w14:textId="77777777" w:rsidR="003D427A" w:rsidRDefault="00000000">
            <w:pPr>
              <w:pStyle w:val="TableParagraph"/>
              <w:spacing w:before="58"/>
              <w:ind w:left="47"/>
              <w:rPr>
                <w:i/>
                <w:sz w:val="16"/>
              </w:rPr>
            </w:pPr>
            <w:r>
              <w:rPr>
                <w:i/>
                <w:sz w:val="16"/>
              </w:rPr>
              <w:t>Consistent with more limited or</w:t>
            </w:r>
            <w:r>
              <w:rPr>
                <w:i/>
                <w:spacing w:val="40"/>
                <w:sz w:val="16"/>
              </w:rPr>
              <w:t xml:space="preserve"> </w:t>
            </w:r>
            <w:r>
              <w:rPr>
                <w:i/>
                <w:sz w:val="16"/>
              </w:rPr>
              <w:t>indirect prior evidence (e.g. large</w:t>
            </w:r>
            <w:r>
              <w:rPr>
                <w:i/>
                <w:spacing w:val="40"/>
                <w:sz w:val="16"/>
              </w:rPr>
              <w:t xml:space="preserve"> </w:t>
            </w:r>
            <w:r>
              <w:rPr>
                <w:i/>
                <w:sz w:val="16"/>
              </w:rPr>
              <w:t>observational</w:t>
            </w:r>
            <w:r>
              <w:rPr>
                <w:i/>
                <w:spacing w:val="-10"/>
                <w:sz w:val="16"/>
              </w:rPr>
              <w:t xml:space="preserve"> </w:t>
            </w:r>
            <w:r>
              <w:rPr>
                <w:i/>
                <w:sz w:val="16"/>
              </w:rPr>
              <w:t>study,</w:t>
            </w:r>
            <w:r>
              <w:rPr>
                <w:i/>
                <w:spacing w:val="-9"/>
                <w:sz w:val="16"/>
              </w:rPr>
              <w:t xml:space="preserve"> </w:t>
            </w:r>
            <w:r>
              <w:rPr>
                <w:i/>
                <w:sz w:val="16"/>
              </w:rPr>
              <w:t>non-significant</w:t>
            </w:r>
            <w:r>
              <w:rPr>
                <w:i/>
                <w:spacing w:val="40"/>
                <w:sz w:val="16"/>
              </w:rPr>
              <w:t xml:space="preserve"> </w:t>
            </w:r>
            <w:r>
              <w:rPr>
                <w:i/>
                <w:sz w:val="16"/>
              </w:rPr>
              <w:t>effect modification in prior RCT, or</w:t>
            </w:r>
            <w:r>
              <w:rPr>
                <w:i/>
                <w:spacing w:val="40"/>
                <w:sz w:val="16"/>
              </w:rPr>
              <w:t xml:space="preserve"> </w:t>
            </w:r>
            <w:r>
              <w:rPr>
                <w:i/>
                <w:sz w:val="16"/>
              </w:rPr>
              <w:t>different</w:t>
            </w:r>
            <w:r>
              <w:rPr>
                <w:i/>
                <w:spacing w:val="-5"/>
                <w:sz w:val="16"/>
              </w:rPr>
              <w:t xml:space="preserve"> </w:t>
            </w:r>
            <w:r>
              <w:rPr>
                <w:i/>
                <w:sz w:val="16"/>
              </w:rPr>
              <w:t>population)</w:t>
            </w:r>
          </w:p>
        </w:tc>
        <w:tc>
          <w:tcPr>
            <w:tcW w:w="2557" w:type="dxa"/>
          </w:tcPr>
          <w:p w14:paraId="76FE91D6" w14:textId="77777777" w:rsidR="003D427A" w:rsidRDefault="00000000">
            <w:pPr>
              <w:pStyle w:val="TableParagraph"/>
              <w:spacing w:before="58"/>
              <w:ind w:left="65"/>
              <w:rPr>
                <w:i/>
                <w:sz w:val="16"/>
              </w:rPr>
            </w:pPr>
            <w:r>
              <w:rPr>
                <w:i/>
                <w:sz w:val="16"/>
              </w:rPr>
              <w:t>Consistent</w:t>
            </w:r>
            <w:r>
              <w:rPr>
                <w:i/>
                <w:spacing w:val="-10"/>
                <w:sz w:val="16"/>
              </w:rPr>
              <w:t xml:space="preserve"> </w:t>
            </w:r>
            <w:r>
              <w:rPr>
                <w:i/>
                <w:sz w:val="16"/>
              </w:rPr>
              <w:t>with</w:t>
            </w:r>
            <w:r>
              <w:rPr>
                <w:i/>
                <w:spacing w:val="-9"/>
                <w:sz w:val="16"/>
              </w:rPr>
              <w:t xml:space="preserve"> </w:t>
            </w:r>
            <w:r>
              <w:rPr>
                <w:i/>
                <w:sz w:val="16"/>
              </w:rPr>
              <w:t>strong</w:t>
            </w:r>
            <w:r>
              <w:rPr>
                <w:i/>
                <w:spacing w:val="-9"/>
                <w:sz w:val="16"/>
              </w:rPr>
              <w:t xml:space="preserve"> </w:t>
            </w:r>
            <w:r>
              <w:rPr>
                <w:i/>
                <w:sz w:val="16"/>
              </w:rPr>
              <w:t>prior</w:t>
            </w:r>
            <w:r>
              <w:rPr>
                <w:i/>
                <w:spacing w:val="-9"/>
                <w:sz w:val="16"/>
              </w:rPr>
              <w:t xml:space="preserve"> </w:t>
            </w:r>
            <w:r>
              <w:rPr>
                <w:i/>
                <w:sz w:val="16"/>
              </w:rPr>
              <w:t>evidence</w:t>
            </w:r>
            <w:r>
              <w:rPr>
                <w:i/>
                <w:spacing w:val="40"/>
                <w:sz w:val="16"/>
              </w:rPr>
              <w:t xml:space="preserve"> </w:t>
            </w:r>
            <w:r>
              <w:rPr>
                <w:i/>
                <w:sz w:val="16"/>
              </w:rPr>
              <w:t>directly applicable to the clinical</w:t>
            </w:r>
            <w:r>
              <w:rPr>
                <w:i/>
                <w:spacing w:val="40"/>
                <w:sz w:val="16"/>
              </w:rPr>
              <w:t xml:space="preserve"> </w:t>
            </w:r>
            <w:r>
              <w:rPr>
                <w:i/>
                <w:sz w:val="16"/>
              </w:rPr>
              <w:t>scenario (e.g. significant effect</w:t>
            </w:r>
            <w:r>
              <w:rPr>
                <w:i/>
                <w:spacing w:val="40"/>
                <w:sz w:val="16"/>
              </w:rPr>
              <w:t xml:space="preserve"> </w:t>
            </w:r>
            <w:r>
              <w:rPr>
                <w:i/>
                <w:sz w:val="16"/>
              </w:rPr>
              <w:t>modification in related RCT)</w:t>
            </w:r>
          </w:p>
        </w:tc>
      </w:tr>
      <w:tr w:rsidR="003D427A" w14:paraId="0A2358DA" w14:textId="77777777">
        <w:trPr>
          <w:trHeight w:val="326"/>
        </w:trPr>
        <w:tc>
          <w:tcPr>
            <w:tcW w:w="10082" w:type="dxa"/>
            <w:gridSpan w:val="4"/>
            <w:tcBorders>
              <w:bottom w:val="single" w:sz="2" w:space="0" w:color="000000"/>
            </w:tcBorders>
          </w:tcPr>
          <w:p w14:paraId="399E54AE" w14:textId="77777777" w:rsidR="003D427A" w:rsidRDefault="00000000">
            <w:pPr>
              <w:pStyle w:val="TableParagraph"/>
              <w:spacing w:before="14"/>
              <w:ind w:left="29"/>
              <w:rPr>
                <w:sz w:val="16"/>
              </w:rPr>
            </w:pPr>
            <w:r>
              <w:rPr>
                <w:sz w:val="16"/>
              </w:rPr>
              <w:t>Comment:</w:t>
            </w:r>
            <w:r>
              <w:rPr>
                <w:spacing w:val="-6"/>
                <w:sz w:val="16"/>
              </w:rPr>
              <w:t xml:space="preserve"> </w:t>
            </w:r>
            <w:r>
              <w:rPr>
                <w:sz w:val="16"/>
              </w:rPr>
              <w:t>Some</w:t>
            </w:r>
            <w:r>
              <w:rPr>
                <w:spacing w:val="-4"/>
                <w:sz w:val="16"/>
              </w:rPr>
              <w:t xml:space="preserve"> </w:t>
            </w:r>
            <w:r>
              <w:rPr>
                <w:sz w:val="16"/>
              </w:rPr>
              <w:t>evidence</w:t>
            </w:r>
            <w:r>
              <w:rPr>
                <w:spacing w:val="-4"/>
                <w:sz w:val="16"/>
              </w:rPr>
              <w:t xml:space="preserve"> </w:t>
            </w:r>
            <w:r>
              <w:rPr>
                <w:sz w:val="16"/>
              </w:rPr>
              <w:t>suggests</w:t>
            </w:r>
            <w:r>
              <w:rPr>
                <w:spacing w:val="-4"/>
                <w:sz w:val="16"/>
              </w:rPr>
              <w:t xml:space="preserve"> </w:t>
            </w:r>
            <w:r>
              <w:rPr>
                <w:sz w:val="16"/>
              </w:rPr>
              <w:t>that</w:t>
            </w:r>
            <w:r>
              <w:rPr>
                <w:spacing w:val="-4"/>
                <w:sz w:val="16"/>
              </w:rPr>
              <w:t xml:space="preserve"> </w:t>
            </w:r>
            <w:r>
              <w:rPr>
                <w:sz w:val="16"/>
              </w:rPr>
              <w:t>preserving</w:t>
            </w:r>
            <w:r>
              <w:rPr>
                <w:spacing w:val="-3"/>
                <w:sz w:val="16"/>
              </w:rPr>
              <w:t xml:space="preserve"> </w:t>
            </w:r>
            <w:r>
              <w:rPr>
                <w:sz w:val="16"/>
              </w:rPr>
              <w:t>the</w:t>
            </w:r>
            <w:r>
              <w:rPr>
                <w:spacing w:val="-5"/>
                <w:sz w:val="16"/>
              </w:rPr>
              <w:t xml:space="preserve"> </w:t>
            </w:r>
            <w:r>
              <w:rPr>
                <w:sz w:val="16"/>
              </w:rPr>
              <w:t>endosteal</w:t>
            </w:r>
            <w:r>
              <w:rPr>
                <w:spacing w:val="-5"/>
                <w:sz w:val="16"/>
              </w:rPr>
              <w:t xml:space="preserve"> </w:t>
            </w:r>
            <w:r>
              <w:rPr>
                <w:sz w:val="16"/>
              </w:rPr>
              <w:t>blood</w:t>
            </w:r>
            <w:r>
              <w:rPr>
                <w:spacing w:val="-5"/>
                <w:sz w:val="16"/>
              </w:rPr>
              <w:t xml:space="preserve"> </w:t>
            </w:r>
            <w:r>
              <w:rPr>
                <w:sz w:val="16"/>
              </w:rPr>
              <w:t>supply</w:t>
            </w:r>
            <w:r>
              <w:rPr>
                <w:spacing w:val="-4"/>
                <w:sz w:val="16"/>
              </w:rPr>
              <w:t xml:space="preserve"> </w:t>
            </w:r>
            <w:r>
              <w:rPr>
                <w:sz w:val="16"/>
              </w:rPr>
              <w:t>may</w:t>
            </w:r>
            <w:r>
              <w:rPr>
                <w:spacing w:val="-4"/>
                <w:sz w:val="16"/>
              </w:rPr>
              <w:t xml:space="preserve"> </w:t>
            </w:r>
            <w:r>
              <w:rPr>
                <w:sz w:val="16"/>
              </w:rPr>
              <w:t>be</w:t>
            </w:r>
            <w:r>
              <w:rPr>
                <w:spacing w:val="-4"/>
                <w:sz w:val="16"/>
              </w:rPr>
              <w:t xml:space="preserve"> </w:t>
            </w:r>
            <w:r>
              <w:rPr>
                <w:sz w:val="16"/>
              </w:rPr>
              <w:t>more</w:t>
            </w:r>
            <w:r>
              <w:rPr>
                <w:spacing w:val="-4"/>
                <w:sz w:val="16"/>
              </w:rPr>
              <w:t xml:space="preserve"> </w:t>
            </w:r>
            <w:r>
              <w:rPr>
                <w:sz w:val="16"/>
              </w:rPr>
              <w:t>crucial</w:t>
            </w:r>
            <w:r>
              <w:rPr>
                <w:spacing w:val="-2"/>
                <w:sz w:val="16"/>
              </w:rPr>
              <w:t xml:space="preserve"> </w:t>
            </w:r>
            <w:r>
              <w:rPr>
                <w:sz w:val="16"/>
              </w:rPr>
              <w:t>in</w:t>
            </w:r>
            <w:r>
              <w:rPr>
                <w:spacing w:val="-5"/>
                <w:sz w:val="16"/>
              </w:rPr>
              <w:t xml:space="preserve"> </w:t>
            </w:r>
            <w:r>
              <w:rPr>
                <w:sz w:val="16"/>
              </w:rPr>
              <w:t>open</w:t>
            </w:r>
            <w:r>
              <w:rPr>
                <w:spacing w:val="-2"/>
                <w:sz w:val="16"/>
              </w:rPr>
              <w:t xml:space="preserve"> </w:t>
            </w:r>
            <w:r>
              <w:rPr>
                <w:sz w:val="16"/>
              </w:rPr>
              <w:t>fractures</w:t>
            </w:r>
            <w:r>
              <w:rPr>
                <w:spacing w:val="-4"/>
                <w:sz w:val="16"/>
              </w:rPr>
              <w:t xml:space="preserve"> </w:t>
            </w:r>
            <w:r>
              <w:rPr>
                <w:sz w:val="16"/>
              </w:rPr>
              <w:t>than</w:t>
            </w:r>
            <w:r>
              <w:rPr>
                <w:spacing w:val="-2"/>
                <w:sz w:val="16"/>
              </w:rPr>
              <w:t xml:space="preserve"> </w:t>
            </w:r>
            <w:r>
              <w:rPr>
                <w:sz w:val="16"/>
              </w:rPr>
              <w:t>in</w:t>
            </w:r>
            <w:r>
              <w:rPr>
                <w:spacing w:val="-4"/>
                <w:sz w:val="16"/>
              </w:rPr>
              <w:t xml:space="preserve"> </w:t>
            </w:r>
            <w:r>
              <w:rPr>
                <w:sz w:val="16"/>
              </w:rPr>
              <w:t>closed</w:t>
            </w:r>
            <w:r>
              <w:rPr>
                <w:spacing w:val="-4"/>
                <w:sz w:val="16"/>
              </w:rPr>
              <w:t xml:space="preserve"> </w:t>
            </w:r>
            <w:r>
              <w:rPr>
                <w:spacing w:val="-2"/>
                <w:sz w:val="16"/>
              </w:rPr>
              <w:t>ones.</w:t>
            </w:r>
          </w:p>
        </w:tc>
      </w:tr>
      <w:tr w:rsidR="003D427A" w14:paraId="6CFA4E65" w14:textId="77777777">
        <w:trPr>
          <w:trHeight w:val="459"/>
        </w:trPr>
        <w:tc>
          <w:tcPr>
            <w:tcW w:w="10082" w:type="dxa"/>
            <w:gridSpan w:val="4"/>
            <w:tcBorders>
              <w:top w:val="single" w:sz="2" w:space="0" w:color="000000"/>
            </w:tcBorders>
          </w:tcPr>
          <w:p w14:paraId="09145B2C" w14:textId="77777777" w:rsidR="003D427A" w:rsidRDefault="00000000">
            <w:pPr>
              <w:pStyle w:val="TableParagraph"/>
              <w:spacing w:before="25"/>
              <w:ind w:left="29"/>
              <w:rPr>
                <w:sz w:val="16"/>
              </w:rPr>
            </w:pPr>
            <w:r>
              <w:rPr>
                <w:b/>
                <w:sz w:val="16"/>
              </w:rPr>
              <w:t>3:</w:t>
            </w:r>
            <w:r>
              <w:rPr>
                <w:b/>
                <w:spacing w:val="-1"/>
                <w:sz w:val="16"/>
              </w:rPr>
              <w:t xml:space="preserve"> </w:t>
            </w:r>
            <w:r>
              <w:rPr>
                <w:b/>
                <w:sz w:val="16"/>
              </w:rPr>
              <w:t>Does</w:t>
            </w:r>
            <w:r>
              <w:rPr>
                <w:b/>
                <w:spacing w:val="-2"/>
                <w:sz w:val="16"/>
              </w:rPr>
              <w:t xml:space="preserve"> </w:t>
            </w:r>
            <w:r>
              <w:rPr>
                <w:b/>
                <w:sz w:val="16"/>
              </w:rPr>
              <w:t>a</w:t>
            </w:r>
            <w:r>
              <w:rPr>
                <w:b/>
                <w:spacing w:val="-3"/>
                <w:sz w:val="16"/>
              </w:rPr>
              <w:t xml:space="preserve"> </w:t>
            </w:r>
            <w:r>
              <w:rPr>
                <w:b/>
                <w:sz w:val="16"/>
              </w:rPr>
              <w:t>test</w:t>
            </w:r>
            <w:r>
              <w:rPr>
                <w:b/>
                <w:spacing w:val="-3"/>
                <w:sz w:val="16"/>
              </w:rPr>
              <w:t xml:space="preserve"> </w:t>
            </w:r>
            <w:r>
              <w:rPr>
                <w:b/>
                <w:sz w:val="16"/>
              </w:rPr>
              <w:t>for</w:t>
            </w:r>
            <w:r>
              <w:rPr>
                <w:b/>
                <w:spacing w:val="-2"/>
                <w:sz w:val="16"/>
              </w:rPr>
              <w:t xml:space="preserve"> </w:t>
            </w:r>
            <w:r>
              <w:rPr>
                <w:b/>
                <w:sz w:val="16"/>
              </w:rPr>
              <w:t>interaction</w:t>
            </w:r>
            <w:r>
              <w:rPr>
                <w:b/>
                <w:spacing w:val="-2"/>
                <w:sz w:val="16"/>
              </w:rPr>
              <w:t xml:space="preserve"> </w:t>
            </w:r>
            <w:r>
              <w:rPr>
                <w:b/>
                <w:sz w:val="16"/>
              </w:rPr>
              <w:t>suggest</w:t>
            </w:r>
            <w:r>
              <w:rPr>
                <w:b/>
                <w:spacing w:val="-5"/>
                <w:sz w:val="16"/>
              </w:rPr>
              <w:t xml:space="preserve"> </w:t>
            </w:r>
            <w:r>
              <w:rPr>
                <w:b/>
                <w:sz w:val="16"/>
              </w:rPr>
              <w:t>that</w:t>
            </w:r>
            <w:r>
              <w:rPr>
                <w:b/>
                <w:spacing w:val="-3"/>
                <w:sz w:val="16"/>
              </w:rPr>
              <w:t xml:space="preserve"> </w:t>
            </w:r>
            <w:r>
              <w:rPr>
                <w:b/>
                <w:sz w:val="16"/>
              </w:rPr>
              <w:t>chance</w:t>
            </w:r>
            <w:r>
              <w:rPr>
                <w:b/>
                <w:spacing w:val="-2"/>
                <w:sz w:val="16"/>
              </w:rPr>
              <w:t xml:space="preserve"> </w:t>
            </w:r>
            <w:r>
              <w:rPr>
                <w:b/>
                <w:sz w:val="16"/>
              </w:rPr>
              <w:t>is</w:t>
            </w:r>
            <w:r>
              <w:rPr>
                <w:b/>
                <w:spacing w:val="-2"/>
                <w:sz w:val="16"/>
              </w:rPr>
              <w:t xml:space="preserve"> </w:t>
            </w:r>
            <w:r>
              <w:rPr>
                <w:b/>
                <w:sz w:val="16"/>
              </w:rPr>
              <w:t>an</w:t>
            </w:r>
            <w:r>
              <w:rPr>
                <w:b/>
                <w:spacing w:val="-2"/>
                <w:sz w:val="16"/>
              </w:rPr>
              <w:t xml:space="preserve"> </w:t>
            </w:r>
            <w:r>
              <w:rPr>
                <w:b/>
                <w:sz w:val="16"/>
              </w:rPr>
              <w:t>unlikely</w:t>
            </w:r>
            <w:r>
              <w:rPr>
                <w:b/>
                <w:spacing w:val="-2"/>
                <w:sz w:val="16"/>
              </w:rPr>
              <w:t xml:space="preserve"> </w:t>
            </w:r>
            <w:r>
              <w:rPr>
                <w:b/>
                <w:sz w:val="16"/>
              </w:rPr>
              <w:t>explanation</w:t>
            </w:r>
            <w:r>
              <w:rPr>
                <w:b/>
                <w:spacing w:val="-2"/>
                <w:sz w:val="16"/>
              </w:rPr>
              <w:t xml:space="preserve"> </w:t>
            </w:r>
            <w:r>
              <w:rPr>
                <w:b/>
                <w:sz w:val="16"/>
              </w:rPr>
              <w:t>of</w:t>
            </w:r>
            <w:r>
              <w:rPr>
                <w:b/>
                <w:spacing w:val="-3"/>
                <w:sz w:val="16"/>
              </w:rPr>
              <w:t xml:space="preserve"> </w:t>
            </w:r>
            <w:r>
              <w:rPr>
                <w:b/>
                <w:sz w:val="16"/>
              </w:rPr>
              <w:t>the</w:t>
            </w:r>
            <w:r>
              <w:rPr>
                <w:b/>
                <w:spacing w:val="-2"/>
                <w:sz w:val="16"/>
              </w:rPr>
              <w:t xml:space="preserve"> </w:t>
            </w:r>
            <w:r>
              <w:rPr>
                <w:b/>
                <w:sz w:val="16"/>
              </w:rPr>
              <w:t>apparent</w:t>
            </w:r>
            <w:r>
              <w:rPr>
                <w:b/>
                <w:spacing w:val="-3"/>
                <w:sz w:val="16"/>
              </w:rPr>
              <w:t xml:space="preserve"> </w:t>
            </w:r>
            <w:r>
              <w:rPr>
                <w:b/>
                <w:sz w:val="16"/>
              </w:rPr>
              <w:t>effect</w:t>
            </w:r>
            <w:r>
              <w:rPr>
                <w:b/>
                <w:spacing w:val="-3"/>
                <w:sz w:val="16"/>
              </w:rPr>
              <w:t xml:space="preserve"> </w:t>
            </w:r>
            <w:r>
              <w:rPr>
                <w:b/>
                <w:sz w:val="16"/>
              </w:rPr>
              <w:t xml:space="preserve">modification? </w:t>
            </w:r>
            <w:r>
              <w:rPr>
                <w:sz w:val="16"/>
              </w:rPr>
              <w:t>(consider</w:t>
            </w:r>
            <w:r>
              <w:rPr>
                <w:spacing w:val="-1"/>
                <w:sz w:val="16"/>
              </w:rPr>
              <w:t xml:space="preserve"> </w:t>
            </w:r>
            <w:r>
              <w:rPr>
                <w:sz w:val="16"/>
              </w:rPr>
              <w:t>irrespective</w:t>
            </w:r>
            <w:r>
              <w:rPr>
                <w:spacing w:val="-3"/>
                <w:sz w:val="16"/>
              </w:rPr>
              <w:t xml:space="preserve"> </w:t>
            </w:r>
            <w:r>
              <w:rPr>
                <w:sz w:val="16"/>
              </w:rPr>
              <w:t>of</w:t>
            </w:r>
            <w:r>
              <w:rPr>
                <w:spacing w:val="-3"/>
                <w:sz w:val="16"/>
              </w:rPr>
              <w:t xml:space="preserve"> </w:t>
            </w:r>
            <w:r>
              <w:rPr>
                <w:sz w:val="16"/>
              </w:rPr>
              <w:t>number</w:t>
            </w:r>
            <w:r>
              <w:rPr>
                <w:spacing w:val="-3"/>
                <w:sz w:val="16"/>
              </w:rPr>
              <w:t xml:space="preserve"> </w:t>
            </w:r>
            <w:r>
              <w:rPr>
                <w:sz w:val="16"/>
              </w:rPr>
              <w:t>of</w:t>
            </w:r>
            <w:r>
              <w:rPr>
                <w:spacing w:val="40"/>
                <w:sz w:val="16"/>
              </w:rPr>
              <w:t xml:space="preserve"> </w:t>
            </w:r>
            <w:r>
              <w:rPr>
                <w:sz w:val="16"/>
              </w:rPr>
              <w:t>effect</w:t>
            </w:r>
            <w:r>
              <w:rPr>
                <w:spacing w:val="-7"/>
                <w:sz w:val="16"/>
              </w:rPr>
              <w:t xml:space="preserve"> </w:t>
            </w:r>
            <w:r>
              <w:rPr>
                <w:sz w:val="16"/>
              </w:rPr>
              <w:t>modifiers)</w:t>
            </w:r>
          </w:p>
        </w:tc>
      </w:tr>
      <w:tr w:rsidR="003D427A" w14:paraId="08C09884" w14:textId="77777777">
        <w:trPr>
          <w:trHeight w:val="446"/>
        </w:trPr>
        <w:tc>
          <w:tcPr>
            <w:tcW w:w="2505" w:type="dxa"/>
          </w:tcPr>
          <w:p w14:paraId="599E675C" w14:textId="77777777" w:rsidR="003D427A" w:rsidRDefault="00000000">
            <w:pPr>
              <w:pStyle w:val="TableParagraph"/>
              <w:spacing w:before="13"/>
              <w:ind w:left="29"/>
              <w:rPr>
                <w:sz w:val="16"/>
              </w:rPr>
            </w:pPr>
            <w:proofErr w:type="gramStart"/>
            <w:r>
              <w:rPr>
                <w:sz w:val="16"/>
              </w:rPr>
              <w:t>[</w:t>
            </w:r>
            <w:r>
              <w:rPr>
                <w:spacing w:val="32"/>
                <w:sz w:val="16"/>
              </w:rPr>
              <w:t xml:space="preserve"> </w:t>
            </w:r>
            <w:r>
              <w:rPr>
                <w:sz w:val="16"/>
              </w:rPr>
              <w:t>]</w:t>
            </w:r>
            <w:proofErr w:type="gramEnd"/>
            <w:r>
              <w:rPr>
                <w:spacing w:val="-2"/>
                <w:sz w:val="16"/>
              </w:rPr>
              <w:t xml:space="preserve"> </w:t>
            </w:r>
            <w:r>
              <w:rPr>
                <w:sz w:val="16"/>
              </w:rPr>
              <w:t>Chance</w:t>
            </w:r>
            <w:r>
              <w:rPr>
                <w:spacing w:val="-3"/>
                <w:sz w:val="16"/>
              </w:rPr>
              <w:t xml:space="preserve"> </w:t>
            </w:r>
            <w:r>
              <w:rPr>
                <w:sz w:val="16"/>
              </w:rPr>
              <w:t>a</w:t>
            </w:r>
            <w:r>
              <w:rPr>
                <w:spacing w:val="-3"/>
                <w:sz w:val="16"/>
              </w:rPr>
              <w:t xml:space="preserve"> </w:t>
            </w:r>
            <w:r>
              <w:rPr>
                <w:sz w:val="16"/>
              </w:rPr>
              <w:t>very</w:t>
            </w:r>
            <w:r>
              <w:rPr>
                <w:spacing w:val="-2"/>
                <w:sz w:val="16"/>
              </w:rPr>
              <w:t xml:space="preserve"> </w:t>
            </w:r>
            <w:r>
              <w:rPr>
                <w:sz w:val="16"/>
              </w:rPr>
              <w:t>likely</w:t>
            </w:r>
            <w:r>
              <w:rPr>
                <w:spacing w:val="-1"/>
                <w:sz w:val="16"/>
              </w:rPr>
              <w:t xml:space="preserve"> </w:t>
            </w:r>
            <w:r>
              <w:rPr>
                <w:spacing w:val="-2"/>
                <w:sz w:val="16"/>
              </w:rPr>
              <w:t>explanation</w:t>
            </w:r>
          </w:p>
        </w:tc>
        <w:tc>
          <w:tcPr>
            <w:tcW w:w="2518" w:type="dxa"/>
          </w:tcPr>
          <w:p w14:paraId="2CF01934" w14:textId="77777777" w:rsidR="003D427A" w:rsidRDefault="00000000">
            <w:pPr>
              <w:pStyle w:val="TableParagraph"/>
              <w:spacing w:before="13"/>
              <w:ind w:left="44"/>
              <w:rPr>
                <w:sz w:val="16"/>
              </w:rPr>
            </w:pPr>
            <w:proofErr w:type="gramStart"/>
            <w:r>
              <w:rPr>
                <w:sz w:val="16"/>
              </w:rPr>
              <w:t>[</w:t>
            </w:r>
            <w:r>
              <w:rPr>
                <w:spacing w:val="25"/>
                <w:sz w:val="16"/>
              </w:rPr>
              <w:t xml:space="preserve"> </w:t>
            </w:r>
            <w:r>
              <w:rPr>
                <w:sz w:val="16"/>
              </w:rPr>
              <w:t>]</w:t>
            </w:r>
            <w:proofErr w:type="gramEnd"/>
            <w:r>
              <w:rPr>
                <w:spacing w:val="-5"/>
                <w:sz w:val="16"/>
              </w:rPr>
              <w:t xml:space="preserve"> </w:t>
            </w:r>
            <w:r>
              <w:rPr>
                <w:sz w:val="16"/>
              </w:rPr>
              <w:t>Chance</w:t>
            </w:r>
            <w:r>
              <w:rPr>
                <w:spacing w:val="-7"/>
                <w:sz w:val="16"/>
              </w:rPr>
              <w:t xml:space="preserve"> </w:t>
            </w:r>
            <w:r>
              <w:rPr>
                <w:sz w:val="16"/>
              </w:rPr>
              <w:t>a</w:t>
            </w:r>
            <w:r>
              <w:rPr>
                <w:spacing w:val="-7"/>
                <w:sz w:val="16"/>
              </w:rPr>
              <w:t xml:space="preserve"> </w:t>
            </w:r>
            <w:r>
              <w:rPr>
                <w:sz w:val="16"/>
              </w:rPr>
              <w:t>likely</w:t>
            </w:r>
            <w:r>
              <w:rPr>
                <w:spacing w:val="-7"/>
                <w:sz w:val="16"/>
              </w:rPr>
              <w:t xml:space="preserve"> </w:t>
            </w:r>
            <w:r>
              <w:rPr>
                <w:sz w:val="16"/>
              </w:rPr>
              <w:t>explanation</w:t>
            </w:r>
            <w:r>
              <w:rPr>
                <w:spacing w:val="-7"/>
                <w:sz w:val="16"/>
              </w:rPr>
              <w:t xml:space="preserve"> </w:t>
            </w:r>
            <w:r>
              <w:rPr>
                <w:sz w:val="16"/>
              </w:rPr>
              <w:t>or</w:t>
            </w:r>
            <w:r>
              <w:rPr>
                <w:spacing w:val="40"/>
                <w:sz w:val="16"/>
              </w:rPr>
              <w:t xml:space="preserve"> </w:t>
            </w:r>
            <w:r>
              <w:rPr>
                <w:spacing w:val="-2"/>
                <w:sz w:val="16"/>
              </w:rPr>
              <w:t>unclear</w:t>
            </w:r>
          </w:p>
        </w:tc>
        <w:tc>
          <w:tcPr>
            <w:tcW w:w="2502" w:type="dxa"/>
          </w:tcPr>
          <w:p w14:paraId="12039F22" w14:textId="77777777" w:rsidR="003D427A" w:rsidRDefault="00000000">
            <w:pPr>
              <w:pStyle w:val="TableParagraph"/>
              <w:spacing w:before="13"/>
              <w:ind w:left="47"/>
              <w:rPr>
                <w:sz w:val="16"/>
              </w:rPr>
            </w:pPr>
            <w:r>
              <w:rPr>
                <w:sz w:val="16"/>
              </w:rPr>
              <w:t>[</w:t>
            </w:r>
            <w:r>
              <w:rPr>
                <w:spacing w:val="-1"/>
                <w:sz w:val="16"/>
              </w:rPr>
              <w:t xml:space="preserve"> </w:t>
            </w:r>
            <w:proofErr w:type="gramStart"/>
            <w:r>
              <w:rPr>
                <w:b/>
                <w:color w:val="FF0000"/>
                <w:sz w:val="16"/>
              </w:rPr>
              <w:t>X</w:t>
            </w:r>
            <w:r>
              <w:rPr>
                <w:b/>
                <w:color w:val="FF0000"/>
                <w:spacing w:val="-1"/>
                <w:sz w:val="16"/>
              </w:rPr>
              <w:t xml:space="preserve"> </w:t>
            </w:r>
            <w:r>
              <w:rPr>
                <w:sz w:val="16"/>
              </w:rPr>
              <w:t>]</w:t>
            </w:r>
            <w:proofErr w:type="gramEnd"/>
            <w:r>
              <w:rPr>
                <w:spacing w:val="-3"/>
                <w:sz w:val="16"/>
              </w:rPr>
              <w:t xml:space="preserve"> </w:t>
            </w:r>
            <w:r>
              <w:rPr>
                <w:sz w:val="16"/>
              </w:rPr>
              <w:t>Chance</w:t>
            </w:r>
            <w:r>
              <w:rPr>
                <w:spacing w:val="-2"/>
                <w:sz w:val="16"/>
              </w:rPr>
              <w:t xml:space="preserve"> </w:t>
            </w:r>
            <w:r>
              <w:rPr>
                <w:sz w:val="16"/>
              </w:rPr>
              <w:t>may</w:t>
            </w:r>
            <w:r>
              <w:rPr>
                <w:spacing w:val="-2"/>
                <w:sz w:val="16"/>
              </w:rPr>
              <w:t xml:space="preserve"> </w:t>
            </w:r>
            <w:r>
              <w:rPr>
                <w:sz w:val="16"/>
              </w:rPr>
              <w:t>not</w:t>
            </w:r>
            <w:r>
              <w:rPr>
                <w:spacing w:val="-1"/>
                <w:sz w:val="16"/>
              </w:rPr>
              <w:t xml:space="preserve"> </w:t>
            </w:r>
            <w:r>
              <w:rPr>
                <w:spacing w:val="-2"/>
                <w:sz w:val="16"/>
              </w:rPr>
              <w:t>explain</w:t>
            </w:r>
          </w:p>
        </w:tc>
        <w:tc>
          <w:tcPr>
            <w:tcW w:w="2557" w:type="dxa"/>
          </w:tcPr>
          <w:p w14:paraId="2FFC9A84" w14:textId="77777777" w:rsidR="003D427A" w:rsidRDefault="00000000">
            <w:pPr>
              <w:pStyle w:val="TableParagraph"/>
              <w:spacing w:before="13"/>
              <w:ind w:left="65"/>
              <w:rPr>
                <w:sz w:val="16"/>
              </w:rPr>
            </w:pPr>
            <w:proofErr w:type="gramStart"/>
            <w:r>
              <w:rPr>
                <w:sz w:val="16"/>
              </w:rPr>
              <w:t>[</w:t>
            </w:r>
            <w:r>
              <w:rPr>
                <w:spacing w:val="31"/>
                <w:sz w:val="16"/>
              </w:rPr>
              <w:t xml:space="preserve"> </w:t>
            </w:r>
            <w:r>
              <w:rPr>
                <w:sz w:val="16"/>
              </w:rPr>
              <w:t>]</w:t>
            </w:r>
            <w:proofErr w:type="gramEnd"/>
            <w:r>
              <w:rPr>
                <w:spacing w:val="-1"/>
                <w:sz w:val="16"/>
              </w:rPr>
              <w:t xml:space="preserve"> </w:t>
            </w:r>
            <w:r>
              <w:rPr>
                <w:sz w:val="16"/>
              </w:rPr>
              <w:t>Chance</w:t>
            </w:r>
            <w:r>
              <w:rPr>
                <w:spacing w:val="-4"/>
                <w:sz w:val="16"/>
              </w:rPr>
              <w:t xml:space="preserve"> </w:t>
            </w:r>
            <w:r>
              <w:rPr>
                <w:sz w:val="16"/>
              </w:rPr>
              <w:t>an</w:t>
            </w:r>
            <w:r>
              <w:rPr>
                <w:spacing w:val="-3"/>
                <w:sz w:val="16"/>
              </w:rPr>
              <w:t xml:space="preserve"> </w:t>
            </w:r>
            <w:r>
              <w:rPr>
                <w:sz w:val="16"/>
              </w:rPr>
              <w:t>unlikely</w:t>
            </w:r>
            <w:r>
              <w:rPr>
                <w:spacing w:val="-3"/>
                <w:sz w:val="16"/>
              </w:rPr>
              <w:t xml:space="preserve"> </w:t>
            </w:r>
            <w:r>
              <w:rPr>
                <w:spacing w:val="-2"/>
                <w:sz w:val="16"/>
              </w:rPr>
              <w:t>explanation</w:t>
            </w:r>
          </w:p>
        </w:tc>
      </w:tr>
      <w:tr w:rsidR="003D427A" w14:paraId="3452530C" w14:textId="77777777">
        <w:trPr>
          <w:trHeight w:val="641"/>
        </w:trPr>
        <w:tc>
          <w:tcPr>
            <w:tcW w:w="2505" w:type="dxa"/>
          </w:tcPr>
          <w:p w14:paraId="5FA7BC45" w14:textId="77777777" w:rsidR="003D427A" w:rsidRDefault="00000000">
            <w:pPr>
              <w:pStyle w:val="TableParagraph"/>
              <w:spacing w:before="12"/>
              <w:ind w:left="29"/>
              <w:rPr>
                <w:i/>
                <w:sz w:val="16"/>
              </w:rPr>
            </w:pPr>
            <w:r>
              <w:rPr>
                <w:i/>
                <w:sz w:val="16"/>
              </w:rPr>
              <w:t>Interaction</w:t>
            </w:r>
            <w:r>
              <w:rPr>
                <w:i/>
                <w:spacing w:val="-8"/>
                <w:sz w:val="16"/>
              </w:rPr>
              <w:t xml:space="preserve"> </w:t>
            </w:r>
            <w:r>
              <w:rPr>
                <w:i/>
                <w:sz w:val="16"/>
              </w:rPr>
              <w:t>p-value</w:t>
            </w:r>
            <w:r>
              <w:rPr>
                <w:i/>
                <w:spacing w:val="-8"/>
                <w:sz w:val="16"/>
              </w:rPr>
              <w:t xml:space="preserve"> </w:t>
            </w:r>
            <w:r>
              <w:rPr>
                <w:i/>
                <w:spacing w:val="-2"/>
                <w:sz w:val="16"/>
              </w:rPr>
              <w:t>&gt;0.05</w:t>
            </w:r>
          </w:p>
        </w:tc>
        <w:tc>
          <w:tcPr>
            <w:tcW w:w="2518" w:type="dxa"/>
          </w:tcPr>
          <w:p w14:paraId="40EE855F" w14:textId="77777777" w:rsidR="003D427A" w:rsidRDefault="00000000">
            <w:pPr>
              <w:pStyle w:val="TableParagraph"/>
              <w:spacing w:before="12"/>
              <w:ind w:left="44" w:right="7"/>
              <w:rPr>
                <w:i/>
                <w:sz w:val="16"/>
              </w:rPr>
            </w:pPr>
            <w:r>
              <w:rPr>
                <w:i/>
                <w:sz w:val="16"/>
              </w:rPr>
              <w:t>Interaction p-value ≤0.05 and &gt;0.01,</w:t>
            </w:r>
            <w:r>
              <w:rPr>
                <w:i/>
                <w:spacing w:val="40"/>
                <w:sz w:val="16"/>
              </w:rPr>
              <w:t xml:space="preserve"> </w:t>
            </w:r>
            <w:r>
              <w:rPr>
                <w:i/>
                <w:sz w:val="16"/>
              </w:rPr>
              <w:t>or</w:t>
            </w:r>
            <w:r>
              <w:rPr>
                <w:i/>
                <w:spacing w:val="-7"/>
                <w:sz w:val="16"/>
              </w:rPr>
              <w:t xml:space="preserve"> </w:t>
            </w:r>
            <w:r>
              <w:rPr>
                <w:i/>
                <w:sz w:val="16"/>
              </w:rPr>
              <w:t>no</w:t>
            </w:r>
            <w:r>
              <w:rPr>
                <w:i/>
                <w:spacing w:val="-7"/>
                <w:sz w:val="16"/>
              </w:rPr>
              <w:t xml:space="preserve"> </w:t>
            </w:r>
            <w:r>
              <w:rPr>
                <w:i/>
                <w:sz w:val="16"/>
              </w:rPr>
              <w:t>test</w:t>
            </w:r>
            <w:r>
              <w:rPr>
                <w:i/>
                <w:spacing w:val="-8"/>
                <w:sz w:val="16"/>
              </w:rPr>
              <w:t xml:space="preserve"> </w:t>
            </w:r>
            <w:r>
              <w:rPr>
                <w:i/>
                <w:sz w:val="16"/>
              </w:rPr>
              <w:t>of</w:t>
            </w:r>
            <w:r>
              <w:rPr>
                <w:i/>
                <w:spacing w:val="-7"/>
                <w:sz w:val="16"/>
              </w:rPr>
              <w:t xml:space="preserve"> </w:t>
            </w:r>
            <w:r>
              <w:rPr>
                <w:i/>
                <w:sz w:val="16"/>
              </w:rPr>
              <w:t>interaction</w:t>
            </w:r>
            <w:r>
              <w:rPr>
                <w:i/>
                <w:spacing w:val="-7"/>
                <w:sz w:val="16"/>
              </w:rPr>
              <w:t xml:space="preserve"> </w:t>
            </w:r>
            <w:r>
              <w:rPr>
                <w:i/>
                <w:sz w:val="16"/>
              </w:rPr>
              <w:t>reported</w:t>
            </w:r>
            <w:r>
              <w:rPr>
                <w:i/>
                <w:spacing w:val="-7"/>
                <w:sz w:val="16"/>
              </w:rPr>
              <w:t xml:space="preserve"> </w:t>
            </w:r>
            <w:r>
              <w:rPr>
                <w:i/>
                <w:sz w:val="16"/>
              </w:rPr>
              <w:t>and</w:t>
            </w:r>
            <w:r>
              <w:rPr>
                <w:i/>
                <w:spacing w:val="40"/>
                <w:sz w:val="16"/>
              </w:rPr>
              <w:t xml:space="preserve"> </w:t>
            </w:r>
            <w:r>
              <w:rPr>
                <w:i/>
                <w:sz w:val="16"/>
              </w:rPr>
              <w:t>not</w:t>
            </w:r>
            <w:r>
              <w:rPr>
                <w:i/>
                <w:spacing w:val="-9"/>
                <w:sz w:val="16"/>
              </w:rPr>
              <w:t xml:space="preserve"> </w:t>
            </w:r>
            <w:r>
              <w:rPr>
                <w:i/>
                <w:sz w:val="16"/>
              </w:rPr>
              <w:t>computable</w:t>
            </w:r>
          </w:p>
        </w:tc>
        <w:tc>
          <w:tcPr>
            <w:tcW w:w="2502" w:type="dxa"/>
          </w:tcPr>
          <w:p w14:paraId="197F7358" w14:textId="77777777" w:rsidR="003D427A" w:rsidRDefault="00000000">
            <w:pPr>
              <w:pStyle w:val="TableParagraph"/>
              <w:spacing w:before="12"/>
              <w:ind w:left="47"/>
              <w:rPr>
                <w:i/>
                <w:sz w:val="16"/>
              </w:rPr>
            </w:pPr>
            <w:r>
              <w:rPr>
                <w:i/>
                <w:sz w:val="16"/>
              </w:rPr>
              <w:t>Interaction</w:t>
            </w:r>
            <w:r>
              <w:rPr>
                <w:i/>
                <w:spacing w:val="-6"/>
                <w:sz w:val="16"/>
              </w:rPr>
              <w:t xml:space="preserve"> </w:t>
            </w:r>
            <w:r>
              <w:rPr>
                <w:i/>
                <w:sz w:val="16"/>
              </w:rPr>
              <w:t>p-value</w:t>
            </w:r>
            <w:r>
              <w:rPr>
                <w:i/>
                <w:spacing w:val="-6"/>
                <w:sz w:val="16"/>
              </w:rPr>
              <w:t xml:space="preserve"> </w:t>
            </w:r>
            <w:r>
              <w:rPr>
                <w:i/>
                <w:sz w:val="16"/>
              </w:rPr>
              <w:t>≤0.01</w:t>
            </w:r>
            <w:r>
              <w:rPr>
                <w:i/>
                <w:spacing w:val="-5"/>
                <w:sz w:val="16"/>
              </w:rPr>
              <w:t xml:space="preserve"> </w:t>
            </w:r>
            <w:r>
              <w:rPr>
                <w:i/>
                <w:sz w:val="16"/>
              </w:rPr>
              <w:t>and</w:t>
            </w:r>
            <w:r>
              <w:rPr>
                <w:i/>
                <w:spacing w:val="-6"/>
                <w:sz w:val="16"/>
              </w:rPr>
              <w:t xml:space="preserve"> </w:t>
            </w:r>
            <w:r>
              <w:rPr>
                <w:i/>
                <w:spacing w:val="-2"/>
                <w:sz w:val="16"/>
              </w:rPr>
              <w:t>&gt;0.005</w:t>
            </w:r>
          </w:p>
        </w:tc>
        <w:tc>
          <w:tcPr>
            <w:tcW w:w="2557" w:type="dxa"/>
          </w:tcPr>
          <w:p w14:paraId="4978A4AD" w14:textId="77777777" w:rsidR="003D427A" w:rsidRDefault="00000000">
            <w:pPr>
              <w:pStyle w:val="TableParagraph"/>
              <w:spacing w:before="12"/>
              <w:ind w:left="65"/>
              <w:rPr>
                <w:i/>
                <w:sz w:val="16"/>
              </w:rPr>
            </w:pPr>
            <w:r>
              <w:rPr>
                <w:i/>
                <w:sz w:val="16"/>
              </w:rPr>
              <w:t>Interaction</w:t>
            </w:r>
            <w:r>
              <w:rPr>
                <w:i/>
                <w:spacing w:val="-8"/>
                <w:sz w:val="16"/>
              </w:rPr>
              <w:t xml:space="preserve"> </w:t>
            </w:r>
            <w:r>
              <w:rPr>
                <w:i/>
                <w:sz w:val="16"/>
              </w:rPr>
              <w:t>p-value</w:t>
            </w:r>
            <w:r>
              <w:rPr>
                <w:i/>
                <w:spacing w:val="-8"/>
                <w:sz w:val="16"/>
              </w:rPr>
              <w:t xml:space="preserve"> </w:t>
            </w:r>
            <w:r>
              <w:rPr>
                <w:i/>
                <w:spacing w:val="-2"/>
                <w:sz w:val="16"/>
              </w:rPr>
              <w:t>≤0.005</w:t>
            </w:r>
          </w:p>
        </w:tc>
      </w:tr>
      <w:tr w:rsidR="003D427A" w14:paraId="60B38036" w14:textId="77777777">
        <w:trPr>
          <w:trHeight w:val="326"/>
        </w:trPr>
        <w:tc>
          <w:tcPr>
            <w:tcW w:w="10082" w:type="dxa"/>
            <w:gridSpan w:val="4"/>
            <w:tcBorders>
              <w:bottom w:val="single" w:sz="2" w:space="0" w:color="000000"/>
            </w:tcBorders>
          </w:tcPr>
          <w:p w14:paraId="5548B0CD" w14:textId="77777777" w:rsidR="003D427A" w:rsidRDefault="00000000">
            <w:pPr>
              <w:pStyle w:val="TableParagraph"/>
              <w:spacing w:before="14"/>
              <w:ind w:left="29"/>
              <w:rPr>
                <w:sz w:val="16"/>
              </w:rPr>
            </w:pPr>
            <w:r>
              <w:rPr>
                <w:sz w:val="16"/>
              </w:rPr>
              <w:t>Comment:</w:t>
            </w:r>
            <w:r>
              <w:rPr>
                <w:spacing w:val="-4"/>
                <w:sz w:val="16"/>
              </w:rPr>
              <w:t xml:space="preserve"> </w:t>
            </w:r>
            <w:r>
              <w:rPr>
                <w:sz w:val="16"/>
              </w:rPr>
              <w:t>The</w:t>
            </w:r>
            <w:r>
              <w:rPr>
                <w:spacing w:val="-5"/>
                <w:sz w:val="16"/>
              </w:rPr>
              <w:t xml:space="preserve"> </w:t>
            </w:r>
            <w:r>
              <w:rPr>
                <w:sz w:val="16"/>
              </w:rPr>
              <w:t>reported</w:t>
            </w:r>
            <w:r>
              <w:rPr>
                <w:spacing w:val="-5"/>
                <w:sz w:val="16"/>
              </w:rPr>
              <w:t xml:space="preserve"> </w:t>
            </w:r>
            <w:r>
              <w:rPr>
                <w:sz w:val="16"/>
              </w:rPr>
              <w:t>p-value</w:t>
            </w:r>
            <w:r>
              <w:rPr>
                <w:spacing w:val="-5"/>
                <w:sz w:val="16"/>
              </w:rPr>
              <w:t xml:space="preserve"> </w:t>
            </w:r>
            <w:r>
              <w:rPr>
                <w:sz w:val="16"/>
              </w:rPr>
              <w:t>for</w:t>
            </w:r>
            <w:r>
              <w:rPr>
                <w:spacing w:val="-5"/>
                <w:sz w:val="16"/>
              </w:rPr>
              <w:t xml:space="preserve"> </w:t>
            </w:r>
            <w:r>
              <w:rPr>
                <w:sz w:val="16"/>
              </w:rPr>
              <w:t>test</w:t>
            </w:r>
            <w:r>
              <w:rPr>
                <w:spacing w:val="-5"/>
                <w:sz w:val="16"/>
              </w:rPr>
              <w:t xml:space="preserve"> </w:t>
            </w:r>
            <w:r>
              <w:rPr>
                <w:sz w:val="16"/>
              </w:rPr>
              <w:t>of</w:t>
            </w:r>
            <w:r>
              <w:rPr>
                <w:spacing w:val="-2"/>
                <w:sz w:val="16"/>
              </w:rPr>
              <w:t xml:space="preserve"> </w:t>
            </w:r>
            <w:r>
              <w:rPr>
                <w:sz w:val="16"/>
              </w:rPr>
              <w:t>interaction</w:t>
            </w:r>
            <w:r>
              <w:rPr>
                <w:spacing w:val="-3"/>
                <w:sz w:val="16"/>
              </w:rPr>
              <w:t xml:space="preserve"> </w:t>
            </w:r>
            <w:r>
              <w:rPr>
                <w:sz w:val="16"/>
              </w:rPr>
              <w:t>is</w:t>
            </w:r>
            <w:r>
              <w:rPr>
                <w:spacing w:val="-4"/>
                <w:sz w:val="16"/>
              </w:rPr>
              <w:t xml:space="preserve"> </w:t>
            </w:r>
            <w:r>
              <w:rPr>
                <w:spacing w:val="-2"/>
                <w:sz w:val="16"/>
              </w:rPr>
              <w:t>0.01.</w:t>
            </w:r>
          </w:p>
        </w:tc>
      </w:tr>
      <w:tr w:rsidR="003D427A" w14:paraId="03F758C0" w14:textId="77777777">
        <w:trPr>
          <w:trHeight w:val="307"/>
        </w:trPr>
        <w:tc>
          <w:tcPr>
            <w:tcW w:w="10082" w:type="dxa"/>
            <w:gridSpan w:val="4"/>
            <w:tcBorders>
              <w:top w:val="single" w:sz="2" w:space="0" w:color="000000"/>
            </w:tcBorders>
          </w:tcPr>
          <w:p w14:paraId="614A8C5B" w14:textId="77777777" w:rsidR="003D427A" w:rsidRDefault="00000000">
            <w:pPr>
              <w:pStyle w:val="TableParagraph"/>
              <w:spacing w:before="25"/>
              <w:ind w:left="29"/>
              <w:rPr>
                <w:b/>
                <w:sz w:val="16"/>
              </w:rPr>
            </w:pPr>
            <w:r>
              <w:rPr>
                <w:b/>
                <w:sz w:val="16"/>
              </w:rPr>
              <w:t>4:</w:t>
            </w:r>
            <w:r>
              <w:rPr>
                <w:b/>
                <w:spacing w:val="-5"/>
                <w:sz w:val="16"/>
              </w:rPr>
              <w:t xml:space="preserve"> </w:t>
            </w:r>
            <w:r>
              <w:rPr>
                <w:b/>
                <w:sz w:val="16"/>
              </w:rPr>
              <w:t>Did</w:t>
            </w:r>
            <w:r>
              <w:rPr>
                <w:b/>
                <w:spacing w:val="-4"/>
                <w:sz w:val="16"/>
              </w:rPr>
              <w:t xml:space="preserve"> </w:t>
            </w:r>
            <w:r>
              <w:rPr>
                <w:b/>
                <w:sz w:val="16"/>
              </w:rPr>
              <w:t>the</w:t>
            </w:r>
            <w:r>
              <w:rPr>
                <w:b/>
                <w:spacing w:val="-3"/>
                <w:sz w:val="16"/>
              </w:rPr>
              <w:t xml:space="preserve"> </w:t>
            </w:r>
            <w:r>
              <w:rPr>
                <w:b/>
                <w:sz w:val="16"/>
              </w:rPr>
              <w:t>authors</w:t>
            </w:r>
            <w:r>
              <w:rPr>
                <w:b/>
                <w:spacing w:val="-3"/>
                <w:sz w:val="16"/>
              </w:rPr>
              <w:t xml:space="preserve"> </w:t>
            </w:r>
            <w:r>
              <w:rPr>
                <w:b/>
                <w:sz w:val="16"/>
              </w:rPr>
              <w:t>test</w:t>
            </w:r>
            <w:r>
              <w:rPr>
                <w:b/>
                <w:spacing w:val="-4"/>
                <w:sz w:val="16"/>
              </w:rPr>
              <w:t xml:space="preserve"> </w:t>
            </w:r>
            <w:r>
              <w:rPr>
                <w:b/>
                <w:sz w:val="16"/>
              </w:rPr>
              <w:t>only</w:t>
            </w:r>
            <w:r>
              <w:rPr>
                <w:b/>
                <w:spacing w:val="-4"/>
                <w:sz w:val="16"/>
              </w:rPr>
              <w:t xml:space="preserve"> </w:t>
            </w:r>
            <w:r>
              <w:rPr>
                <w:b/>
                <w:sz w:val="16"/>
              </w:rPr>
              <w:t>a</w:t>
            </w:r>
            <w:r>
              <w:rPr>
                <w:b/>
                <w:spacing w:val="-4"/>
                <w:sz w:val="16"/>
              </w:rPr>
              <w:t xml:space="preserve"> </w:t>
            </w:r>
            <w:r>
              <w:rPr>
                <w:b/>
                <w:sz w:val="16"/>
              </w:rPr>
              <w:t>small</w:t>
            </w:r>
            <w:r>
              <w:rPr>
                <w:b/>
                <w:spacing w:val="-5"/>
                <w:sz w:val="16"/>
              </w:rPr>
              <w:t xml:space="preserve"> </w:t>
            </w:r>
            <w:r>
              <w:rPr>
                <w:b/>
                <w:sz w:val="16"/>
              </w:rPr>
              <w:t>number</w:t>
            </w:r>
            <w:r>
              <w:rPr>
                <w:b/>
                <w:spacing w:val="-3"/>
                <w:sz w:val="16"/>
              </w:rPr>
              <w:t xml:space="preserve"> </w:t>
            </w:r>
            <w:r>
              <w:rPr>
                <w:b/>
                <w:sz w:val="16"/>
              </w:rPr>
              <w:t>of</w:t>
            </w:r>
            <w:r>
              <w:rPr>
                <w:b/>
                <w:spacing w:val="-5"/>
                <w:sz w:val="16"/>
              </w:rPr>
              <w:t xml:space="preserve"> </w:t>
            </w:r>
            <w:r>
              <w:rPr>
                <w:b/>
                <w:sz w:val="16"/>
              </w:rPr>
              <w:t>effect</w:t>
            </w:r>
            <w:r>
              <w:rPr>
                <w:b/>
                <w:spacing w:val="-4"/>
                <w:sz w:val="16"/>
              </w:rPr>
              <w:t xml:space="preserve"> </w:t>
            </w:r>
            <w:r>
              <w:rPr>
                <w:b/>
                <w:sz w:val="16"/>
              </w:rPr>
              <w:t>modifiers</w:t>
            </w:r>
            <w:r>
              <w:rPr>
                <w:b/>
                <w:spacing w:val="-4"/>
                <w:sz w:val="16"/>
              </w:rPr>
              <w:t xml:space="preserve"> </w:t>
            </w:r>
            <w:r>
              <w:rPr>
                <w:b/>
                <w:sz w:val="16"/>
              </w:rPr>
              <w:t>or</w:t>
            </w:r>
            <w:r>
              <w:rPr>
                <w:b/>
                <w:spacing w:val="-3"/>
                <w:sz w:val="16"/>
              </w:rPr>
              <w:t xml:space="preserve"> </w:t>
            </w:r>
            <w:r>
              <w:rPr>
                <w:b/>
                <w:sz w:val="16"/>
              </w:rPr>
              <w:t>consider</w:t>
            </w:r>
            <w:r>
              <w:rPr>
                <w:b/>
                <w:spacing w:val="-4"/>
                <w:sz w:val="16"/>
              </w:rPr>
              <w:t xml:space="preserve"> </w:t>
            </w:r>
            <w:r>
              <w:rPr>
                <w:b/>
                <w:sz w:val="16"/>
              </w:rPr>
              <w:t>the</w:t>
            </w:r>
            <w:r>
              <w:rPr>
                <w:b/>
                <w:spacing w:val="-3"/>
                <w:sz w:val="16"/>
              </w:rPr>
              <w:t xml:space="preserve"> </w:t>
            </w:r>
            <w:r>
              <w:rPr>
                <w:b/>
                <w:sz w:val="16"/>
              </w:rPr>
              <w:t>number</w:t>
            </w:r>
            <w:r>
              <w:rPr>
                <w:b/>
                <w:spacing w:val="-4"/>
                <w:sz w:val="16"/>
              </w:rPr>
              <w:t xml:space="preserve"> </w:t>
            </w:r>
            <w:r>
              <w:rPr>
                <w:b/>
                <w:sz w:val="16"/>
              </w:rPr>
              <w:t>in</w:t>
            </w:r>
            <w:r>
              <w:rPr>
                <w:b/>
                <w:spacing w:val="-4"/>
                <w:sz w:val="16"/>
              </w:rPr>
              <w:t xml:space="preserve"> </w:t>
            </w:r>
            <w:r>
              <w:rPr>
                <w:b/>
                <w:sz w:val="16"/>
              </w:rPr>
              <w:t>their</w:t>
            </w:r>
            <w:r>
              <w:rPr>
                <w:b/>
                <w:spacing w:val="-3"/>
                <w:sz w:val="16"/>
              </w:rPr>
              <w:t xml:space="preserve"> </w:t>
            </w:r>
            <w:r>
              <w:rPr>
                <w:b/>
                <w:sz w:val="16"/>
              </w:rPr>
              <w:t>statistical</w:t>
            </w:r>
            <w:r>
              <w:rPr>
                <w:b/>
                <w:spacing w:val="-5"/>
                <w:sz w:val="16"/>
              </w:rPr>
              <w:t xml:space="preserve"> </w:t>
            </w:r>
            <w:r>
              <w:rPr>
                <w:b/>
                <w:spacing w:val="-2"/>
                <w:sz w:val="16"/>
              </w:rPr>
              <w:t>analysis?</w:t>
            </w:r>
          </w:p>
        </w:tc>
      </w:tr>
      <w:tr w:rsidR="003D427A" w14:paraId="7029A41E" w14:textId="77777777">
        <w:trPr>
          <w:trHeight w:val="339"/>
        </w:trPr>
        <w:tc>
          <w:tcPr>
            <w:tcW w:w="2505" w:type="dxa"/>
          </w:tcPr>
          <w:p w14:paraId="4314817C" w14:textId="77777777" w:rsidR="003D427A" w:rsidRDefault="00000000">
            <w:pPr>
              <w:pStyle w:val="TableParagraph"/>
              <w:spacing w:before="58"/>
              <w:ind w:left="29"/>
              <w:rPr>
                <w:sz w:val="16"/>
              </w:rPr>
            </w:pPr>
            <w:proofErr w:type="gramStart"/>
            <w:r>
              <w:rPr>
                <w:sz w:val="16"/>
              </w:rPr>
              <w:t>[</w:t>
            </w:r>
            <w:r>
              <w:rPr>
                <w:spacing w:val="31"/>
                <w:sz w:val="16"/>
              </w:rPr>
              <w:t xml:space="preserve"> </w:t>
            </w:r>
            <w:r>
              <w:rPr>
                <w:sz w:val="16"/>
              </w:rPr>
              <w:t>]</w:t>
            </w:r>
            <w:proofErr w:type="gramEnd"/>
            <w:r>
              <w:rPr>
                <w:spacing w:val="-2"/>
                <w:sz w:val="16"/>
              </w:rPr>
              <w:t xml:space="preserve"> </w:t>
            </w:r>
            <w:r>
              <w:rPr>
                <w:sz w:val="16"/>
              </w:rPr>
              <w:t>Definitely</w:t>
            </w:r>
            <w:r>
              <w:rPr>
                <w:spacing w:val="-3"/>
                <w:sz w:val="16"/>
              </w:rPr>
              <w:t xml:space="preserve"> </w:t>
            </w:r>
            <w:r>
              <w:rPr>
                <w:spacing w:val="-5"/>
                <w:sz w:val="16"/>
              </w:rPr>
              <w:t>no</w:t>
            </w:r>
          </w:p>
        </w:tc>
        <w:tc>
          <w:tcPr>
            <w:tcW w:w="2518" w:type="dxa"/>
          </w:tcPr>
          <w:p w14:paraId="04B853AF" w14:textId="77777777" w:rsidR="003D427A" w:rsidRDefault="00000000">
            <w:pPr>
              <w:pStyle w:val="TableParagraph"/>
              <w:spacing w:before="58"/>
              <w:ind w:left="44"/>
              <w:rPr>
                <w:sz w:val="16"/>
              </w:rPr>
            </w:pPr>
            <w:r>
              <w:rPr>
                <w:sz w:val="16"/>
              </w:rPr>
              <w:t>[</w:t>
            </w:r>
            <w:r>
              <w:rPr>
                <w:spacing w:val="-2"/>
                <w:sz w:val="16"/>
              </w:rPr>
              <w:t xml:space="preserve"> </w:t>
            </w:r>
            <w:proofErr w:type="gramStart"/>
            <w:r>
              <w:rPr>
                <w:b/>
                <w:color w:val="FF0000"/>
                <w:sz w:val="16"/>
              </w:rPr>
              <w:t>X</w:t>
            </w:r>
            <w:r>
              <w:rPr>
                <w:b/>
                <w:color w:val="FF0000"/>
                <w:spacing w:val="-1"/>
                <w:sz w:val="16"/>
              </w:rPr>
              <w:t xml:space="preserve"> </w:t>
            </w:r>
            <w:r>
              <w:rPr>
                <w:sz w:val="16"/>
              </w:rPr>
              <w:t>]</w:t>
            </w:r>
            <w:proofErr w:type="gramEnd"/>
            <w:r>
              <w:rPr>
                <w:spacing w:val="-4"/>
                <w:sz w:val="16"/>
              </w:rPr>
              <w:t xml:space="preserve"> </w:t>
            </w:r>
            <w:r>
              <w:rPr>
                <w:sz w:val="16"/>
              </w:rPr>
              <w:t>Probably</w:t>
            </w:r>
            <w:r>
              <w:rPr>
                <w:spacing w:val="-2"/>
                <w:sz w:val="16"/>
              </w:rPr>
              <w:t xml:space="preserve"> </w:t>
            </w:r>
            <w:r>
              <w:rPr>
                <w:sz w:val="16"/>
              </w:rPr>
              <w:t>no</w:t>
            </w:r>
            <w:r>
              <w:rPr>
                <w:spacing w:val="-2"/>
                <w:sz w:val="16"/>
              </w:rPr>
              <w:t xml:space="preserve"> </w:t>
            </w:r>
            <w:r>
              <w:rPr>
                <w:sz w:val="16"/>
              </w:rPr>
              <w:t>or</w:t>
            </w:r>
            <w:r>
              <w:rPr>
                <w:spacing w:val="-2"/>
                <w:sz w:val="16"/>
              </w:rPr>
              <w:t xml:space="preserve"> unclear</w:t>
            </w:r>
          </w:p>
        </w:tc>
        <w:tc>
          <w:tcPr>
            <w:tcW w:w="2502" w:type="dxa"/>
          </w:tcPr>
          <w:p w14:paraId="2E6F07B0" w14:textId="77777777" w:rsidR="003D427A" w:rsidRDefault="00000000">
            <w:pPr>
              <w:pStyle w:val="TableParagraph"/>
              <w:spacing w:before="58"/>
              <w:ind w:left="47"/>
              <w:rPr>
                <w:sz w:val="16"/>
              </w:rPr>
            </w:pPr>
            <w:proofErr w:type="gramStart"/>
            <w:r>
              <w:rPr>
                <w:sz w:val="16"/>
              </w:rPr>
              <w:t>[</w:t>
            </w:r>
            <w:r>
              <w:rPr>
                <w:spacing w:val="33"/>
                <w:sz w:val="16"/>
              </w:rPr>
              <w:t xml:space="preserve"> </w:t>
            </w:r>
            <w:r>
              <w:rPr>
                <w:sz w:val="16"/>
              </w:rPr>
              <w:t>]</w:t>
            </w:r>
            <w:proofErr w:type="gramEnd"/>
            <w:r>
              <w:rPr>
                <w:sz w:val="16"/>
              </w:rPr>
              <w:t xml:space="preserve"> Probably</w:t>
            </w:r>
            <w:r>
              <w:rPr>
                <w:spacing w:val="-2"/>
                <w:sz w:val="16"/>
              </w:rPr>
              <w:t xml:space="preserve"> </w:t>
            </w:r>
            <w:r>
              <w:rPr>
                <w:spacing w:val="-5"/>
                <w:sz w:val="16"/>
              </w:rPr>
              <w:t>yes</w:t>
            </w:r>
          </w:p>
        </w:tc>
        <w:tc>
          <w:tcPr>
            <w:tcW w:w="2557" w:type="dxa"/>
          </w:tcPr>
          <w:p w14:paraId="7486BDBB" w14:textId="77777777" w:rsidR="003D427A" w:rsidRDefault="00000000">
            <w:pPr>
              <w:pStyle w:val="TableParagraph"/>
              <w:spacing w:before="58"/>
              <w:ind w:left="65"/>
              <w:rPr>
                <w:sz w:val="16"/>
              </w:rPr>
            </w:pPr>
            <w:proofErr w:type="gramStart"/>
            <w:r>
              <w:rPr>
                <w:sz w:val="16"/>
              </w:rPr>
              <w:t>[</w:t>
            </w:r>
            <w:r>
              <w:rPr>
                <w:spacing w:val="31"/>
                <w:sz w:val="16"/>
              </w:rPr>
              <w:t xml:space="preserve"> </w:t>
            </w:r>
            <w:r>
              <w:rPr>
                <w:sz w:val="16"/>
              </w:rPr>
              <w:t>]</w:t>
            </w:r>
            <w:proofErr w:type="gramEnd"/>
            <w:r>
              <w:rPr>
                <w:spacing w:val="-2"/>
                <w:sz w:val="16"/>
              </w:rPr>
              <w:t xml:space="preserve"> </w:t>
            </w:r>
            <w:r>
              <w:rPr>
                <w:sz w:val="16"/>
              </w:rPr>
              <w:t>Definitely</w:t>
            </w:r>
            <w:r>
              <w:rPr>
                <w:spacing w:val="-1"/>
                <w:sz w:val="16"/>
              </w:rPr>
              <w:t xml:space="preserve"> </w:t>
            </w:r>
            <w:r>
              <w:rPr>
                <w:spacing w:val="-5"/>
                <w:sz w:val="16"/>
              </w:rPr>
              <w:t>yes</w:t>
            </w:r>
          </w:p>
        </w:tc>
      </w:tr>
      <w:tr w:rsidR="003D427A" w14:paraId="2DEEB15D" w14:textId="77777777">
        <w:trPr>
          <w:trHeight w:val="880"/>
        </w:trPr>
        <w:tc>
          <w:tcPr>
            <w:tcW w:w="2505" w:type="dxa"/>
          </w:tcPr>
          <w:p w14:paraId="088A1667" w14:textId="77777777" w:rsidR="003D427A" w:rsidRDefault="00000000">
            <w:pPr>
              <w:pStyle w:val="TableParagraph"/>
              <w:spacing w:before="57"/>
              <w:ind w:left="29" w:right="57"/>
              <w:rPr>
                <w:i/>
                <w:sz w:val="16"/>
              </w:rPr>
            </w:pPr>
            <w:r>
              <w:rPr>
                <w:i/>
                <w:sz w:val="16"/>
              </w:rPr>
              <w:t>Explicitly exploratory analysis or</w:t>
            </w:r>
            <w:r>
              <w:rPr>
                <w:i/>
                <w:spacing w:val="40"/>
                <w:sz w:val="16"/>
              </w:rPr>
              <w:t xml:space="preserve"> </w:t>
            </w:r>
            <w:r>
              <w:rPr>
                <w:i/>
                <w:sz w:val="16"/>
              </w:rPr>
              <w:t>large number of effect modifiers</w:t>
            </w:r>
            <w:r>
              <w:rPr>
                <w:i/>
                <w:spacing w:val="40"/>
                <w:sz w:val="16"/>
              </w:rPr>
              <w:t xml:space="preserve"> </w:t>
            </w:r>
            <w:r>
              <w:rPr>
                <w:i/>
                <w:sz w:val="16"/>
              </w:rPr>
              <w:t>tested (e.g. greater than 10</w:t>
            </w:r>
            <w:proofErr w:type="gramStart"/>
            <w:r>
              <w:rPr>
                <w:i/>
                <w:sz w:val="16"/>
              </w:rPr>
              <w:t>)</w:t>
            </w:r>
            <w:proofErr w:type="gramEnd"/>
            <w:r>
              <w:rPr>
                <w:i/>
                <w:sz w:val="16"/>
              </w:rPr>
              <w:t xml:space="preserve"> and</w:t>
            </w:r>
            <w:r>
              <w:rPr>
                <w:i/>
                <w:spacing w:val="40"/>
                <w:sz w:val="16"/>
              </w:rPr>
              <w:t xml:space="preserve"> </w:t>
            </w:r>
            <w:r>
              <w:rPr>
                <w:i/>
                <w:sz w:val="16"/>
              </w:rPr>
              <w:t>multiplicity</w:t>
            </w:r>
            <w:r>
              <w:rPr>
                <w:i/>
                <w:spacing w:val="-10"/>
                <w:sz w:val="16"/>
              </w:rPr>
              <w:t xml:space="preserve"> </w:t>
            </w:r>
            <w:r>
              <w:rPr>
                <w:i/>
                <w:sz w:val="16"/>
              </w:rPr>
              <w:t>not</w:t>
            </w:r>
            <w:r>
              <w:rPr>
                <w:i/>
                <w:spacing w:val="-9"/>
                <w:sz w:val="16"/>
              </w:rPr>
              <w:t xml:space="preserve"> </w:t>
            </w:r>
            <w:r>
              <w:rPr>
                <w:i/>
                <w:sz w:val="16"/>
              </w:rPr>
              <w:t>considered</w:t>
            </w:r>
            <w:r>
              <w:rPr>
                <w:i/>
                <w:spacing w:val="-9"/>
                <w:sz w:val="16"/>
              </w:rPr>
              <w:t xml:space="preserve"> </w:t>
            </w:r>
            <w:r>
              <w:rPr>
                <w:i/>
                <w:sz w:val="16"/>
              </w:rPr>
              <w:t>in</w:t>
            </w:r>
            <w:r>
              <w:rPr>
                <w:i/>
                <w:spacing w:val="-9"/>
                <w:sz w:val="16"/>
              </w:rPr>
              <w:t xml:space="preserve"> </w:t>
            </w:r>
            <w:r>
              <w:rPr>
                <w:i/>
                <w:sz w:val="16"/>
              </w:rPr>
              <w:t>analysis</w:t>
            </w:r>
          </w:p>
        </w:tc>
        <w:tc>
          <w:tcPr>
            <w:tcW w:w="2518" w:type="dxa"/>
          </w:tcPr>
          <w:p w14:paraId="348A1881" w14:textId="77777777" w:rsidR="003D427A" w:rsidRDefault="00000000">
            <w:pPr>
              <w:pStyle w:val="TableParagraph"/>
              <w:spacing w:before="57"/>
              <w:ind w:left="44"/>
              <w:rPr>
                <w:i/>
                <w:sz w:val="16"/>
              </w:rPr>
            </w:pPr>
            <w:r>
              <w:rPr>
                <w:i/>
                <w:sz w:val="16"/>
              </w:rPr>
              <w:t>No</w:t>
            </w:r>
            <w:r>
              <w:rPr>
                <w:i/>
                <w:spacing w:val="-7"/>
                <w:sz w:val="16"/>
              </w:rPr>
              <w:t xml:space="preserve"> </w:t>
            </w:r>
            <w:r>
              <w:rPr>
                <w:i/>
                <w:sz w:val="16"/>
              </w:rPr>
              <w:t>mention</w:t>
            </w:r>
            <w:r>
              <w:rPr>
                <w:i/>
                <w:spacing w:val="-6"/>
                <w:sz w:val="16"/>
              </w:rPr>
              <w:t xml:space="preserve"> </w:t>
            </w:r>
            <w:r>
              <w:rPr>
                <w:i/>
                <w:sz w:val="16"/>
              </w:rPr>
              <w:t>of</w:t>
            </w:r>
            <w:r>
              <w:rPr>
                <w:i/>
                <w:spacing w:val="-7"/>
                <w:sz w:val="16"/>
              </w:rPr>
              <w:t xml:space="preserve"> </w:t>
            </w:r>
            <w:r>
              <w:rPr>
                <w:i/>
                <w:sz w:val="16"/>
              </w:rPr>
              <w:t>number</w:t>
            </w:r>
            <w:r>
              <w:rPr>
                <w:i/>
                <w:spacing w:val="-6"/>
                <w:sz w:val="16"/>
              </w:rPr>
              <w:t xml:space="preserve"> </w:t>
            </w:r>
            <w:r>
              <w:rPr>
                <w:i/>
                <w:sz w:val="16"/>
              </w:rPr>
              <w:t>or</w:t>
            </w:r>
            <w:r>
              <w:rPr>
                <w:i/>
                <w:spacing w:val="-6"/>
                <w:sz w:val="16"/>
              </w:rPr>
              <w:t xml:space="preserve"> </w:t>
            </w:r>
            <w:r>
              <w:rPr>
                <w:i/>
                <w:sz w:val="16"/>
              </w:rPr>
              <w:t>4-10</w:t>
            </w:r>
            <w:r>
              <w:rPr>
                <w:i/>
                <w:spacing w:val="-6"/>
                <w:sz w:val="16"/>
              </w:rPr>
              <w:t xml:space="preserve"> </w:t>
            </w:r>
            <w:r>
              <w:rPr>
                <w:i/>
                <w:sz w:val="16"/>
              </w:rPr>
              <w:t>effect</w:t>
            </w:r>
            <w:r>
              <w:rPr>
                <w:i/>
                <w:spacing w:val="40"/>
                <w:sz w:val="16"/>
              </w:rPr>
              <w:t xml:space="preserve"> </w:t>
            </w:r>
            <w:r>
              <w:rPr>
                <w:i/>
                <w:sz w:val="16"/>
              </w:rPr>
              <w:t xml:space="preserve">modifiers </w:t>
            </w:r>
            <w:proofErr w:type="gramStart"/>
            <w:r>
              <w:rPr>
                <w:i/>
                <w:sz w:val="16"/>
              </w:rPr>
              <w:t>tested</w:t>
            </w:r>
            <w:proofErr w:type="gramEnd"/>
            <w:r>
              <w:rPr>
                <w:i/>
                <w:sz w:val="16"/>
              </w:rPr>
              <w:t xml:space="preserve"> and number not</w:t>
            </w:r>
            <w:r>
              <w:rPr>
                <w:i/>
                <w:spacing w:val="40"/>
                <w:sz w:val="16"/>
              </w:rPr>
              <w:t xml:space="preserve"> </w:t>
            </w:r>
            <w:r>
              <w:rPr>
                <w:i/>
                <w:sz w:val="16"/>
              </w:rPr>
              <w:t>considered in analysis</w:t>
            </w:r>
          </w:p>
        </w:tc>
        <w:tc>
          <w:tcPr>
            <w:tcW w:w="2502" w:type="dxa"/>
          </w:tcPr>
          <w:p w14:paraId="30DAD159" w14:textId="77777777" w:rsidR="003D427A" w:rsidRDefault="00000000">
            <w:pPr>
              <w:pStyle w:val="TableParagraph"/>
              <w:spacing w:before="57"/>
              <w:ind w:left="47" w:right="54"/>
              <w:rPr>
                <w:i/>
                <w:sz w:val="16"/>
              </w:rPr>
            </w:pPr>
            <w:r>
              <w:rPr>
                <w:i/>
                <w:sz w:val="16"/>
              </w:rPr>
              <w:t>No protocol available but</w:t>
            </w:r>
            <w:r>
              <w:rPr>
                <w:i/>
                <w:spacing w:val="40"/>
                <w:sz w:val="16"/>
              </w:rPr>
              <w:t xml:space="preserve"> </w:t>
            </w:r>
            <w:r>
              <w:rPr>
                <w:i/>
                <w:sz w:val="16"/>
              </w:rPr>
              <w:t>unequivocal</w:t>
            </w:r>
            <w:r>
              <w:rPr>
                <w:i/>
                <w:spacing w:val="-9"/>
                <w:sz w:val="16"/>
              </w:rPr>
              <w:t xml:space="preserve"> </w:t>
            </w:r>
            <w:r>
              <w:rPr>
                <w:i/>
                <w:sz w:val="16"/>
              </w:rPr>
              <w:t>statement</w:t>
            </w:r>
            <w:r>
              <w:rPr>
                <w:i/>
                <w:spacing w:val="-9"/>
                <w:sz w:val="16"/>
              </w:rPr>
              <w:t xml:space="preserve"> </w:t>
            </w:r>
            <w:r>
              <w:rPr>
                <w:i/>
                <w:sz w:val="16"/>
              </w:rPr>
              <w:t>of</w:t>
            </w:r>
            <w:r>
              <w:rPr>
                <w:i/>
                <w:spacing w:val="-9"/>
                <w:sz w:val="16"/>
              </w:rPr>
              <w:t xml:space="preserve"> </w:t>
            </w:r>
            <w:r>
              <w:rPr>
                <w:i/>
                <w:sz w:val="16"/>
              </w:rPr>
              <w:t>3</w:t>
            </w:r>
            <w:r>
              <w:rPr>
                <w:i/>
                <w:spacing w:val="-9"/>
                <w:sz w:val="16"/>
              </w:rPr>
              <w:t xml:space="preserve"> </w:t>
            </w:r>
            <w:r>
              <w:rPr>
                <w:i/>
                <w:sz w:val="16"/>
              </w:rPr>
              <w:t>or</w:t>
            </w:r>
            <w:r>
              <w:rPr>
                <w:i/>
                <w:spacing w:val="-6"/>
                <w:sz w:val="16"/>
              </w:rPr>
              <w:t xml:space="preserve"> </w:t>
            </w:r>
            <w:r>
              <w:rPr>
                <w:i/>
                <w:sz w:val="16"/>
              </w:rPr>
              <w:t>fewer</w:t>
            </w:r>
            <w:r>
              <w:rPr>
                <w:i/>
                <w:spacing w:val="40"/>
                <w:sz w:val="16"/>
              </w:rPr>
              <w:t xml:space="preserve"> </w:t>
            </w:r>
            <w:r>
              <w:rPr>
                <w:i/>
                <w:sz w:val="16"/>
              </w:rPr>
              <w:t>effect modifiers tested</w:t>
            </w:r>
          </w:p>
        </w:tc>
        <w:tc>
          <w:tcPr>
            <w:tcW w:w="2557" w:type="dxa"/>
          </w:tcPr>
          <w:p w14:paraId="559E1DEB" w14:textId="77777777" w:rsidR="003D427A" w:rsidRDefault="00000000">
            <w:pPr>
              <w:pStyle w:val="TableParagraph"/>
              <w:spacing w:before="57"/>
              <w:ind w:left="65" w:right="322"/>
              <w:jc w:val="both"/>
              <w:rPr>
                <w:i/>
                <w:sz w:val="16"/>
              </w:rPr>
            </w:pPr>
            <w:r>
              <w:rPr>
                <w:i/>
                <w:sz w:val="16"/>
              </w:rPr>
              <w:t>Protocol</w:t>
            </w:r>
            <w:r>
              <w:rPr>
                <w:i/>
                <w:spacing w:val="-4"/>
                <w:sz w:val="16"/>
              </w:rPr>
              <w:t xml:space="preserve"> </w:t>
            </w:r>
            <w:r>
              <w:rPr>
                <w:i/>
                <w:sz w:val="16"/>
              </w:rPr>
              <w:t>available</w:t>
            </w:r>
            <w:r>
              <w:rPr>
                <w:i/>
                <w:spacing w:val="-3"/>
                <w:sz w:val="16"/>
              </w:rPr>
              <w:t xml:space="preserve"> </w:t>
            </w:r>
            <w:r>
              <w:rPr>
                <w:i/>
                <w:sz w:val="16"/>
              </w:rPr>
              <w:t>and</w:t>
            </w:r>
            <w:r>
              <w:rPr>
                <w:i/>
                <w:spacing w:val="-4"/>
                <w:sz w:val="16"/>
              </w:rPr>
              <w:t xml:space="preserve"> </w:t>
            </w:r>
            <w:r>
              <w:rPr>
                <w:i/>
                <w:sz w:val="16"/>
              </w:rPr>
              <w:t>3</w:t>
            </w:r>
            <w:r>
              <w:rPr>
                <w:i/>
                <w:spacing w:val="-4"/>
                <w:sz w:val="16"/>
              </w:rPr>
              <w:t xml:space="preserve"> </w:t>
            </w:r>
            <w:r>
              <w:rPr>
                <w:i/>
                <w:sz w:val="16"/>
              </w:rPr>
              <w:t>or</w:t>
            </w:r>
            <w:r>
              <w:rPr>
                <w:i/>
                <w:spacing w:val="-3"/>
                <w:sz w:val="16"/>
              </w:rPr>
              <w:t xml:space="preserve"> </w:t>
            </w:r>
            <w:r>
              <w:rPr>
                <w:i/>
                <w:sz w:val="16"/>
              </w:rPr>
              <w:t>fewer</w:t>
            </w:r>
            <w:r>
              <w:rPr>
                <w:i/>
                <w:spacing w:val="40"/>
                <w:sz w:val="16"/>
              </w:rPr>
              <w:t xml:space="preserve"> </w:t>
            </w:r>
            <w:r>
              <w:rPr>
                <w:i/>
                <w:sz w:val="16"/>
              </w:rPr>
              <w:t>effect</w:t>
            </w:r>
            <w:r>
              <w:rPr>
                <w:i/>
                <w:spacing w:val="-10"/>
                <w:sz w:val="16"/>
              </w:rPr>
              <w:t xml:space="preserve"> </w:t>
            </w:r>
            <w:r>
              <w:rPr>
                <w:i/>
                <w:sz w:val="16"/>
              </w:rPr>
              <w:t>modifiers</w:t>
            </w:r>
            <w:r>
              <w:rPr>
                <w:i/>
                <w:spacing w:val="-9"/>
                <w:sz w:val="16"/>
              </w:rPr>
              <w:t xml:space="preserve"> </w:t>
            </w:r>
            <w:r>
              <w:rPr>
                <w:i/>
                <w:sz w:val="16"/>
              </w:rPr>
              <w:t>tested</w:t>
            </w:r>
            <w:r>
              <w:rPr>
                <w:i/>
                <w:spacing w:val="-9"/>
                <w:sz w:val="16"/>
              </w:rPr>
              <w:t xml:space="preserve"> </w:t>
            </w:r>
            <w:r>
              <w:rPr>
                <w:i/>
                <w:sz w:val="16"/>
              </w:rPr>
              <w:t>or</w:t>
            </w:r>
            <w:r>
              <w:rPr>
                <w:i/>
                <w:spacing w:val="-9"/>
                <w:sz w:val="16"/>
              </w:rPr>
              <w:t xml:space="preserve"> </w:t>
            </w:r>
            <w:r>
              <w:rPr>
                <w:i/>
                <w:sz w:val="16"/>
              </w:rPr>
              <w:t>number</w:t>
            </w:r>
            <w:r>
              <w:rPr>
                <w:i/>
                <w:spacing w:val="40"/>
                <w:sz w:val="16"/>
              </w:rPr>
              <w:t xml:space="preserve"> </w:t>
            </w:r>
            <w:r>
              <w:rPr>
                <w:i/>
                <w:sz w:val="16"/>
              </w:rPr>
              <w:t>considered in analysis</w:t>
            </w:r>
          </w:p>
        </w:tc>
      </w:tr>
      <w:tr w:rsidR="003D427A" w14:paraId="454D4F7D" w14:textId="77777777">
        <w:trPr>
          <w:trHeight w:val="432"/>
        </w:trPr>
        <w:tc>
          <w:tcPr>
            <w:tcW w:w="10082" w:type="dxa"/>
            <w:gridSpan w:val="4"/>
            <w:tcBorders>
              <w:bottom w:val="single" w:sz="2" w:space="0" w:color="000000"/>
            </w:tcBorders>
          </w:tcPr>
          <w:p w14:paraId="39171354" w14:textId="77777777" w:rsidR="003D427A" w:rsidRDefault="00000000">
            <w:pPr>
              <w:pStyle w:val="TableParagraph"/>
              <w:spacing w:before="14"/>
              <w:ind w:left="29"/>
              <w:rPr>
                <w:sz w:val="16"/>
              </w:rPr>
            </w:pPr>
            <w:r>
              <w:rPr>
                <w:sz w:val="16"/>
              </w:rPr>
              <w:t>Comment:</w:t>
            </w:r>
            <w:r>
              <w:rPr>
                <w:spacing w:val="-1"/>
                <w:sz w:val="16"/>
              </w:rPr>
              <w:t xml:space="preserve"> </w:t>
            </w:r>
            <w:r>
              <w:rPr>
                <w:sz w:val="16"/>
              </w:rPr>
              <w:t>The</w:t>
            </w:r>
            <w:r>
              <w:rPr>
                <w:spacing w:val="-3"/>
                <w:sz w:val="16"/>
              </w:rPr>
              <w:t xml:space="preserve"> </w:t>
            </w:r>
            <w:r>
              <w:rPr>
                <w:sz w:val="16"/>
              </w:rPr>
              <w:t>authors</w:t>
            </w:r>
            <w:r>
              <w:rPr>
                <w:spacing w:val="-2"/>
                <w:sz w:val="16"/>
              </w:rPr>
              <w:t xml:space="preserve"> </w:t>
            </w:r>
            <w:r>
              <w:rPr>
                <w:sz w:val="16"/>
              </w:rPr>
              <w:t>tested a</w:t>
            </w:r>
            <w:r>
              <w:rPr>
                <w:spacing w:val="-2"/>
                <w:sz w:val="16"/>
              </w:rPr>
              <w:t xml:space="preserve"> </w:t>
            </w:r>
            <w:r>
              <w:rPr>
                <w:sz w:val="16"/>
              </w:rPr>
              <w:t>total of</w:t>
            </w:r>
            <w:r>
              <w:rPr>
                <w:spacing w:val="-2"/>
                <w:sz w:val="16"/>
              </w:rPr>
              <w:t xml:space="preserve"> </w:t>
            </w:r>
            <w:r>
              <w:rPr>
                <w:sz w:val="16"/>
              </w:rPr>
              <w:t>6</w:t>
            </w:r>
            <w:r>
              <w:rPr>
                <w:spacing w:val="-2"/>
                <w:sz w:val="16"/>
              </w:rPr>
              <w:t xml:space="preserve"> </w:t>
            </w:r>
            <w:r>
              <w:rPr>
                <w:sz w:val="16"/>
              </w:rPr>
              <w:t>subgroup</w:t>
            </w:r>
            <w:r>
              <w:rPr>
                <w:spacing w:val="-2"/>
                <w:sz w:val="16"/>
              </w:rPr>
              <w:t xml:space="preserve"> </w:t>
            </w:r>
            <w:r>
              <w:rPr>
                <w:sz w:val="16"/>
              </w:rPr>
              <w:t>hypotheses.</w:t>
            </w:r>
            <w:r>
              <w:rPr>
                <w:spacing w:val="-2"/>
                <w:sz w:val="16"/>
              </w:rPr>
              <w:t xml:space="preserve"> </w:t>
            </w:r>
            <w:r>
              <w:rPr>
                <w:sz w:val="16"/>
              </w:rPr>
              <w:t>All</w:t>
            </w:r>
            <w:r>
              <w:rPr>
                <w:spacing w:val="-2"/>
                <w:sz w:val="16"/>
              </w:rPr>
              <w:t xml:space="preserve"> </w:t>
            </w:r>
            <w:r>
              <w:rPr>
                <w:sz w:val="16"/>
              </w:rPr>
              <w:t>were</w:t>
            </w:r>
            <w:r>
              <w:rPr>
                <w:spacing w:val="-2"/>
                <w:sz w:val="16"/>
              </w:rPr>
              <w:t xml:space="preserve"> </w:t>
            </w:r>
            <w:r>
              <w:rPr>
                <w:sz w:val="16"/>
              </w:rPr>
              <w:t>proposed</w:t>
            </w:r>
            <w:r>
              <w:rPr>
                <w:spacing w:val="-2"/>
                <w:sz w:val="16"/>
              </w:rPr>
              <w:t xml:space="preserve"> </w:t>
            </w:r>
            <w:r>
              <w:rPr>
                <w:sz w:val="16"/>
              </w:rPr>
              <w:t>a</w:t>
            </w:r>
            <w:r>
              <w:rPr>
                <w:spacing w:val="-2"/>
                <w:sz w:val="16"/>
              </w:rPr>
              <w:t xml:space="preserve"> </w:t>
            </w:r>
            <w:r>
              <w:rPr>
                <w:sz w:val="16"/>
              </w:rPr>
              <w:t>priori.</w:t>
            </w:r>
            <w:r>
              <w:rPr>
                <w:spacing w:val="-1"/>
                <w:sz w:val="16"/>
              </w:rPr>
              <w:t xml:space="preserve"> </w:t>
            </w:r>
            <w:r>
              <w:rPr>
                <w:sz w:val="16"/>
              </w:rPr>
              <w:t>The</w:t>
            </w:r>
            <w:r>
              <w:rPr>
                <w:spacing w:val="-3"/>
                <w:sz w:val="16"/>
              </w:rPr>
              <w:t xml:space="preserve"> </w:t>
            </w:r>
            <w:r>
              <w:rPr>
                <w:sz w:val="16"/>
              </w:rPr>
              <w:t>open</w:t>
            </w:r>
            <w:r>
              <w:rPr>
                <w:spacing w:val="-2"/>
                <w:sz w:val="16"/>
              </w:rPr>
              <w:t xml:space="preserve"> </w:t>
            </w:r>
            <w:r>
              <w:rPr>
                <w:sz w:val="16"/>
              </w:rPr>
              <w:t>vs</w:t>
            </w:r>
            <w:r>
              <w:rPr>
                <w:spacing w:val="-2"/>
                <w:sz w:val="16"/>
              </w:rPr>
              <w:t xml:space="preserve"> </w:t>
            </w:r>
            <w:r>
              <w:rPr>
                <w:sz w:val="16"/>
              </w:rPr>
              <w:t>closed</w:t>
            </w:r>
            <w:r>
              <w:rPr>
                <w:spacing w:val="-2"/>
                <w:sz w:val="16"/>
              </w:rPr>
              <w:t xml:space="preserve"> </w:t>
            </w:r>
            <w:r>
              <w:rPr>
                <w:sz w:val="16"/>
              </w:rPr>
              <w:t>fracture</w:t>
            </w:r>
            <w:r>
              <w:rPr>
                <w:spacing w:val="-2"/>
                <w:sz w:val="16"/>
              </w:rPr>
              <w:t xml:space="preserve"> </w:t>
            </w:r>
            <w:r>
              <w:rPr>
                <w:sz w:val="16"/>
              </w:rPr>
              <w:t>subgroup,</w:t>
            </w:r>
            <w:r>
              <w:rPr>
                <w:spacing w:val="-1"/>
                <w:sz w:val="16"/>
              </w:rPr>
              <w:t xml:space="preserve"> </w:t>
            </w:r>
            <w:r>
              <w:rPr>
                <w:sz w:val="16"/>
              </w:rPr>
              <w:t>however,</w:t>
            </w:r>
            <w:r>
              <w:rPr>
                <w:spacing w:val="-1"/>
                <w:sz w:val="16"/>
              </w:rPr>
              <w:t xml:space="preserve"> </w:t>
            </w:r>
            <w:r>
              <w:rPr>
                <w:sz w:val="16"/>
              </w:rPr>
              <w:t>was</w:t>
            </w:r>
            <w:r>
              <w:rPr>
                <w:spacing w:val="-2"/>
                <w:sz w:val="16"/>
              </w:rPr>
              <w:t xml:space="preserve"> </w:t>
            </w:r>
            <w:r>
              <w:rPr>
                <w:sz w:val="16"/>
              </w:rPr>
              <w:t>their</w:t>
            </w:r>
            <w:r>
              <w:rPr>
                <w:spacing w:val="40"/>
                <w:sz w:val="16"/>
              </w:rPr>
              <w:t xml:space="preserve"> </w:t>
            </w:r>
            <w:r>
              <w:rPr>
                <w:sz w:val="16"/>
              </w:rPr>
              <w:t xml:space="preserve">primary </w:t>
            </w:r>
            <w:proofErr w:type="spellStart"/>
            <w:r>
              <w:rPr>
                <w:sz w:val="16"/>
              </w:rPr>
              <w:t>subgrop</w:t>
            </w:r>
            <w:proofErr w:type="spellEnd"/>
            <w:r>
              <w:rPr>
                <w:sz w:val="16"/>
              </w:rPr>
              <w:t xml:space="preserve"> of interest.</w:t>
            </w:r>
          </w:p>
        </w:tc>
      </w:tr>
      <w:tr w:rsidR="003D427A" w14:paraId="120FE3CE" w14:textId="77777777">
        <w:trPr>
          <w:trHeight w:val="309"/>
        </w:trPr>
        <w:tc>
          <w:tcPr>
            <w:tcW w:w="10082" w:type="dxa"/>
            <w:gridSpan w:val="4"/>
            <w:tcBorders>
              <w:top w:val="single" w:sz="2" w:space="0" w:color="000000"/>
            </w:tcBorders>
          </w:tcPr>
          <w:p w14:paraId="41EF3D4F" w14:textId="77777777" w:rsidR="003D427A" w:rsidRDefault="00000000">
            <w:pPr>
              <w:pStyle w:val="TableParagraph"/>
              <w:spacing w:before="28"/>
              <w:ind w:left="29"/>
              <w:rPr>
                <w:sz w:val="16"/>
              </w:rPr>
            </w:pPr>
            <w:r>
              <w:rPr>
                <w:b/>
                <w:sz w:val="16"/>
              </w:rPr>
              <w:t>5:</w:t>
            </w:r>
            <w:r>
              <w:rPr>
                <w:b/>
                <w:spacing w:val="-4"/>
                <w:sz w:val="16"/>
              </w:rPr>
              <w:t xml:space="preserve"> </w:t>
            </w:r>
            <w:r>
              <w:rPr>
                <w:b/>
                <w:sz w:val="16"/>
              </w:rPr>
              <w:t>If</w:t>
            </w:r>
            <w:r>
              <w:rPr>
                <w:b/>
                <w:spacing w:val="-4"/>
                <w:sz w:val="16"/>
              </w:rPr>
              <w:t xml:space="preserve"> </w:t>
            </w:r>
            <w:r>
              <w:rPr>
                <w:b/>
                <w:sz w:val="16"/>
              </w:rPr>
              <w:t>the</w:t>
            </w:r>
            <w:r>
              <w:rPr>
                <w:b/>
                <w:spacing w:val="-5"/>
                <w:sz w:val="16"/>
              </w:rPr>
              <w:t xml:space="preserve"> </w:t>
            </w:r>
            <w:r>
              <w:rPr>
                <w:b/>
                <w:sz w:val="16"/>
              </w:rPr>
              <w:t>effect</w:t>
            </w:r>
            <w:r>
              <w:rPr>
                <w:b/>
                <w:spacing w:val="-6"/>
                <w:sz w:val="16"/>
              </w:rPr>
              <w:t xml:space="preserve"> </w:t>
            </w:r>
            <w:r>
              <w:rPr>
                <w:b/>
                <w:sz w:val="16"/>
              </w:rPr>
              <w:t>modifier</w:t>
            </w:r>
            <w:r>
              <w:rPr>
                <w:b/>
                <w:spacing w:val="-3"/>
                <w:sz w:val="16"/>
              </w:rPr>
              <w:t xml:space="preserve"> </w:t>
            </w:r>
            <w:r>
              <w:rPr>
                <w:b/>
                <w:sz w:val="16"/>
              </w:rPr>
              <w:t>is</w:t>
            </w:r>
            <w:r>
              <w:rPr>
                <w:b/>
                <w:spacing w:val="-3"/>
                <w:sz w:val="16"/>
              </w:rPr>
              <w:t xml:space="preserve"> </w:t>
            </w:r>
            <w:r>
              <w:rPr>
                <w:b/>
                <w:sz w:val="16"/>
              </w:rPr>
              <w:t>a</w:t>
            </w:r>
            <w:r>
              <w:rPr>
                <w:b/>
                <w:spacing w:val="-3"/>
                <w:sz w:val="16"/>
              </w:rPr>
              <w:t xml:space="preserve"> </w:t>
            </w:r>
            <w:r>
              <w:rPr>
                <w:b/>
                <w:sz w:val="16"/>
              </w:rPr>
              <w:t>continuous</w:t>
            </w:r>
            <w:r>
              <w:rPr>
                <w:b/>
                <w:spacing w:val="-3"/>
                <w:sz w:val="16"/>
              </w:rPr>
              <w:t xml:space="preserve"> </w:t>
            </w:r>
            <w:r>
              <w:rPr>
                <w:b/>
                <w:sz w:val="16"/>
              </w:rPr>
              <w:t>variable,</w:t>
            </w:r>
            <w:r>
              <w:rPr>
                <w:b/>
                <w:spacing w:val="-4"/>
                <w:sz w:val="16"/>
              </w:rPr>
              <w:t xml:space="preserve"> </w:t>
            </w:r>
            <w:r>
              <w:rPr>
                <w:b/>
                <w:sz w:val="16"/>
              </w:rPr>
              <w:t>were</w:t>
            </w:r>
            <w:r>
              <w:rPr>
                <w:b/>
                <w:spacing w:val="-2"/>
                <w:sz w:val="16"/>
              </w:rPr>
              <w:t xml:space="preserve"> </w:t>
            </w:r>
            <w:r>
              <w:rPr>
                <w:b/>
                <w:sz w:val="16"/>
              </w:rPr>
              <w:t>arbitrary</w:t>
            </w:r>
            <w:r>
              <w:rPr>
                <w:b/>
                <w:spacing w:val="-3"/>
                <w:sz w:val="16"/>
              </w:rPr>
              <w:t xml:space="preserve"> </w:t>
            </w:r>
            <w:r>
              <w:rPr>
                <w:b/>
                <w:sz w:val="16"/>
              </w:rPr>
              <w:t>cut</w:t>
            </w:r>
            <w:r>
              <w:rPr>
                <w:b/>
                <w:spacing w:val="-4"/>
                <w:sz w:val="16"/>
              </w:rPr>
              <w:t xml:space="preserve"> </w:t>
            </w:r>
            <w:r>
              <w:rPr>
                <w:b/>
                <w:sz w:val="16"/>
              </w:rPr>
              <w:t>points</w:t>
            </w:r>
            <w:r>
              <w:rPr>
                <w:b/>
                <w:spacing w:val="-4"/>
                <w:sz w:val="16"/>
              </w:rPr>
              <w:t xml:space="preserve"> </w:t>
            </w:r>
            <w:r>
              <w:rPr>
                <w:b/>
                <w:sz w:val="16"/>
              </w:rPr>
              <w:t>avoided?</w:t>
            </w:r>
            <w:r>
              <w:rPr>
                <w:b/>
                <w:spacing w:val="32"/>
                <w:sz w:val="16"/>
              </w:rPr>
              <w:t xml:space="preserve"> </w:t>
            </w:r>
            <w:r>
              <w:rPr>
                <w:sz w:val="16"/>
              </w:rPr>
              <w:t>[</w:t>
            </w:r>
            <w:r>
              <w:rPr>
                <w:spacing w:val="-3"/>
                <w:sz w:val="16"/>
              </w:rPr>
              <w:t xml:space="preserve"> </w:t>
            </w:r>
            <w:proofErr w:type="gramStart"/>
            <w:r>
              <w:rPr>
                <w:b/>
                <w:color w:val="FF0000"/>
                <w:sz w:val="16"/>
              </w:rPr>
              <w:t>X</w:t>
            </w:r>
            <w:r>
              <w:rPr>
                <w:b/>
                <w:color w:val="FF0000"/>
                <w:spacing w:val="-3"/>
                <w:sz w:val="16"/>
              </w:rPr>
              <w:t xml:space="preserve"> </w:t>
            </w:r>
            <w:r>
              <w:rPr>
                <w:sz w:val="16"/>
              </w:rPr>
              <w:t>]</w:t>
            </w:r>
            <w:proofErr w:type="gramEnd"/>
            <w:r>
              <w:rPr>
                <w:spacing w:val="-1"/>
                <w:sz w:val="16"/>
              </w:rPr>
              <w:t xml:space="preserve"> </w:t>
            </w:r>
            <w:r>
              <w:rPr>
                <w:sz w:val="16"/>
              </w:rPr>
              <w:t>not</w:t>
            </w:r>
            <w:r>
              <w:rPr>
                <w:spacing w:val="-4"/>
                <w:sz w:val="16"/>
              </w:rPr>
              <w:t xml:space="preserve"> </w:t>
            </w:r>
            <w:r>
              <w:rPr>
                <w:sz w:val="16"/>
              </w:rPr>
              <w:t>applicable:</w:t>
            </w:r>
            <w:r>
              <w:rPr>
                <w:spacing w:val="-3"/>
                <w:sz w:val="16"/>
              </w:rPr>
              <w:t xml:space="preserve"> </w:t>
            </w:r>
            <w:r>
              <w:rPr>
                <w:sz w:val="16"/>
              </w:rPr>
              <w:t>not</w:t>
            </w:r>
            <w:r>
              <w:rPr>
                <w:spacing w:val="-3"/>
                <w:sz w:val="16"/>
              </w:rPr>
              <w:t xml:space="preserve"> </w:t>
            </w:r>
            <w:r>
              <w:rPr>
                <w:spacing w:val="-2"/>
                <w:sz w:val="16"/>
              </w:rPr>
              <w:t>continuous</w:t>
            </w:r>
          </w:p>
        </w:tc>
      </w:tr>
      <w:tr w:rsidR="003D427A" w14:paraId="5E4F7FF1" w14:textId="77777777">
        <w:trPr>
          <w:trHeight w:val="338"/>
        </w:trPr>
        <w:tc>
          <w:tcPr>
            <w:tcW w:w="2505" w:type="dxa"/>
          </w:tcPr>
          <w:p w14:paraId="06A32317" w14:textId="77777777" w:rsidR="003D427A" w:rsidRDefault="00000000">
            <w:pPr>
              <w:pStyle w:val="TableParagraph"/>
              <w:spacing w:before="57"/>
              <w:ind w:left="29"/>
              <w:rPr>
                <w:sz w:val="16"/>
              </w:rPr>
            </w:pPr>
            <w:proofErr w:type="gramStart"/>
            <w:r>
              <w:rPr>
                <w:sz w:val="16"/>
              </w:rPr>
              <w:t>[</w:t>
            </w:r>
            <w:r>
              <w:rPr>
                <w:spacing w:val="31"/>
                <w:sz w:val="16"/>
              </w:rPr>
              <w:t xml:space="preserve"> </w:t>
            </w:r>
            <w:r>
              <w:rPr>
                <w:sz w:val="16"/>
              </w:rPr>
              <w:t>]</w:t>
            </w:r>
            <w:proofErr w:type="gramEnd"/>
            <w:r>
              <w:rPr>
                <w:spacing w:val="-2"/>
                <w:sz w:val="16"/>
              </w:rPr>
              <w:t xml:space="preserve"> </w:t>
            </w:r>
            <w:r>
              <w:rPr>
                <w:sz w:val="16"/>
              </w:rPr>
              <w:t>Definitely</w:t>
            </w:r>
            <w:r>
              <w:rPr>
                <w:spacing w:val="-3"/>
                <w:sz w:val="16"/>
              </w:rPr>
              <w:t xml:space="preserve"> </w:t>
            </w:r>
            <w:r>
              <w:rPr>
                <w:spacing w:val="-5"/>
                <w:sz w:val="16"/>
              </w:rPr>
              <w:t>no</w:t>
            </w:r>
          </w:p>
        </w:tc>
        <w:tc>
          <w:tcPr>
            <w:tcW w:w="2518" w:type="dxa"/>
          </w:tcPr>
          <w:p w14:paraId="3B85E73F" w14:textId="77777777" w:rsidR="003D427A" w:rsidRDefault="00000000">
            <w:pPr>
              <w:pStyle w:val="TableParagraph"/>
              <w:spacing w:before="57"/>
              <w:ind w:left="44"/>
              <w:rPr>
                <w:sz w:val="16"/>
              </w:rPr>
            </w:pPr>
            <w:proofErr w:type="gramStart"/>
            <w:r>
              <w:rPr>
                <w:sz w:val="16"/>
              </w:rPr>
              <w:t>[</w:t>
            </w:r>
            <w:r>
              <w:rPr>
                <w:spacing w:val="33"/>
                <w:sz w:val="16"/>
              </w:rPr>
              <w:t xml:space="preserve"> </w:t>
            </w:r>
            <w:r>
              <w:rPr>
                <w:sz w:val="16"/>
              </w:rPr>
              <w:t>]</w:t>
            </w:r>
            <w:proofErr w:type="gramEnd"/>
            <w:r>
              <w:rPr>
                <w:spacing w:val="-1"/>
                <w:sz w:val="16"/>
              </w:rPr>
              <w:t xml:space="preserve"> </w:t>
            </w:r>
            <w:r>
              <w:rPr>
                <w:sz w:val="16"/>
              </w:rPr>
              <w:t>Probably</w:t>
            </w:r>
            <w:r>
              <w:rPr>
                <w:spacing w:val="-3"/>
                <w:sz w:val="16"/>
              </w:rPr>
              <w:t xml:space="preserve"> </w:t>
            </w:r>
            <w:r>
              <w:rPr>
                <w:sz w:val="16"/>
              </w:rPr>
              <w:t>no</w:t>
            </w:r>
            <w:r>
              <w:rPr>
                <w:spacing w:val="-2"/>
                <w:sz w:val="16"/>
              </w:rPr>
              <w:t xml:space="preserve"> </w:t>
            </w:r>
            <w:r>
              <w:rPr>
                <w:sz w:val="16"/>
              </w:rPr>
              <w:t>or</w:t>
            </w:r>
            <w:r>
              <w:rPr>
                <w:spacing w:val="-2"/>
                <w:sz w:val="16"/>
              </w:rPr>
              <w:t xml:space="preserve"> unclear</w:t>
            </w:r>
          </w:p>
        </w:tc>
        <w:tc>
          <w:tcPr>
            <w:tcW w:w="2502" w:type="dxa"/>
          </w:tcPr>
          <w:p w14:paraId="1B053714" w14:textId="77777777" w:rsidR="003D427A" w:rsidRDefault="00000000">
            <w:pPr>
              <w:pStyle w:val="TableParagraph"/>
              <w:spacing w:before="57"/>
              <w:ind w:left="47"/>
              <w:rPr>
                <w:sz w:val="16"/>
              </w:rPr>
            </w:pPr>
            <w:proofErr w:type="gramStart"/>
            <w:r>
              <w:rPr>
                <w:sz w:val="16"/>
              </w:rPr>
              <w:t>[</w:t>
            </w:r>
            <w:r>
              <w:rPr>
                <w:spacing w:val="33"/>
                <w:sz w:val="16"/>
              </w:rPr>
              <w:t xml:space="preserve"> </w:t>
            </w:r>
            <w:r>
              <w:rPr>
                <w:sz w:val="16"/>
              </w:rPr>
              <w:t>]</w:t>
            </w:r>
            <w:proofErr w:type="gramEnd"/>
            <w:r>
              <w:rPr>
                <w:sz w:val="16"/>
              </w:rPr>
              <w:t xml:space="preserve"> Probably</w:t>
            </w:r>
            <w:r>
              <w:rPr>
                <w:spacing w:val="-2"/>
                <w:sz w:val="16"/>
              </w:rPr>
              <w:t xml:space="preserve"> </w:t>
            </w:r>
            <w:r>
              <w:rPr>
                <w:spacing w:val="-5"/>
                <w:sz w:val="16"/>
              </w:rPr>
              <w:t>yes</w:t>
            </w:r>
          </w:p>
        </w:tc>
        <w:tc>
          <w:tcPr>
            <w:tcW w:w="2557" w:type="dxa"/>
          </w:tcPr>
          <w:p w14:paraId="321EAFEA" w14:textId="77777777" w:rsidR="003D427A" w:rsidRDefault="00000000">
            <w:pPr>
              <w:pStyle w:val="TableParagraph"/>
              <w:spacing w:before="57"/>
              <w:ind w:left="65"/>
              <w:rPr>
                <w:sz w:val="16"/>
              </w:rPr>
            </w:pPr>
            <w:proofErr w:type="gramStart"/>
            <w:r>
              <w:rPr>
                <w:sz w:val="16"/>
              </w:rPr>
              <w:t>[</w:t>
            </w:r>
            <w:r>
              <w:rPr>
                <w:spacing w:val="31"/>
                <w:sz w:val="16"/>
              </w:rPr>
              <w:t xml:space="preserve"> </w:t>
            </w:r>
            <w:r>
              <w:rPr>
                <w:sz w:val="16"/>
              </w:rPr>
              <w:t>]</w:t>
            </w:r>
            <w:proofErr w:type="gramEnd"/>
            <w:r>
              <w:rPr>
                <w:spacing w:val="-2"/>
                <w:sz w:val="16"/>
              </w:rPr>
              <w:t xml:space="preserve"> </w:t>
            </w:r>
            <w:r>
              <w:rPr>
                <w:sz w:val="16"/>
              </w:rPr>
              <w:t>Definitely</w:t>
            </w:r>
            <w:r>
              <w:rPr>
                <w:spacing w:val="-1"/>
                <w:sz w:val="16"/>
              </w:rPr>
              <w:t xml:space="preserve"> </w:t>
            </w:r>
            <w:r>
              <w:rPr>
                <w:spacing w:val="-5"/>
                <w:sz w:val="16"/>
              </w:rPr>
              <w:t>yes</w:t>
            </w:r>
          </w:p>
        </w:tc>
      </w:tr>
      <w:tr w:rsidR="003D427A" w14:paraId="3BD8A6C3" w14:textId="77777777">
        <w:trPr>
          <w:trHeight w:val="880"/>
        </w:trPr>
        <w:tc>
          <w:tcPr>
            <w:tcW w:w="2505" w:type="dxa"/>
          </w:tcPr>
          <w:p w14:paraId="2AEC3BE2" w14:textId="77777777" w:rsidR="003D427A" w:rsidRDefault="00000000">
            <w:pPr>
              <w:pStyle w:val="TableParagraph"/>
              <w:spacing w:before="57"/>
              <w:ind w:left="29" w:right="42"/>
              <w:rPr>
                <w:i/>
                <w:sz w:val="16"/>
              </w:rPr>
            </w:pPr>
            <w:r>
              <w:rPr>
                <w:i/>
                <w:sz w:val="16"/>
              </w:rPr>
              <w:t>Analysis based on exploratory cut</w:t>
            </w:r>
            <w:r>
              <w:rPr>
                <w:i/>
                <w:spacing w:val="40"/>
                <w:sz w:val="16"/>
              </w:rPr>
              <w:t xml:space="preserve"> </w:t>
            </w:r>
            <w:r>
              <w:rPr>
                <w:i/>
                <w:sz w:val="16"/>
              </w:rPr>
              <w:t>point (e.g. picking cut point</w:t>
            </w:r>
            <w:r>
              <w:rPr>
                <w:i/>
                <w:spacing w:val="40"/>
                <w:sz w:val="16"/>
              </w:rPr>
              <w:t xml:space="preserve"> </w:t>
            </w:r>
            <w:r>
              <w:rPr>
                <w:i/>
                <w:sz w:val="16"/>
              </w:rPr>
              <w:t>associated</w:t>
            </w:r>
            <w:r>
              <w:rPr>
                <w:i/>
                <w:spacing w:val="-10"/>
                <w:sz w:val="16"/>
              </w:rPr>
              <w:t xml:space="preserve"> </w:t>
            </w:r>
            <w:r>
              <w:rPr>
                <w:i/>
                <w:sz w:val="16"/>
              </w:rPr>
              <w:t>with</w:t>
            </w:r>
            <w:r>
              <w:rPr>
                <w:i/>
                <w:spacing w:val="-9"/>
                <w:sz w:val="16"/>
              </w:rPr>
              <w:t xml:space="preserve"> </w:t>
            </w:r>
            <w:r>
              <w:rPr>
                <w:i/>
                <w:sz w:val="16"/>
              </w:rPr>
              <w:t>highest</w:t>
            </w:r>
            <w:r>
              <w:rPr>
                <w:i/>
                <w:spacing w:val="-9"/>
                <w:sz w:val="16"/>
              </w:rPr>
              <w:t xml:space="preserve"> </w:t>
            </w:r>
            <w:r>
              <w:rPr>
                <w:i/>
                <w:sz w:val="16"/>
              </w:rPr>
              <w:t>interaction</w:t>
            </w:r>
            <w:r>
              <w:rPr>
                <w:i/>
                <w:spacing w:val="-9"/>
                <w:sz w:val="16"/>
              </w:rPr>
              <w:t xml:space="preserve"> </w:t>
            </w:r>
            <w:r>
              <w:rPr>
                <w:i/>
                <w:sz w:val="16"/>
              </w:rPr>
              <w:t>p-</w:t>
            </w:r>
            <w:r>
              <w:rPr>
                <w:i/>
                <w:spacing w:val="-2"/>
                <w:sz w:val="16"/>
              </w:rPr>
              <w:t>value)</w:t>
            </w:r>
          </w:p>
        </w:tc>
        <w:tc>
          <w:tcPr>
            <w:tcW w:w="2518" w:type="dxa"/>
          </w:tcPr>
          <w:p w14:paraId="43C22631" w14:textId="77777777" w:rsidR="003D427A" w:rsidRDefault="00000000">
            <w:pPr>
              <w:pStyle w:val="TableParagraph"/>
              <w:spacing w:before="57"/>
              <w:ind w:left="44"/>
              <w:rPr>
                <w:i/>
                <w:sz w:val="16"/>
              </w:rPr>
            </w:pPr>
            <w:r>
              <w:rPr>
                <w:i/>
                <w:sz w:val="16"/>
              </w:rPr>
              <w:t>Analysis</w:t>
            </w:r>
            <w:r>
              <w:rPr>
                <w:i/>
                <w:spacing w:val="-8"/>
                <w:sz w:val="16"/>
              </w:rPr>
              <w:t xml:space="preserve"> </w:t>
            </w:r>
            <w:r>
              <w:rPr>
                <w:i/>
                <w:sz w:val="16"/>
              </w:rPr>
              <w:t>based</w:t>
            </w:r>
            <w:r>
              <w:rPr>
                <w:i/>
                <w:spacing w:val="-9"/>
                <w:sz w:val="16"/>
              </w:rPr>
              <w:t xml:space="preserve"> </w:t>
            </w:r>
            <w:r>
              <w:rPr>
                <w:i/>
                <w:sz w:val="16"/>
              </w:rPr>
              <w:t>on</w:t>
            </w:r>
            <w:r>
              <w:rPr>
                <w:i/>
                <w:spacing w:val="-8"/>
                <w:sz w:val="16"/>
              </w:rPr>
              <w:t xml:space="preserve"> </w:t>
            </w:r>
            <w:r>
              <w:rPr>
                <w:i/>
                <w:sz w:val="16"/>
              </w:rPr>
              <w:t>cut</w:t>
            </w:r>
            <w:r>
              <w:rPr>
                <w:i/>
                <w:spacing w:val="-8"/>
                <w:sz w:val="16"/>
              </w:rPr>
              <w:t xml:space="preserve"> </w:t>
            </w:r>
            <w:r>
              <w:rPr>
                <w:i/>
                <w:sz w:val="16"/>
              </w:rPr>
              <w:t>point(s)</w:t>
            </w:r>
            <w:r>
              <w:rPr>
                <w:i/>
                <w:spacing w:val="-8"/>
                <w:sz w:val="16"/>
              </w:rPr>
              <w:t xml:space="preserve"> </w:t>
            </w:r>
            <w:r>
              <w:rPr>
                <w:i/>
                <w:sz w:val="16"/>
              </w:rPr>
              <w:t>of</w:t>
            </w:r>
            <w:r>
              <w:rPr>
                <w:i/>
                <w:spacing w:val="40"/>
                <w:sz w:val="16"/>
              </w:rPr>
              <w:t xml:space="preserve"> </w:t>
            </w:r>
            <w:r>
              <w:rPr>
                <w:i/>
                <w:sz w:val="16"/>
              </w:rPr>
              <w:t>unclear</w:t>
            </w:r>
            <w:r>
              <w:rPr>
                <w:i/>
                <w:spacing w:val="-5"/>
                <w:sz w:val="16"/>
              </w:rPr>
              <w:t xml:space="preserve"> </w:t>
            </w:r>
            <w:r>
              <w:rPr>
                <w:i/>
                <w:sz w:val="16"/>
              </w:rPr>
              <w:t>origin</w:t>
            </w:r>
          </w:p>
        </w:tc>
        <w:tc>
          <w:tcPr>
            <w:tcW w:w="2502" w:type="dxa"/>
          </w:tcPr>
          <w:p w14:paraId="0A3FFE85" w14:textId="77777777" w:rsidR="003D427A" w:rsidRDefault="00000000">
            <w:pPr>
              <w:pStyle w:val="TableParagraph"/>
              <w:spacing w:before="57"/>
              <w:ind w:left="47"/>
              <w:rPr>
                <w:i/>
                <w:sz w:val="16"/>
              </w:rPr>
            </w:pPr>
            <w:r>
              <w:rPr>
                <w:i/>
                <w:sz w:val="16"/>
              </w:rPr>
              <w:t>Analysis</w:t>
            </w:r>
            <w:r>
              <w:rPr>
                <w:i/>
                <w:spacing w:val="-10"/>
                <w:sz w:val="16"/>
              </w:rPr>
              <w:t xml:space="preserve"> </w:t>
            </w:r>
            <w:r>
              <w:rPr>
                <w:i/>
                <w:sz w:val="16"/>
              </w:rPr>
              <w:t>based</w:t>
            </w:r>
            <w:r>
              <w:rPr>
                <w:i/>
                <w:spacing w:val="-9"/>
                <w:sz w:val="16"/>
              </w:rPr>
              <w:t xml:space="preserve"> </w:t>
            </w:r>
            <w:r>
              <w:rPr>
                <w:i/>
                <w:sz w:val="16"/>
              </w:rPr>
              <w:t>on</w:t>
            </w:r>
            <w:r>
              <w:rPr>
                <w:i/>
                <w:spacing w:val="-9"/>
                <w:sz w:val="16"/>
              </w:rPr>
              <w:t xml:space="preserve"> </w:t>
            </w:r>
            <w:r>
              <w:rPr>
                <w:i/>
                <w:sz w:val="16"/>
              </w:rPr>
              <w:t>pre-specified</w:t>
            </w:r>
            <w:r>
              <w:rPr>
                <w:i/>
                <w:spacing w:val="-9"/>
                <w:sz w:val="16"/>
              </w:rPr>
              <w:t xml:space="preserve"> </w:t>
            </w:r>
            <w:r>
              <w:rPr>
                <w:i/>
                <w:sz w:val="16"/>
              </w:rPr>
              <w:t>cut</w:t>
            </w:r>
            <w:r>
              <w:rPr>
                <w:i/>
                <w:spacing w:val="40"/>
                <w:sz w:val="16"/>
              </w:rPr>
              <w:t xml:space="preserve"> </w:t>
            </w:r>
            <w:r>
              <w:rPr>
                <w:i/>
                <w:sz w:val="16"/>
              </w:rPr>
              <w:t>points,</w:t>
            </w:r>
            <w:r>
              <w:rPr>
                <w:i/>
                <w:spacing w:val="-5"/>
                <w:sz w:val="16"/>
              </w:rPr>
              <w:t xml:space="preserve"> </w:t>
            </w:r>
            <w:r>
              <w:rPr>
                <w:i/>
                <w:sz w:val="16"/>
              </w:rPr>
              <w:t>e.g.</w:t>
            </w:r>
            <w:r>
              <w:rPr>
                <w:i/>
                <w:spacing w:val="-4"/>
                <w:sz w:val="16"/>
              </w:rPr>
              <w:t xml:space="preserve"> </w:t>
            </w:r>
            <w:r>
              <w:rPr>
                <w:i/>
                <w:sz w:val="16"/>
              </w:rPr>
              <w:t>suggested</w:t>
            </w:r>
            <w:r>
              <w:rPr>
                <w:i/>
                <w:spacing w:val="-6"/>
                <w:sz w:val="16"/>
              </w:rPr>
              <w:t xml:space="preserve"> </w:t>
            </w:r>
            <w:r>
              <w:rPr>
                <w:i/>
                <w:sz w:val="16"/>
              </w:rPr>
              <w:t>by</w:t>
            </w:r>
            <w:r>
              <w:rPr>
                <w:i/>
                <w:spacing w:val="-4"/>
                <w:sz w:val="16"/>
              </w:rPr>
              <w:t xml:space="preserve"> </w:t>
            </w:r>
            <w:r>
              <w:rPr>
                <w:i/>
                <w:sz w:val="16"/>
              </w:rPr>
              <w:t>prior</w:t>
            </w:r>
            <w:r>
              <w:rPr>
                <w:i/>
                <w:spacing w:val="-4"/>
                <w:sz w:val="16"/>
              </w:rPr>
              <w:t xml:space="preserve"> </w:t>
            </w:r>
            <w:r>
              <w:rPr>
                <w:i/>
                <w:spacing w:val="-5"/>
                <w:sz w:val="16"/>
              </w:rPr>
              <w:t>RCT</w:t>
            </w:r>
          </w:p>
        </w:tc>
        <w:tc>
          <w:tcPr>
            <w:tcW w:w="2557" w:type="dxa"/>
          </w:tcPr>
          <w:p w14:paraId="5413EA30" w14:textId="77777777" w:rsidR="003D427A" w:rsidRDefault="00000000">
            <w:pPr>
              <w:pStyle w:val="TableParagraph"/>
              <w:spacing w:before="57"/>
              <w:ind w:left="65"/>
              <w:rPr>
                <w:i/>
                <w:sz w:val="16"/>
              </w:rPr>
            </w:pPr>
            <w:r>
              <w:rPr>
                <w:i/>
                <w:sz w:val="16"/>
              </w:rPr>
              <w:t>Analysis</w:t>
            </w:r>
            <w:r>
              <w:rPr>
                <w:i/>
                <w:spacing w:val="-5"/>
                <w:sz w:val="16"/>
              </w:rPr>
              <w:t xml:space="preserve"> </w:t>
            </w:r>
            <w:r>
              <w:rPr>
                <w:i/>
                <w:sz w:val="16"/>
              </w:rPr>
              <w:t>based</w:t>
            </w:r>
            <w:r>
              <w:rPr>
                <w:i/>
                <w:spacing w:val="-6"/>
                <w:sz w:val="16"/>
              </w:rPr>
              <w:t xml:space="preserve"> </w:t>
            </w:r>
            <w:r>
              <w:rPr>
                <w:i/>
                <w:sz w:val="16"/>
              </w:rPr>
              <w:t>on</w:t>
            </w:r>
            <w:r>
              <w:rPr>
                <w:i/>
                <w:spacing w:val="-4"/>
                <w:sz w:val="16"/>
              </w:rPr>
              <w:t xml:space="preserve"> </w:t>
            </w:r>
            <w:r>
              <w:rPr>
                <w:i/>
                <w:sz w:val="16"/>
              </w:rPr>
              <w:t>the</w:t>
            </w:r>
            <w:r>
              <w:rPr>
                <w:i/>
                <w:spacing w:val="-2"/>
                <w:sz w:val="16"/>
              </w:rPr>
              <w:t xml:space="preserve"> </w:t>
            </w:r>
            <w:r>
              <w:rPr>
                <w:i/>
                <w:sz w:val="16"/>
              </w:rPr>
              <w:t>full</w:t>
            </w:r>
            <w:r>
              <w:rPr>
                <w:i/>
                <w:spacing w:val="-4"/>
                <w:sz w:val="16"/>
              </w:rPr>
              <w:t xml:space="preserve"> </w:t>
            </w:r>
            <w:r>
              <w:rPr>
                <w:i/>
                <w:spacing w:val="-2"/>
                <w:sz w:val="16"/>
              </w:rPr>
              <w:t>continuum,</w:t>
            </w:r>
          </w:p>
          <w:p w14:paraId="1B0C2448" w14:textId="77777777" w:rsidR="003D427A" w:rsidRDefault="00000000">
            <w:pPr>
              <w:pStyle w:val="TableParagraph"/>
              <w:spacing w:before="1"/>
              <w:ind w:left="65"/>
              <w:rPr>
                <w:i/>
                <w:sz w:val="16"/>
              </w:rPr>
            </w:pPr>
            <w:r>
              <w:rPr>
                <w:i/>
                <w:sz w:val="16"/>
              </w:rPr>
              <w:t>e.g.</w:t>
            </w:r>
            <w:r>
              <w:rPr>
                <w:i/>
                <w:spacing w:val="-9"/>
                <w:sz w:val="16"/>
              </w:rPr>
              <w:t xml:space="preserve"> </w:t>
            </w:r>
            <w:r>
              <w:rPr>
                <w:i/>
                <w:sz w:val="16"/>
              </w:rPr>
              <w:t>assuming</w:t>
            </w:r>
            <w:r>
              <w:rPr>
                <w:i/>
                <w:spacing w:val="-10"/>
                <w:sz w:val="16"/>
              </w:rPr>
              <w:t xml:space="preserve"> </w:t>
            </w:r>
            <w:r>
              <w:rPr>
                <w:i/>
                <w:sz w:val="16"/>
              </w:rPr>
              <w:t>a</w:t>
            </w:r>
            <w:r>
              <w:rPr>
                <w:i/>
                <w:spacing w:val="-8"/>
                <w:sz w:val="16"/>
              </w:rPr>
              <w:t xml:space="preserve"> </w:t>
            </w:r>
            <w:r>
              <w:rPr>
                <w:i/>
                <w:sz w:val="16"/>
              </w:rPr>
              <w:t>linear</w:t>
            </w:r>
            <w:r>
              <w:rPr>
                <w:i/>
                <w:spacing w:val="-9"/>
                <w:sz w:val="16"/>
              </w:rPr>
              <w:t xml:space="preserve"> </w:t>
            </w:r>
            <w:r>
              <w:rPr>
                <w:i/>
                <w:sz w:val="16"/>
              </w:rPr>
              <w:t>or</w:t>
            </w:r>
            <w:r>
              <w:rPr>
                <w:i/>
                <w:spacing w:val="-7"/>
                <w:sz w:val="16"/>
              </w:rPr>
              <w:t xml:space="preserve"> </w:t>
            </w:r>
            <w:r>
              <w:rPr>
                <w:i/>
                <w:sz w:val="16"/>
              </w:rPr>
              <w:t>logarithmic</w:t>
            </w:r>
            <w:r>
              <w:rPr>
                <w:i/>
                <w:spacing w:val="40"/>
                <w:sz w:val="16"/>
              </w:rPr>
              <w:t xml:space="preserve"> </w:t>
            </w:r>
            <w:r>
              <w:rPr>
                <w:i/>
                <w:spacing w:val="-2"/>
                <w:sz w:val="16"/>
              </w:rPr>
              <w:t>relationship</w:t>
            </w:r>
          </w:p>
        </w:tc>
      </w:tr>
      <w:tr w:rsidR="003D427A" w14:paraId="01D2243E" w14:textId="77777777">
        <w:trPr>
          <w:trHeight w:val="326"/>
        </w:trPr>
        <w:tc>
          <w:tcPr>
            <w:tcW w:w="10082" w:type="dxa"/>
            <w:gridSpan w:val="4"/>
            <w:tcBorders>
              <w:bottom w:val="single" w:sz="4" w:space="0" w:color="000000"/>
            </w:tcBorders>
          </w:tcPr>
          <w:p w14:paraId="0182610F" w14:textId="77777777" w:rsidR="003D427A" w:rsidRDefault="00000000">
            <w:pPr>
              <w:pStyle w:val="TableParagraph"/>
              <w:spacing w:before="14"/>
              <w:ind w:left="29"/>
              <w:rPr>
                <w:sz w:val="16"/>
              </w:rPr>
            </w:pPr>
            <w:r>
              <w:rPr>
                <w:sz w:val="16"/>
              </w:rPr>
              <w:t>Comment:</w:t>
            </w:r>
            <w:r>
              <w:rPr>
                <w:spacing w:val="-6"/>
                <w:sz w:val="16"/>
              </w:rPr>
              <w:t xml:space="preserve"> </w:t>
            </w:r>
            <w:r>
              <w:rPr>
                <w:sz w:val="16"/>
              </w:rPr>
              <w:t>The</w:t>
            </w:r>
            <w:r>
              <w:rPr>
                <w:spacing w:val="-5"/>
                <w:sz w:val="16"/>
              </w:rPr>
              <w:t xml:space="preserve"> </w:t>
            </w:r>
            <w:r>
              <w:rPr>
                <w:sz w:val="16"/>
              </w:rPr>
              <w:t>subgroup</w:t>
            </w:r>
            <w:r>
              <w:rPr>
                <w:spacing w:val="-4"/>
                <w:sz w:val="16"/>
              </w:rPr>
              <w:t xml:space="preserve"> </w:t>
            </w:r>
            <w:r>
              <w:rPr>
                <w:sz w:val="16"/>
              </w:rPr>
              <w:t>hypothesis</w:t>
            </w:r>
            <w:r>
              <w:rPr>
                <w:spacing w:val="-4"/>
                <w:sz w:val="16"/>
              </w:rPr>
              <w:t xml:space="preserve"> </w:t>
            </w:r>
            <w:r>
              <w:rPr>
                <w:sz w:val="16"/>
              </w:rPr>
              <w:t>is</w:t>
            </w:r>
            <w:r>
              <w:rPr>
                <w:spacing w:val="-5"/>
                <w:sz w:val="16"/>
              </w:rPr>
              <w:t xml:space="preserve"> </w:t>
            </w:r>
            <w:r>
              <w:rPr>
                <w:sz w:val="16"/>
              </w:rPr>
              <w:t>binary</w:t>
            </w:r>
            <w:r>
              <w:rPr>
                <w:spacing w:val="-4"/>
                <w:sz w:val="16"/>
              </w:rPr>
              <w:t xml:space="preserve"> </w:t>
            </w:r>
            <w:r>
              <w:rPr>
                <w:sz w:val="16"/>
              </w:rPr>
              <w:t>in</w:t>
            </w:r>
            <w:r>
              <w:rPr>
                <w:spacing w:val="-4"/>
                <w:sz w:val="16"/>
              </w:rPr>
              <w:t xml:space="preserve"> </w:t>
            </w:r>
            <w:r>
              <w:rPr>
                <w:sz w:val="16"/>
              </w:rPr>
              <w:t>nature.</w:t>
            </w:r>
            <w:r>
              <w:rPr>
                <w:spacing w:val="-3"/>
                <w:sz w:val="16"/>
              </w:rPr>
              <w:t xml:space="preserve"> </w:t>
            </w:r>
            <w:r>
              <w:rPr>
                <w:sz w:val="16"/>
              </w:rPr>
              <w:t>Thus,</w:t>
            </w:r>
            <w:r>
              <w:rPr>
                <w:spacing w:val="-4"/>
                <w:sz w:val="16"/>
              </w:rPr>
              <w:t xml:space="preserve"> </w:t>
            </w:r>
            <w:r>
              <w:rPr>
                <w:sz w:val="16"/>
              </w:rPr>
              <w:t>this</w:t>
            </w:r>
            <w:r>
              <w:rPr>
                <w:spacing w:val="-4"/>
                <w:sz w:val="16"/>
              </w:rPr>
              <w:t xml:space="preserve"> </w:t>
            </w:r>
            <w:r>
              <w:rPr>
                <w:sz w:val="16"/>
              </w:rPr>
              <w:t>domain</w:t>
            </w:r>
            <w:r>
              <w:rPr>
                <w:spacing w:val="-4"/>
                <w:sz w:val="16"/>
              </w:rPr>
              <w:t xml:space="preserve"> </w:t>
            </w:r>
            <w:r>
              <w:rPr>
                <w:sz w:val="16"/>
              </w:rPr>
              <w:t>is</w:t>
            </w:r>
            <w:r>
              <w:rPr>
                <w:spacing w:val="-4"/>
                <w:sz w:val="16"/>
              </w:rPr>
              <w:t xml:space="preserve"> </w:t>
            </w:r>
            <w:r>
              <w:rPr>
                <w:sz w:val="16"/>
              </w:rPr>
              <w:t>not</w:t>
            </w:r>
            <w:r>
              <w:rPr>
                <w:spacing w:val="-4"/>
                <w:sz w:val="16"/>
              </w:rPr>
              <w:t xml:space="preserve"> </w:t>
            </w:r>
            <w:r>
              <w:rPr>
                <w:spacing w:val="-2"/>
                <w:sz w:val="16"/>
              </w:rPr>
              <w:t>applicable.</w:t>
            </w:r>
          </w:p>
        </w:tc>
      </w:tr>
      <w:tr w:rsidR="003D427A" w14:paraId="2128AB84" w14:textId="77777777">
        <w:trPr>
          <w:trHeight w:val="308"/>
        </w:trPr>
        <w:tc>
          <w:tcPr>
            <w:tcW w:w="10082" w:type="dxa"/>
            <w:gridSpan w:val="4"/>
            <w:tcBorders>
              <w:top w:val="single" w:sz="4" w:space="0" w:color="000000"/>
            </w:tcBorders>
          </w:tcPr>
          <w:p w14:paraId="75C4FCF1" w14:textId="77777777" w:rsidR="003D427A" w:rsidRDefault="00000000">
            <w:pPr>
              <w:pStyle w:val="TableParagraph"/>
              <w:spacing w:before="27"/>
              <w:ind w:left="29"/>
              <w:rPr>
                <w:sz w:val="16"/>
              </w:rPr>
            </w:pPr>
            <w:r>
              <w:rPr>
                <w:b/>
                <w:sz w:val="16"/>
              </w:rPr>
              <w:t>6</w:t>
            </w:r>
            <w:r>
              <w:rPr>
                <w:b/>
                <w:spacing w:val="-7"/>
                <w:sz w:val="16"/>
              </w:rPr>
              <w:t xml:space="preserve"> </w:t>
            </w:r>
            <w:r>
              <w:rPr>
                <w:b/>
                <w:sz w:val="16"/>
              </w:rPr>
              <w:t>Optional:</w:t>
            </w:r>
            <w:r>
              <w:rPr>
                <w:b/>
                <w:spacing w:val="-4"/>
                <w:sz w:val="16"/>
              </w:rPr>
              <w:t xml:space="preserve"> </w:t>
            </w:r>
            <w:r>
              <w:rPr>
                <w:b/>
                <w:sz w:val="16"/>
              </w:rPr>
              <w:t>Are</w:t>
            </w:r>
            <w:r>
              <w:rPr>
                <w:b/>
                <w:spacing w:val="-5"/>
                <w:sz w:val="16"/>
              </w:rPr>
              <w:t xml:space="preserve"> </w:t>
            </w:r>
            <w:r>
              <w:rPr>
                <w:b/>
                <w:sz w:val="16"/>
              </w:rPr>
              <w:t>there</w:t>
            </w:r>
            <w:r>
              <w:rPr>
                <w:b/>
                <w:spacing w:val="-4"/>
                <w:sz w:val="16"/>
              </w:rPr>
              <w:t xml:space="preserve"> </w:t>
            </w:r>
            <w:r>
              <w:rPr>
                <w:b/>
                <w:sz w:val="16"/>
              </w:rPr>
              <w:t>any</w:t>
            </w:r>
            <w:r>
              <w:rPr>
                <w:b/>
                <w:spacing w:val="-5"/>
                <w:sz w:val="16"/>
              </w:rPr>
              <w:t xml:space="preserve"> </w:t>
            </w:r>
            <w:r>
              <w:rPr>
                <w:b/>
                <w:sz w:val="16"/>
              </w:rPr>
              <w:t>additional</w:t>
            </w:r>
            <w:r>
              <w:rPr>
                <w:b/>
                <w:spacing w:val="-6"/>
                <w:sz w:val="16"/>
              </w:rPr>
              <w:t xml:space="preserve"> </w:t>
            </w:r>
            <w:r>
              <w:rPr>
                <w:b/>
                <w:sz w:val="16"/>
              </w:rPr>
              <w:t>considerations</w:t>
            </w:r>
            <w:r>
              <w:rPr>
                <w:b/>
                <w:spacing w:val="-4"/>
                <w:sz w:val="16"/>
              </w:rPr>
              <w:t xml:space="preserve"> </w:t>
            </w:r>
            <w:r>
              <w:rPr>
                <w:b/>
                <w:sz w:val="16"/>
              </w:rPr>
              <w:t>that</w:t>
            </w:r>
            <w:r>
              <w:rPr>
                <w:b/>
                <w:spacing w:val="-8"/>
                <w:sz w:val="16"/>
              </w:rPr>
              <w:t xml:space="preserve"> </w:t>
            </w:r>
            <w:r>
              <w:rPr>
                <w:b/>
                <w:sz w:val="16"/>
              </w:rPr>
              <w:t>may</w:t>
            </w:r>
            <w:r>
              <w:rPr>
                <w:b/>
                <w:spacing w:val="-5"/>
                <w:sz w:val="16"/>
              </w:rPr>
              <w:t xml:space="preserve"> </w:t>
            </w:r>
            <w:r>
              <w:rPr>
                <w:b/>
                <w:sz w:val="16"/>
              </w:rPr>
              <w:t>increase</w:t>
            </w:r>
            <w:r>
              <w:rPr>
                <w:b/>
                <w:spacing w:val="-4"/>
                <w:sz w:val="16"/>
              </w:rPr>
              <w:t xml:space="preserve"> </w:t>
            </w:r>
            <w:r>
              <w:rPr>
                <w:b/>
                <w:sz w:val="16"/>
              </w:rPr>
              <w:t>or</w:t>
            </w:r>
            <w:r>
              <w:rPr>
                <w:b/>
                <w:spacing w:val="-7"/>
                <w:sz w:val="16"/>
              </w:rPr>
              <w:t xml:space="preserve"> </w:t>
            </w:r>
            <w:r>
              <w:rPr>
                <w:b/>
                <w:sz w:val="16"/>
              </w:rPr>
              <w:t>decrease</w:t>
            </w:r>
            <w:r>
              <w:rPr>
                <w:b/>
                <w:spacing w:val="-4"/>
                <w:sz w:val="16"/>
              </w:rPr>
              <w:t xml:space="preserve"> </w:t>
            </w:r>
            <w:r>
              <w:rPr>
                <w:b/>
                <w:sz w:val="16"/>
              </w:rPr>
              <w:t>credibility?</w:t>
            </w:r>
            <w:r>
              <w:rPr>
                <w:b/>
                <w:spacing w:val="-1"/>
                <w:sz w:val="16"/>
              </w:rPr>
              <w:t xml:space="preserve"> </w:t>
            </w:r>
            <w:r>
              <w:rPr>
                <w:sz w:val="16"/>
              </w:rPr>
              <w:t>(manual</w:t>
            </w:r>
            <w:r>
              <w:rPr>
                <w:spacing w:val="-5"/>
                <w:sz w:val="16"/>
              </w:rPr>
              <w:t xml:space="preserve"> </w:t>
            </w:r>
            <w:r>
              <w:rPr>
                <w:sz w:val="16"/>
              </w:rPr>
              <w:t>section</w:t>
            </w:r>
            <w:r>
              <w:rPr>
                <w:spacing w:val="-2"/>
                <w:sz w:val="16"/>
              </w:rPr>
              <w:t xml:space="preserve"> </w:t>
            </w:r>
            <w:r>
              <w:rPr>
                <w:spacing w:val="-4"/>
                <w:sz w:val="16"/>
              </w:rPr>
              <w:t>2.6)</w:t>
            </w:r>
          </w:p>
        </w:tc>
      </w:tr>
      <w:tr w:rsidR="003D427A" w14:paraId="04AD0242" w14:textId="77777777">
        <w:trPr>
          <w:trHeight w:val="249"/>
        </w:trPr>
        <w:tc>
          <w:tcPr>
            <w:tcW w:w="2505" w:type="dxa"/>
          </w:tcPr>
          <w:p w14:paraId="304898C8" w14:textId="77777777" w:rsidR="003D427A" w:rsidRDefault="003D427A">
            <w:pPr>
              <w:pStyle w:val="TableParagraph"/>
              <w:ind w:left="0"/>
              <w:rPr>
                <w:rFonts w:ascii="Times New Roman"/>
                <w:sz w:val="16"/>
              </w:rPr>
            </w:pPr>
          </w:p>
        </w:tc>
        <w:tc>
          <w:tcPr>
            <w:tcW w:w="2518" w:type="dxa"/>
          </w:tcPr>
          <w:p w14:paraId="6C1A027A" w14:textId="77777777" w:rsidR="003D427A" w:rsidRDefault="00000000">
            <w:pPr>
              <w:pStyle w:val="TableParagraph"/>
              <w:spacing w:before="57" w:line="173" w:lineRule="exact"/>
              <w:ind w:left="44"/>
              <w:rPr>
                <w:sz w:val="16"/>
              </w:rPr>
            </w:pPr>
            <w:proofErr w:type="gramStart"/>
            <w:r>
              <w:rPr>
                <w:sz w:val="16"/>
              </w:rPr>
              <w:t>[</w:t>
            </w:r>
            <w:r>
              <w:rPr>
                <w:spacing w:val="32"/>
                <w:sz w:val="16"/>
              </w:rPr>
              <w:t xml:space="preserve"> </w:t>
            </w:r>
            <w:r>
              <w:rPr>
                <w:sz w:val="16"/>
              </w:rPr>
              <w:t>]</w:t>
            </w:r>
            <w:proofErr w:type="gramEnd"/>
            <w:r>
              <w:rPr>
                <w:spacing w:val="-1"/>
                <w:sz w:val="16"/>
              </w:rPr>
              <w:t xml:space="preserve"> </w:t>
            </w:r>
            <w:r>
              <w:rPr>
                <w:sz w:val="16"/>
              </w:rPr>
              <w:t>yes,</w:t>
            </w:r>
            <w:r>
              <w:rPr>
                <w:spacing w:val="-2"/>
                <w:sz w:val="16"/>
              </w:rPr>
              <w:t xml:space="preserve"> </w:t>
            </w:r>
            <w:r>
              <w:rPr>
                <w:sz w:val="16"/>
              </w:rPr>
              <w:t>probably</w:t>
            </w:r>
            <w:r>
              <w:rPr>
                <w:spacing w:val="-2"/>
                <w:sz w:val="16"/>
              </w:rPr>
              <w:t xml:space="preserve"> decrease</w:t>
            </w:r>
          </w:p>
        </w:tc>
        <w:tc>
          <w:tcPr>
            <w:tcW w:w="2502" w:type="dxa"/>
          </w:tcPr>
          <w:p w14:paraId="3CDDE9A6" w14:textId="77777777" w:rsidR="003D427A" w:rsidRDefault="00000000">
            <w:pPr>
              <w:pStyle w:val="TableParagraph"/>
              <w:spacing w:before="57" w:line="173" w:lineRule="exact"/>
              <w:ind w:left="47"/>
              <w:rPr>
                <w:sz w:val="16"/>
              </w:rPr>
            </w:pPr>
            <w:r>
              <w:rPr>
                <w:sz w:val="16"/>
              </w:rPr>
              <w:t>[</w:t>
            </w:r>
            <w:r>
              <w:rPr>
                <w:spacing w:val="-2"/>
                <w:sz w:val="16"/>
              </w:rPr>
              <w:t xml:space="preserve"> </w:t>
            </w:r>
            <w:proofErr w:type="gramStart"/>
            <w:r>
              <w:rPr>
                <w:b/>
                <w:color w:val="FF0000"/>
                <w:sz w:val="16"/>
              </w:rPr>
              <w:t>X</w:t>
            </w:r>
            <w:r>
              <w:rPr>
                <w:b/>
                <w:color w:val="FF0000"/>
                <w:spacing w:val="-2"/>
                <w:sz w:val="16"/>
              </w:rPr>
              <w:t xml:space="preserve"> </w:t>
            </w:r>
            <w:r>
              <w:rPr>
                <w:sz w:val="16"/>
              </w:rPr>
              <w:t>]</w:t>
            </w:r>
            <w:proofErr w:type="gramEnd"/>
            <w:r>
              <w:rPr>
                <w:spacing w:val="-1"/>
                <w:sz w:val="16"/>
              </w:rPr>
              <w:t xml:space="preserve"> </w:t>
            </w:r>
            <w:r>
              <w:rPr>
                <w:sz w:val="16"/>
              </w:rPr>
              <w:t>yes,</w:t>
            </w:r>
            <w:r>
              <w:rPr>
                <w:spacing w:val="-2"/>
                <w:sz w:val="16"/>
              </w:rPr>
              <w:t xml:space="preserve"> </w:t>
            </w:r>
            <w:r>
              <w:rPr>
                <w:sz w:val="16"/>
              </w:rPr>
              <w:t>probably</w:t>
            </w:r>
            <w:r>
              <w:rPr>
                <w:spacing w:val="-2"/>
                <w:sz w:val="16"/>
              </w:rPr>
              <w:t xml:space="preserve"> increase</w:t>
            </w:r>
          </w:p>
        </w:tc>
        <w:tc>
          <w:tcPr>
            <w:tcW w:w="2557" w:type="dxa"/>
          </w:tcPr>
          <w:p w14:paraId="28594B5D" w14:textId="77777777" w:rsidR="003D427A" w:rsidRDefault="003D427A">
            <w:pPr>
              <w:pStyle w:val="TableParagraph"/>
              <w:ind w:left="0"/>
              <w:rPr>
                <w:rFonts w:ascii="Times New Roman"/>
                <w:sz w:val="16"/>
              </w:rPr>
            </w:pPr>
          </w:p>
        </w:tc>
      </w:tr>
    </w:tbl>
    <w:p w14:paraId="7C3C5EC9" w14:textId="77777777" w:rsidR="003D427A" w:rsidRDefault="003D427A">
      <w:pPr>
        <w:pStyle w:val="TableParagraph"/>
        <w:rPr>
          <w:rFonts w:ascii="Times New Roman"/>
          <w:sz w:val="16"/>
        </w:rPr>
        <w:sectPr w:rsidR="003D427A">
          <w:pgSz w:w="12240" w:h="15840"/>
          <w:pgMar w:top="1400" w:right="720" w:bottom="280" w:left="1080" w:header="720" w:footer="720" w:gutter="0"/>
          <w:cols w:space="720"/>
        </w:sectPr>
      </w:pPr>
    </w:p>
    <w:p w14:paraId="330D49CB" w14:textId="77777777" w:rsidR="003D427A" w:rsidRDefault="00000000">
      <w:pPr>
        <w:spacing w:before="47"/>
        <w:ind w:left="29" w:right="468"/>
        <w:rPr>
          <w:sz w:val="16"/>
        </w:rPr>
      </w:pPr>
      <w:r>
        <w:rPr>
          <w:sz w:val="16"/>
        </w:rPr>
        <w:lastRenderedPageBreak/>
        <w:t>Comment:</w:t>
      </w:r>
      <w:r>
        <w:rPr>
          <w:spacing w:val="-2"/>
          <w:sz w:val="16"/>
        </w:rPr>
        <w:t xml:space="preserve"> </w:t>
      </w:r>
      <w:r>
        <w:rPr>
          <w:sz w:val="16"/>
        </w:rPr>
        <w:t>The</w:t>
      </w:r>
      <w:r>
        <w:rPr>
          <w:spacing w:val="-4"/>
          <w:sz w:val="16"/>
        </w:rPr>
        <w:t xml:space="preserve"> </w:t>
      </w:r>
      <w:proofErr w:type="spellStart"/>
      <w:r>
        <w:rPr>
          <w:sz w:val="16"/>
        </w:rPr>
        <w:t>investigors</w:t>
      </w:r>
      <w:proofErr w:type="spellEnd"/>
      <w:r>
        <w:rPr>
          <w:spacing w:val="-3"/>
          <w:sz w:val="16"/>
        </w:rPr>
        <w:t xml:space="preserve"> </w:t>
      </w:r>
      <w:r>
        <w:rPr>
          <w:sz w:val="16"/>
        </w:rPr>
        <w:t>stratified</w:t>
      </w:r>
      <w:r>
        <w:rPr>
          <w:spacing w:val="-3"/>
          <w:sz w:val="16"/>
        </w:rPr>
        <w:t xml:space="preserve"> </w:t>
      </w:r>
      <w:r>
        <w:rPr>
          <w:sz w:val="16"/>
        </w:rPr>
        <w:t>their</w:t>
      </w:r>
      <w:r>
        <w:rPr>
          <w:spacing w:val="-3"/>
          <w:sz w:val="16"/>
        </w:rPr>
        <w:t xml:space="preserve"> </w:t>
      </w:r>
      <w:r>
        <w:rPr>
          <w:sz w:val="16"/>
        </w:rPr>
        <w:t>randomization</w:t>
      </w:r>
      <w:r>
        <w:rPr>
          <w:spacing w:val="-3"/>
          <w:sz w:val="16"/>
        </w:rPr>
        <w:t xml:space="preserve"> </w:t>
      </w:r>
      <w:r>
        <w:rPr>
          <w:sz w:val="16"/>
        </w:rPr>
        <w:t>based</w:t>
      </w:r>
      <w:r>
        <w:rPr>
          <w:spacing w:val="-3"/>
          <w:sz w:val="16"/>
        </w:rPr>
        <w:t xml:space="preserve"> </w:t>
      </w:r>
      <w:r>
        <w:rPr>
          <w:sz w:val="16"/>
        </w:rPr>
        <w:t>on</w:t>
      </w:r>
      <w:r>
        <w:rPr>
          <w:spacing w:val="-1"/>
          <w:sz w:val="16"/>
        </w:rPr>
        <w:t xml:space="preserve"> </w:t>
      </w:r>
      <w:r>
        <w:rPr>
          <w:sz w:val="16"/>
        </w:rPr>
        <w:t>this</w:t>
      </w:r>
      <w:r>
        <w:rPr>
          <w:spacing w:val="-1"/>
          <w:sz w:val="16"/>
        </w:rPr>
        <w:t xml:space="preserve"> </w:t>
      </w:r>
      <w:r>
        <w:rPr>
          <w:sz w:val="16"/>
        </w:rPr>
        <w:t>factor.</w:t>
      </w:r>
      <w:r>
        <w:rPr>
          <w:spacing w:val="-2"/>
          <w:sz w:val="16"/>
        </w:rPr>
        <w:t xml:space="preserve"> </w:t>
      </w:r>
      <w:r>
        <w:rPr>
          <w:sz w:val="16"/>
        </w:rPr>
        <w:t>This</w:t>
      </w:r>
      <w:r>
        <w:rPr>
          <w:spacing w:val="-3"/>
          <w:sz w:val="16"/>
        </w:rPr>
        <w:t xml:space="preserve"> </w:t>
      </w:r>
      <w:r>
        <w:rPr>
          <w:sz w:val="16"/>
        </w:rPr>
        <w:t>ensured</w:t>
      </w:r>
      <w:r>
        <w:rPr>
          <w:spacing w:val="-3"/>
          <w:sz w:val="16"/>
        </w:rPr>
        <w:t xml:space="preserve"> </w:t>
      </w:r>
      <w:r>
        <w:rPr>
          <w:sz w:val="16"/>
        </w:rPr>
        <w:t>adequate</w:t>
      </w:r>
      <w:r>
        <w:rPr>
          <w:spacing w:val="-3"/>
          <w:sz w:val="16"/>
        </w:rPr>
        <w:t xml:space="preserve"> </w:t>
      </w:r>
      <w:r>
        <w:rPr>
          <w:sz w:val="16"/>
        </w:rPr>
        <w:t>representation</w:t>
      </w:r>
      <w:r>
        <w:rPr>
          <w:spacing w:val="-3"/>
          <w:sz w:val="16"/>
        </w:rPr>
        <w:t xml:space="preserve"> </w:t>
      </w:r>
      <w:r>
        <w:rPr>
          <w:sz w:val="16"/>
        </w:rPr>
        <w:t>of</w:t>
      </w:r>
      <w:r>
        <w:rPr>
          <w:spacing w:val="-1"/>
          <w:sz w:val="16"/>
        </w:rPr>
        <w:t xml:space="preserve"> </w:t>
      </w:r>
      <w:r>
        <w:rPr>
          <w:sz w:val="16"/>
        </w:rPr>
        <w:t>open</w:t>
      </w:r>
      <w:r>
        <w:rPr>
          <w:spacing w:val="-3"/>
          <w:sz w:val="16"/>
        </w:rPr>
        <w:t xml:space="preserve"> </w:t>
      </w:r>
      <w:r>
        <w:rPr>
          <w:sz w:val="16"/>
        </w:rPr>
        <w:t>and</w:t>
      </w:r>
      <w:r>
        <w:rPr>
          <w:spacing w:val="32"/>
          <w:sz w:val="16"/>
        </w:rPr>
        <w:t xml:space="preserve"> </w:t>
      </w:r>
      <w:r>
        <w:rPr>
          <w:sz w:val="16"/>
        </w:rPr>
        <w:t>closed</w:t>
      </w:r>
      <w:r>
        <w:rPr>
          <w:spacing w:val="-3"/>
          <w:sz w:val="16"/>
        </w:rPr>
        <w:t xml:space="preserve"> </w:t>
      </w:r>
      <w:r>
        <w:rPr>
          <w:sz w:val="16"/>
        </w:rPr>
        <w:t>fraction</w:t>
      </w:r>
      <w:r>
        <w:rPr>
          <w:spacing w:val="-3"/>
          <w:sz w:val="16"/>
        </w:rPr>
        <w:t xml:space="preserve"> </w:t>
      </w:r>
      <w:r>
        <w:rPr>
          <w:sz w:val="16"/>
        </w:rPr>
        <w:t>in</w:t>
      </w:r>
      <w:r>
        <w:rPr>
          <w:spacing w:val="-3"/>
          <w:sz w:val="16"/>
        </w:rPr>
        <w:t xml:space="preserve"> </w:t>
      </w:r>
      <w:r>
        <w:rPr>
          <w:sz w:val="16"/>
        </w:rPr>
        <w:t>both</w:t>
      </w:r>
      <w:r>
        <w:rPr>
          <w:spacing w:val="40"/>
          <w:sz w:val="16"/>
        </w:rPr>
        <w:t xml:space="preserve"> </w:t>
      </w:r>
      <w:r>
        <w:rPr>
          <w:sz w:val="16"/>
        </w:rPr>
        <w:t>the intervention and control arm.</w:t>
      </w:r>
    </w:p>
    <w:p w14:paraId="1FD4C57E" w14:textId="77777777" w:rsidR="003D427A" w:rsidRDefault="003D427A">
      <w:pPr>
        <w:pStyle w:val="BodyText"/>
        <w:spacing w:before="10"/>
        <w:rPr>
          <w:sz w:val="9"/>
        </w:rPr>
      </w:pPr>
    </w:p>
    <w:tbl>
      <w:tblPr>
        <w:tblW w:w="0" w:type="auto"/>
        <w:tblInd w:w="36" w:type="dxa"/>
        <w:tblLayout w:type="fixed"/>
        <w:tblCellMar>
          <w:left w:w="0" w:type="dxa"/>
          <w:right w:w="0" w:type="dxa"/>
        </w:tblCellMar>
        <w:tblLook w:val="01E0" w:firstRow="1" w:lastRow="1" w:firstColumn="1" w:lastColumn="1" w:noHBand="0" w:noVBand="0"/>
      </w:tblPr>
      <w:tblGrid>
        <w:gridCol w:w="2612"/>
        <w:gridCol w:w="2360"/>
        <w:gridCol w:w="2363"/>
        <w:gridCol w:w="2665"/>
      </w:tblGrid>
      <w:tr w:rsidR="003D427A" w14:paraId="1D45B283" w14:textId="77777777">
        <w:trPr>
          <w:trHeight w:val="2141"/>
        </w:trPr>
        <w:tc>
          <w:tcPr>
            <w:tcW w:w="10000" w:type="dxa"/>
            <w:gridSpan w:val="4"/>
            <w:tcBorders>
              <w:top w:val="single" w:sz="4" w:space="0" w:color="000000"/>
            </w:tcBorders>
          </w:tcPr>
          <w:p w14:paraId="40A936F5" w14:textId="77777777" w:rsidR="003D427A" w:rsidRDefault="00000000">
            <w:pPr>
              <w:pStyle w:val="TableParagraph"/>
              <w:spacing w:before="1" w:line="195" w:lineRule="exact"/>
              <w:ind w:left="0"/>
              <w:rPr>
                <w:b/>
                <w:sz w:val="16"/>
              </w:rPr>
            </w:pPr>
            <w:r>
              <w:rPr>
                <w:b/>
                <w:sz w:val="16"/>
              </w:rPr>
              <w:t>7:</w:t>
            </w:r>
            <w:r>
              <w:rPr>
                <w:b/>
                <w:spacing w:val="-2"/>
                <w:sz w:val="16"/>
              </w:rPr>
              <w:t xml:space="preserve"> </w:t>
            </w:r>
            <w:r>
              <w:rPr>
                <w:b/>
                <w:sz w:val="16"/>
              </w:rPr>
              <w:t>How</w:t>
            </w:r>
            <w:r>
              <w:rPr>
                <w:b/>
                <w:spacing w:val="-3"/>
                <w:sz w:val="16"/>
              </w:rPr>
              <w:t xml:space="preserve"> </w:t>
            </w:r>
            <w:r>
              <w:rPr>
                <w:b/>
                <w:sz w:val="16"/>
              </w:rPr>
              <w:t>would</w:t>
            </w:r>
            <w:r>
              <w:rPr>
                <w:b/>
                <w:spacing w:val="-3"/>
                <w:sz w:val="16"/>
              </w:rPr>
              <w:t xml:space="preserve"> </w:t>
            </w:r>
            <w:r>
              <w:rPr>
                <w:b/>
                <w:sz w:val="16"/>
              </w:rPr>
              <w:t>you</w:t>
            </w:r>
            <w:r>
              <w:rPr>
                <w:b/>
                <w:spacing w:val="-6"/>
                <w:sz w:val="16"/>
              </w:rPr>
              <w:t xml:space="preserve"> </w:t>
            </w:r>
            <w:r>
              <w:rPr>
                <w:b/>
                <w:sz w:val="16"/>
              </w:rPr>
              <w:t>rate</w:t>
            </w:r>
            <w:r>
              <w:rPr>
                <w:b/>
                <w:spacing w:val="-3"/>
                <w:sz w:val="16"/>
              </w:rPr>
              <w:t xml:space="preserve"> </w:t>
            </w:r>
            <w:r>
              <w:rPr>
                <w:b/>
                <w:sz w:val="16"/>
              </w:rPr>
              <w:t>the</w:t>
            </w:r>
            <w:r>
              <w:rPr>
                <w:b/>
                <w:spacing w:val="-5"/>
                <w:sz w:val="16"/>
              </w:rPr>
              <w:t xml:space="preserve"> </w:t>
            </w:r>
            <w:r>
              <w:rPr>
                <w:b/>
                <w:sz w:val="16"/>
              </w:rPr>
              <w:t>overall</w:t>
            </w:r>
            <w:r>
              <w:rPr>
                <w:b/>
                <w:spacing w:val="-3"/>
                <w:sz w:val="16"/>
              </w:rPr>
              <w:t xml:space="preserve"> </w:t>
            </w:r>
            <w:r>
              <w:rPr>
                <w:b/>
                <w:sz w:val="16"/>
              </w:rPr>
              <w:t>credibility</w:t>
            </w:r>
            <w:r>
              <w:rPr>
                <w:b/>
                <w:spacing w:val="-3"/>
                <w:sz w:val="16"/>
              </w:rPr>
              <w:t xml:space="preserve"> </w:t>
            </w:r>
            <w:r>
              <w:rPr>
                <w:b/>
                <w:sz w:val="16"/>
              </w:rPr>
              <w:t>of</w:t>
            </w:r>
            <w:r>
              <w:rPr>
                <w:b/>
                <w:spacing w:val="-4"/>
                <w:sz w:val="16"/>
              </w:rPr>
              <w:t xml:space="preserve"> </w:t>
            </w:r>
            <w:r>
              <w:rPr>
                <w:b/>
                <w:sz w:val="16"/>
              </w:rPr>
              <w:t>the</w:t>
            </w:r>
            <w:r>
              <w:rPr>
                <w:b/>
                <w:spacing w:val="-3"/>
                <w:sz w:val="16"/>
              </w:rPr>
              <w:t xml:space="preserve"> </w:t>
            </w:r>
            <w:r>
              <w:rPr>
                <w:b/>
                <w:sz w:val="16"/>
              </w:rPr>
              <w:t>proposed</w:t>
            </w:r>
            <w:r>
              <w:rPr>
                <w:b/>
                <w:spacing w:val="-6"/>
                <w:sz w:val="16"/>
              </w:rPr>
              <w:t xml:space="preserve"> </w:t>
            </w:r>
            <w:r>
              <w:rPr>
                <w:b/>
                <w:sz w:val="16"/>
              </w:rPr>
              <w:t>effect</w:t>
            </w:r>
            <w:r>
              <w:rPr>
                <w:b/>
                <w:spacing w:val="-3"/>
                <w:sz w:val="16"/>
              </w:rPr>
              <w:t xml:space="preserve"> </w:t>
            </w:r>
            <w:r>
              <w:rPr>
                <w:b/>
                <w:spacing w:val="-2"/>
                <w:sz w:val="16"/>
              </w:rPr>
              <w:t>modification?</w:t>
            </w:r>
          </w:p>
          <w:p w14:paraId="36AE3A15" w14:textId="77777777" w:rsidR="003D427A" w:rsidRDefault="00000000">
            <w:pPr>
              <w:pStyle w:val="TableParagraph"/>
              <w:spacing w:line="195" w:lineRule="exact"/>
              <w:ind w:left="0"/>
              <w:rPr>
                <w:sz w:val="16"/>
              </w:rPr>
            </w:pPr>
            <w:r>
              <w:rPr>
                <w:sz w:val="16"/>
              </w:rPr>
              <w:t>The</w:t>
            </w:r>
            <w:r>
              <w:rPr>
                <w:spacing w:val="-8"/>
                <w:sz w:val="16"/>
              </w:rPr>
              <w:t xml:space="preserve"> </w:t>
            </w:r>
            <w:r>
              <w:rPr>
                <w:sz w:val="16"/>
              </w:rPr>
              <w:t>overall</w:t>
            </w:r>
            <w:r>
              <w:rPr>
                <w:spacing w:val="-4"/>
                <w:sz w:val="16"/>
              </w:rPr>
              <w:t xml:space="preserve"> </w:t>
            </w:r>
            <w:r>
              <w:rPr>
                <w:sz w:val="16"/>
              </w:rPr>
              <w:t>rating</w:t>
            </w:r>
            <w:r>
              <w:rPr>
                <w:spacing w:val="-4"/>
                <w:sz w:val="16"/>
              </w:rPr>
              <w:t xml:space="preserve"> </w:t>
            </w:r>
            <w:r>
              <w:rPr>
                <w:sz w:val="16"/>
              </w:rPr>
              <w:t>should</w:t>
            </w:r>
            <w:r>
              <w:rPr>
                <w:spacing w:val="-4"/>
                <w:sz w:val="16"/>
              </w:rPr>
              <w:t xml:space="preserve"> </w:t>
            </w:r>
            <w:r>
              <w:rPr>
                <w:sz w:val="16"/>
              </w:rPr>
              <w:t>be</w:t>
            </w:r>
            <w:r>
              <w:rPr>
                <w:spacing w:val="-5"/>
                <w:sz w:val="16"/>
              </w:rPr>
              <w:t xml:space="preserve"> </w:t>
            </w:r>
            <w:r>
              <w:rPr>
                <w:sz w:val="16"/>
              </w:rPr>
              <w:t>driven</w:t>
            </w:r>
            <w:r>
              <w:rPr>
                <w:spacing w:val="-4"/>
                <w:sz w:val="16"/>
              </w:rPr>
              <w:t xml:space="preserve"> </w:t>
            </w:r>
            <w:r>
              <w:rPr>
                <w:sz w:val="16"/>
              </w:rPr>
              <w:t>by</w:t>
            </w:r>
            <w:r>
              <w:rPr>
                <w:spacing w:val="-3"/>
                <w:sz w:val="16"/>
              </w:rPr>
              <w:t xml:space="preserve"> </w:t>
            </w:r>
            <w:r>
              <w:rPr>
                <w:sz w:val="16"/>
              </w:rPr>
              <w:t>the</w:t>
            </w:r>
            <w:r>
              <w:rPr>
                <w:spacing w:val="-5"/>
                <w:sz w:val="16"/>
              </w:rPr>
              <w:t xml:space="preserve"> </w:t>
            </w:r>
            <w:r>
              <w:rPr>
                <w:sz w:val="16"/>
              </w:rPr>
              <w:t>items</w:t>
            </w:r>
            <w:r>
              <w:rPr>
                <w:spacing w:val="-5"/>
                <w:sz w:val="16"/>
              </w:rPr>
              <w:t xml:space="preserve"> </w:t>
            </w:r>
            <w:r>
              <w:rPr>
                <w:sz w:val="16"/>
              </w:rPr>
              <w:t>that</w:t>
            </w:r>
            <w:r>
              <w:rPr>
                <w:spacing w:val="-4"/>
                <w:sz w:val="16"/>
              </w:rPr>
              <w:t xml:space="preserve"> </w:t>
            </w:r>
            <w:r>
              <w:rPr>
                <w:sz w:val="16"/>
              </w:rPr>
              <w:t>decrease</w:t>
            </w:r>
            <w:r>
              <w:rPr>
                <w:spacing w:val="-4"/>
                <w:sz w:val="16"/>
              </w:rPr>
              <w:t xml:space="preserve"> </w:t>
            </w:r>
            <w:r>
              <w:rPr>
                <w:sz w:val="16"/>
              </w:rPr>
              <w:t>credibility.</w:t>
            </w:r>
            <w:r>
              <w:rPr>
                <w:spacing w:val="-4"/>
                <w:sz w:val="16"/>
              </w:rPr>
              <w:t xml:space="preserve"> </w:t>
            </w:r>
            <w:r>
              <w:rPr>
                <w:sz w:val="16"/>
              </w:rPr>
              <w:t>The</w:t>
            </w:r>
            <w:r>
              <w:rPr>
                <w:spacing w:val="-5"/>
                <w:sz w:val="16"/>
              </w:rPr>
              <w:t xml:space="preserve"> </w:t>
            </w:r>
            <w:r>
              <w:rPr>
                <w:sz w:val="16"/>
              </w:rPr>
              <w:t>following</w:t>
            </w:r>
            <w:r>
              <w:rPr>
                <w:spacing w:val="-3"/>
                <w:sz w:val="16"/>
              </w:rPr>
              <w:t xml:space="preserve"> </w:t>
            </w:r>
            <w:r>
              <w:rPr>
                <w:sz w:val="16"/>
              </w:rPr>
              <w:t>provides</w:t>
            </w:r>
            <w:r>
              <w:rPr>
                <w:spacing w:val="-5"/>
                <w:sz w:val="16"/>
              </w:rPr>
              <w:t xml:space="preserve"> </w:t>
            </w:r>
            <w:r>
              <w:rPr>
                <w:sz w:val="16"/>
              </w:rPr>
              <w:t>a</w:t>
            </w:r>
            <w:r>
              <w:rPr>
                <w:spacing w:val="-4"/>
                <w:sz w:val="16"/>
              </w:rPr>
              <w:t xml:space="preserve"> </w:t>
            </w:r>
            <w:r>
              <w:rPr>
                <w:sz w:val="16"/>
              </w:rPr>
              <w:t>sensible</w:t>
            </w:r>
            <w:r>
              <w:rPr>
                <w:spacing w:val="-4"/>
                <w:sz w:val="16"/>
              </w:rPr>
              <w:t xml:space="preserve"> </w:t>
            </w:r>
            <w:r>
              <w:rPr>
                <w:spacing w:val="-2"/>
                <w:sz w:val="16"/>
              </w:rPr>
              <w:t>strategy:</w:t>
            </w:r>
          </w:p>
          <w:p w14:paraId="54F712BE" w14:textId="77777777" w:rsidR="003D427A" w:rsidRDefault="00000000">
            <w:pPr>
              <w:pStyle w:val="TableParagraph"/>
              <w:numPr>
                <w:ilvl w:val="0"/>
                <w:numId w:val="2"/>
              </w:numPr>
              <w:tabs>
                <w:tab w:val="left" w:pos="359"/>
              </w:tabs>
              <w:spacing w:before="60"/>
              <w:ind w:left="359" w:hanging="359"/>
              <w:rPr>
                <w:sz w:val="16"/>
              </w:rPr>
            </w:pPr>
            <w:r>
              <w:rPr>
                <w:sz w:val="16"/>
              </w:rPr>
              <w:t>All</w:t>
            </w:r>
            <w:r>
              <w:rPr>
                <w:spacing w:val="-8"/>
                <w:sz w:val="16"/>
              </w:rPr>
              <w:t xml:space="preserve"> </w:t>
            </w:r>
            <w:r>
              <w:rPr>
                <w:sz w:val="16"/>
              </w:rPr>
              <w:t>responses</w:t>
            </w:r>
            <w:r>
              <w:rPr>
                <w:spacing w:val="-5"/>
                <w:sz w:val="16"/>
              </w:rPr>
              <w:t xml:space="preserve"> </w:t>
            </w:r>
            <w:proofErr w:type="gramStart"/>
            <w:r>
              <w:rPr>
                <w:sz w:val="16"/>
              </w:rPr>
              <w:t>definitely</w:t>
            </w:r>
            <w:r>
              <w:rPr>
                <w:spacing w:val="-7"/>
                <w:sz w:val="16"/>
              </w:rPr>
              <w:t xml:space="preserve"> </w:t>
            </w:r>
            <w:r>
              <w:rPr>
                <w:sz w:val="16"/>
              </w:rPr>
              <w:t>or</w:t>
            </w:r>
            <w:proofErr w:type="gramEnd"/>
            <w:r>
              <w:rPr>
                <w:spacing w:val="-5"/>
                <w:sz w:val="16"/>
              </w:rPr>
              <w:t xml:space="preserve"> </w:t>
            </w:r>
            <w:r>
              <w:rPr>
                <w:sz w:val="16"/>
              </w:rPr>
              <w:t>probably</w:t>
            </w:r>
            <w:r>
              <w:rPr>
                <w:spacing w:val="-6"/>
                <w:sz w:val="16"/>
              </w:rPr>
              <w:t xml:space="preserve"> </w:t>
            </w:r>
            <w:r>
              <w:rPr>
                <w:sz w:val="16"/>
              </w:rPr>
              <w:t>reduced</w:t>
            </w:r>
            <w:r>
              <w:rPr>
                <w:spacing w:val="-7"/>
                <w:sz w:val="16"/>
              </w:rPr>
              <w:t xml:space="preserve"> </w:t>
            </w:r>
            <w:r>
              <w:rPr>
                <w:sz w:val="16"/>
              </w:rPr>
              <w:t>credibility</w:t>
            </w:r>
            <w:r>
              <w:rPr>
                <w:spacing w:val="-7"/>
                <w:sz w:val="16"/>
              </w:rPr>
              <w:t xml:space="preserve"> </w:t>
            </w:r>
            <w:r>
              <w:rPr>
                <w:sz w:val="16"/>
              </w:rPr>
              <w:t>or</w:t>
            </w:r>
            <w:r>
              <w:rPr>
                <w:spacing w:val="-7"/>
                <w:sz w:val="16"/>
              </w:rPr>
              <w:t xml:space="preserve"> </w:t>
            </w:r>
            <w:r>
              <w:rPr>
                <w:sz w:val="16"/>
              </w:rPr>
              <w:t>unclear</w:t>
            </w:r>
            <w:r>
              <w:rPr>
                <w:spacing w:val="-6"/>
                <w:sz w:val="16"/>
              </w:rPr>
              <w:t xml:space="preserve"> </w:t>
            </w:r>
            <w:r>
              <w:rPr>
                <w:rFonts w:ascii="Wingdings" w:hAnsi="Wingdings"/>
                <w:sz w:val="16"/>
              </w:rPr>
              <w:t></w:t>
            </w:r>
            <w:r>
              <w:rPr>
                <w:rFonts w:ascii="Times New Roman" w:hAnsi="Times New Roman"/>
                <w:spacing w:val="-10"/>
                <w:sz w:val="16"/>
              </w:rPr>
              <w:t xml:space="preserve"> </w:t>
            </w:r>
            <w:r>
              <w:rPr>
                <w:sz w:val="16"/>
              </w:rPr>
              <w:t>very</w:t>
            </w:r>
            <w:r>
              <w:rPr>
                <w:spacing w:val="-7"/>
                <w:sz w:val="16"/>
              </w:rPr>
              <w:t xml:space="preserve"> </w:t>
            </w:r>
            <w:r>
              <w:rPr>
                <w:spacing w:val="-5"/>
                <w:sz w:val="16"/>
              </w:rPr>
              <w:t>low</w:t>
            </w:r>
          </w:p>
          <w:p w14:paraId="2596D812" w14:textId="77777777" w:rsidR="003D427A" w:rsidRDefault="00000000">
            <w:pPr>
              <w:pStyle w:val="TableParagraph"/>
              <w:numPr>
                <w:ilvl w:val="0"/>
                <w:numId w:val="2"/>
              </w:numPr>
              <w:tabs>
                <w:tab w:val="left" w:pos="359"/>
              </w:tabs>
              <w:ind w:left="359" w:hanging="359"/>
              <w:rPr>
                <w:sz w:val="16"/>
              </w:rPr>
            </w:pPr>
            <w:r>
              <w:rPr>
                <w:sz w:val="16"/>
              </w:rPr>
              <w:t>Two</w:t>
            </w:r>
            <w:r>
              <w:rPr>
                <w:spacing w:val="-9"/>
                <w:sz w:val="16"/>
              </w:rPr>
              <w:t xml:space="preserve"> </w:t>
            </w:r>
            <w:r>
              <w:rPr>
                <w:sz w:val="16"/>
              </w:rPr>
              <w:t>or</w:t>
            </w:r>
            <w:r>
              <w:rPr>
                <w:spacing w:val="-7"/>
                <w:sz w:val="16"/>
              </w:rPr>
              <w:t xml:space="preserve"> </w:t>
            </w:r>
            <w:r>
              <w:rPr>
                <w:sz w:val="16"/>
              </w:rPr>
              <w:t>more</w:t>
            </w:r>
            <w:r>
              <w:rPr>
                <w:spacing w:val="-8"/>
                <w:sz w:val="16"/>
              </w:rPr>
              <w:t xml:space="preserve"> </w:t>
            </w:r>
            <w:r>
              <w:rPr>
                <w:sz w:val="16"/>
              </w:rPr>
              <w:t>responses</w:t>
            </w:r>
            <w:r>
              <w:rPr>
                <w:spacing w:val="-7"/>
                <w:sz w:val="16"/>
              </w:rPr>
              <w:t xml:space="preserve"> </w:t>
            </w:r>
            <w:proofErr w:type="gramStart"/>
            <w:r>
              <w:rPr>
                <w:sz w:val="16"/>
              </w:rPr>
              <w:t>definitely</w:t>
            </w:r>
            <w:r>
              <w:rPr>
                <w:spacing w:val="-6"/>
                <w:sz w:val="16"/>
              </w:rPr>
              <w:t xml:space="preserve"> </w:t>
            </w:r>
            <w:r>
              <w:rPr>
                <w:sz w:val="16"/>
              </w:rPr>
              <w:t>reduced</w:t>
            </w:r>
            <w:proofErr w:type="gramEnd"/>
            <w:r>
              <w:rPr>
                <w:spacing w:val="-7"/>
                <w:sz w:val="16"/>
              </w:rPr>
              <w:t xml:space="preserve"> </w:t>
            </w:r>
            <w:r>
              <w:rPr>
                <w:sz w:val="16"/>
              </w:rPr>
              <w:t>credibility</w:t>
            </w:r>
            <w:r>
              <w:rPr>
                <w:spacing w:val="-7"/>
                <w:sz w:val="16"/>
              </w:rPr>
              <w:t xml:space="preserve"> </w:t>
            </w:r>
            <w:r>
              <w:rPr>
                <w:rFonts w:ascii="Wingdings" w:hAnsi="Wingdings"/>
                <w:sz w:val="16"/>
              </w:rPr>
              <w:t></w:t>
            </w:r>
            <w:r>
              <w:rPr>
                <w:rFonts w:ascii="Times New Roman" w:hAnsi="Times New Roman"/>
                <w:spacing w:val="-10"/>
                <w:sz w:val="16"/>
              </w:rPr>
              <w:t xml:space="preserve"> </w:t>
            </w:r>
            <w:r>
              <w:rPr>
                <w:sz w:val="16"/>
              </w:rPr>
              <w:t>maximum</w:t>
            </w:r>
            <w:r>
              <w:rPr>
                <w:spacing w:val="-7"/>
                <w:sz w:val="16"/>
              </w:rPr>
              <w:t xml:space="preserve"> </w:t>
            </w:r>
            <w:r>
              <w:rPr>
                <w:sz w:val="16"/>
              </w:rPr>
              <w:t>usually</w:t>
            </w:r>
            <w:r>
              <w:rPr>
                <w:spacing w:val="-7"/>
                <w:sz w:val="16"/>
              </w:rPr>
              <w:t xml:space="preserve"> </w:t>
            </w:r>
            <w:r>
              <w:rPr>
                <w:sz w:val="16"/>
              </w:rPr>
              <w:t>low</w:t>
            </w:r>
            <w:r>
              <w:rPr>
                <w:spacing w:val="-7"/>
                <w:sz w:val="16"/>
              </w:rPr>
              <w:t xml:space="preserve"> </w:t>
            </w:r>
            <w:r>
              <w:rPr>
                <w:sz w:val="16"/>
              </w:rPr>
              <w:t>even</w:t>
            </w:r>
            <w:r>
              <w:rPr>
                <w:spacing w:val="-7"/>
                <w:sz w:val="16"/>
              </w:rPr>
              <w:t xml:space="preserve"> </w:t>
            </w:r>
            <w:r>
              <w:rPr>
                <w:sz w:val="16"/>
              </w:rPr>
              <w:t>if</w:t>
            </w:r>
            <w:r>
              <w:rPr>
                <w:spacing w:val="-8"/>
                <w:sz w:val="16"/>
              </w:rPr>
              <w:t xml:space="preserve"> </w:t>
            </w:r>
            <w:r>
              <w:rPr>
                <w:sz w:val="16"/>
              </w:rPr>
              <w:t>all</w:t>
            </w:r>
            <w:r>
              <w:rPr>
                <w:spacing w:val="-7"/>
                <w:sz w:val="16"/>
              </w:rPr>
              <w:t xml:space="preserve"> </w:t>
            </w:r>
            <w:r>
              <w:rPr>
                <w:sz w:val="16"/>
              </w:rPr>
              <w:t>other</w:t>
            </w:r>
            <w:r>
              <w:rPr>
                <w:spacing w:val="-6"/>
                <w:sz w:val="16"/>
              </w:rPr>
              <w:t xml:space="preserve"> </w:t>
            </w:r>
            <w:r>
              <w:rPr>
                <w:sz w:val="16"/>
              </w:rPr>
              <w:t>responses</w:t>
            </w:r>
            <w:r>
              <w:rPr>
                <w:spacing w:val="-8"/>
                <w:sz w:val="16"/>
              </w:rPr>
              <w:t xml:space="preserve"> </w:t>
            </w:r>
            <w:r>
              <w:rPr>
                <w:sz w:val="16"/>
              </w:rPr>
              <w:t>satisfy</w:t>
            </w:r>
            <w:r>
              <w:rPr>
                <w:spacing w:val="-5"/>
                <w:sz w:val="16"/>
              </w:rPr>
              <w:t xml:space="preserve"> </w:t>
            </w:r>
            <w:r>
              <w:rPr>
                <w:sz w:val="16"/>
              </w:rPr>
              <w:t>credibility</w:t>
            </w:r>
            <w:r>
              <w:rPr>
                <w:spacing w:val="-8"/>
                <w:sz w:val="16"/>
              </w:rPr>
              <w:t xml:space="preserve"> </w:t>
            </w:r>
            <w:r>
              <w:rPr>
                <w:spacing w:val="-2"/>
                <w:sz w:val="16"/>
              </w:rPr>
              <w:t>criteria</w:t>
            </w:r>
          </w:p>
          <w:p w14:paraId="26EBE43C" w14:textId="77777777" w:rsidR="003D427A" w:rsidRDefault="00000000">
            <w:pPr>
              <w:pStyle w:val="TableParagraph"/>
              <w:numPr>
                <w:ilvl w:val="0"/>
                <w:numId w:val="2"/>
              </w:numPr>
              <w:tabs>
                <w:tab w:val="left" w:pos="359"/>
              </w:tabs>
              <w:ind w:left="359" w:hanging="359"/>
              <w:rPr>
                <w:sz w:val="16"/>
              </w:rPr>
            </w:pPr>
            <w:r>
              <w:rPr>
                <w:sz w:val="16"/>
              </w:rPr>
              <w:t>One</w:t>
            </w:r>
            <w:r>
              <w:rPr>
                <w:spacing w:val="-10"/>
                <w:sz w:val="16"/>
              </w:rPr>
              <w:t xml:space="preserve"> </w:t>
            </w:r>
            <w:r>
              <w:rPr>
                <w:sz w:val="16"/>
              </w:rPr>
              <w:t>response</w:t>
            </w:r>
            <w:r>
              <w:rPr>
                <w:spacing w:val="-7"/>
                <w:sz w:val="16"/>
              </w:rPr>
              <w:t xml:space="preserve"> </w:t>
            </w:r>
            <w:proofErr w:type="gramStart"/>
            <w:r>
              <w:rPr>
                <w:sz w:val="16"/>
              </w:rPr>
              <w:t>definitely</w:t>
            </w:r>
            <w:r>
              <w:rPr>
                <w:spacing w:val="-7"/>
                <w:sz w:val="16"/>
              </w:rPr>
              <w:t xml:space="preserve"> </w:t>
            </w:r>
            <w:r>
              <w:rPr>
                <w:sz w:val="16"/>
              </w:rPr>
              <w:t>reduced</w:t>
            </w:r>
            <w:proofErr w:type="gramEnd"/>
            <w:r>
              <w:rPr>
                <w:spacing w:val="-8"/>
                <w:sz w:val="16"/>
              </w:rPr>
              <w:t xml:space="preserve"> </w:t>
            </w:r>
            <w:r>
              <w:rPr>
                <w:sz w:val="16"/>
              </w:rPr>
              <w:t>credibility</w:t>
            </w:r>
            <w:r>
              <w:rPr>
                <w:spacing w:val="-7"/>
                <w:sz w:val="16"/>
              </w:rPr>
              <w:t xml:space="preserve"> </w:t>
            </w:r>
            <w:r>
              <w:rPr>
                <w:rFonts w:ascii="Wingdings" w:hAnsi="Wingdings"/>
                <w:sz w:val="16"/>
              </w:rPr>
              <w:t></w:t>
            </w:r>
            <w:r>
              <w:rPr>
                <w:rFonts w:ascii="Times New Roman" w:hAnsi="Times New Roman"/>
                <w:spacing w:val="-10"/>
                <w:sz w:val="16"/>
              </w:rPr>
              <w:t xml:space="preserve"> </w:t>
            </w:r>
            <w:r>
              <w:rPr>
                <w:sz w:val="16"/>
              </w:rPr>
              <w:t>maximum</w:t>
            </w:r>
            <w:r>
              <w:rPr>
                <w:spacing w:val="-6"/>
                <w:sz w:val="16"/>
              </w:rPr>
              <w:t xml:space="preserve"> </w:t>
            </w:r>
            <w:r>
              <w:rPr>
                <w:sz w:val="16"/>
              </w:rPr>
              <w:t>usually</w:t>
            </w:r>
            <w:r>
              <w:rPr>
                <w:spacing w:val="-8"/>
                <w:sz w:val="16"/>
              </w:rPr>
              <w:t xml:space="preserve"> </w:t>
            </w:r>
            <w:r>
              <w:rPr>
                <w:sz w:val="16"/>
              </w:rPr>
              <w:t>moderate</w:t>
            </w:r>
            <w:r>
              <w:rPr>
                <w:spacing w:val="-8"/>
                <w:sz w:val="16"/>
              </w:rPr>
              <w:t xml:space="preserve"> </w:t>
            </w:r>
            <w:r>
              <w:rPr>
                <w:sz w:val="16"/>
              </w:rPr>
              <w:t>even</w:t>
            </w:r>
            <w:r>
              <w:rPr>
                <w:spacing w:val="-9"/>
                <w:sz w:val="16"/>
              </w:rPr>
              <w:t xml:space="preserve"> </w:t>
            </w:r>
            <w:r>
              <w:rPr>
                <w:sz w:val="16"/>
              </w:rPr>
              <w:t>if</w:t>
            </w:r>
            <w:r>
              <w:rPr>
                <w:spacing w:val="-8"/>
                <w:sz w:val="16"/>
              </w:rPr>
              <w:t xml:space="preserve"> </w:t>
            </w:r>
            <w:r>
              <w:rPr>
                <w:sz w:val="16"/>
              </w:rPr>
              <w:t>all</w:t>
            </w:r>
            <w:r>
              <w:rPr>
                <w:spacing w:val="-8"/>
                <w:sz w:val="16"/>
              </w:rPr>
              <w:t xml:space="preserve"> </w:t>
            </w:r>
            <w:r>
              <w:rPr>
                <w:sz w:val="16"/>
              </w:rPr>
              <w:t>other</w:t>
            </w:r>
            <w:r>
              <w:rPr>
                <w:spacing w:val="-8"/>
                <w:sz w:val="16"/>
              </w:rPr>
              <w:t xml:space="preserve"> </w:t>
            </w:r>
            <w:r>
              <w:rPr>
                <w:sz w:val="16"/>
              </w:rPr>
              <w:t>responses</w:t>
            </w:r>
            <w:r>
              <w:rPr>
                <w:spacing w:val="-8"/>
                <w:sz w:val="16"/>
              </w:rPr>
              <w:t xml:space="preserve"> </w:t>
            </w:r>
            <w:r>
              <w:rPr>
                <w:sz w:val="16"/>
              </w:rPr>
              <w:t>satisfy</w:t>
            </w:r>
            <w:r>
              <w:rPr>
                <w:spacing w:val="-8"/>
                <w:sz w:val="16"/>
              </w:rPr>
              <w:t xml:space="preserve"> </w:t>
            </w:r>
            <w:r>
              <w:rPr>
                <w:sz w:val="16"/>
              </w:rPr>
              <w:t>credibility</w:t>
            </w:r>
            <w:r>
              <w:rPr>
                <w:spacing w:val="-8"/>
                <w:sz w:val="16"/>
              </w:rPr>
              <w:t xml:space="preserve"> </w:t>
            </w:r>
            <w:r>
              <w:rPr>
                <w:spacing w:val="-2"/>
                <w:sz w:val="16"/>
              </w:rPr>
              <w:t>criteria</w:t>
            </w:r>
          </w:p>
          <w:p w14:paraId="429FA664" w14:textId="77777777" w:rsidR="003D427A" w:rsidRDefault="00000000">
            <w:pPr>
              <w:pStyle w:val="TableParagraph"/>
              <w:numPr>
                <w:ilvl w:val="0"/>
                <w:numId w:val="2"/>
              </w:numPr>
              <w:tabs>
                <w:tab w:val="left" w:pos="359"/>
              </w:tabs>
              <w:ind w:left="359" w:hanging="359"/>
              <w:rPr>
                <w:sz w:val="16"/>
              </w:rPr>
            </w:pPr>
            <w:r>
              <w:rPr>
                <w:sz w:val="16"/>
              </w:rPr>
              <w:t>Two</w:t>
            </w:r>
            <w:r>
              <w:rPr>
                <w:spacing w:val="-10"/>
                <w:sz w:val="16"/>
              </w:rPr>
              <w:t xml:space="preserve"> </w:t>
            </w:r>
            <w:r>
              <w:rPr>
                <w:sz w:val="16"/>
              </w:rPr>
              <w:t>responses</w:t>
            </w:r>
            <w:r>
              <w:rPr>
                <w:spacing w:val="-8"/>
                <w:sz w:val="16"/>
              </w:rPr>
              <w:t xml:space="preserve"> </w:t>
            </w:r>
            <w:r>
              <w:rPr>
                <w:sz w:val="16"/>
              </w:rPr>
              <w:t>probably</w:t>
            </w:r>
            <w:r>
              <w:rPr>
                <w:spacing w:val="-9"/>
                <w:sz w:val="16"/>
              </w:rPr>
              <w:t xml:space="preserve"> </w:t>
            </w:r>
            <w:r>
              <w:rPr>
                <w:sz w:val="16"/>
              </w:rPr>
              <w:t>reduced</w:t>
            </w:r>
            <w:r>
              <w:rPr>
                <w:spacing w:val="-8"/>
                <w:sz w:val="16"/>
              </w:rPr>
              <w:t xml:space="preserve"> </w:t>
            </w:r>
            <w:r>
              <w:rPr>
                <w:sz w:val="16"/>
              </w:rPr>
              <w:t>credibility</w:t>
            </w:r>
            <w:r>
              <w:rPr>
                <w:spacing w:val="-8"/>
                <w:sz w:val="16"/>
              </w:rPr>
              <w:t xml:space="preserve"> </w:t>
            </w:r>
            <w:r>
              <w:rPr>
                <w:rFonts w:ascii="Wingdings" w:hAnsi="Wingdings"/>
                <w:sz w:val="16"/>
              </w:rPr>
              <w:t></w:t>
            </w:r>
            <w:r>
              <w:rPr>
                <w:rFonts w:ascii="Times New Roman" w:hAnsi="Times New Roman"/>
                <w:spacing w:val="-10"/>
                <w:sz w:val="16"/>
              </w:rPr>
              <w:t xml:space="preserve"> </w:t>
            </w:r>
            <w:r>
              <w:rPr>
                <w:sz w:val="16"/>
              </w:rPr>
              <w:t>maximum</w:t>
            </w:r>
            <w:r>
              <w:rPr>
                <w:spacing w:val="-8"/>
                <w:sz w:val="16"/>
              </w:rPr>
              <w:t xml:space="preserve"> </w:t>
            </w:r>
            <w:r>
              <w:rPr>
                <w:sz w:val="16"/>
              </w:rPr>
              <w:t>usually</w:t>
            </w:r>
            <w:r>
              <w:rPr>
                <w:spacing w:val="-8"/>
                <w:sz w:val="16"/>
              </w:rPr>
              <w:t xml:space="preserve"> </w:t>
            </w:r>
            <w:r>
              <w:rPr>
                <w:sz w:val="16"/>
              </w:rPr>
              <w:t>moderate</w:t>
            </w:r>
            <w:r>
              <w:rPr>
                <w:spacing w:val="-8"/>
                <w:sz w:val="16"/>
              </w:rPr>
              <w:t xml:space="preserve"> </w:t>
            </w:r>
            <w:r>
              <w:rPr>
                <w:sz w:val="16"/>
              </w:rPr>
              <w:t>even</w:t>
            </w:r>
            <w:r>
              <w:rPr>
                <w:spacing w:val="-8"/>
                <w:sz w:val="16"/>
              </w:rPr>
              <w:t xml:space="preserve"> </w:t>
            </w:r>
            <w:r>
              <w:rPr>
                <w:sz w:val="16"/>
              </w:rPr>
              <w:t>if</w:t>
            </w:r>
            <w:r>
              <w:rPr>
                <w:spacing w:val="-8"/>
                <w:sz w:val="16"/>
              </w:rPr>
              <w:t xml:space="preserve"> </w:t>
            </w:r>
            <w:r>
              <w:rPr>
                <w:sz w:val="16"/>
              </w:rPr>
              <w:t>all</w:t>
            </w:r>
            <w:r>
              <w:rPr>
                <w:spacing w:val="-9"/>
                <w:sz w:val="16"/>
              </w:rPr>
              <w:t xml:space="preserve"> </w:t>
            </w:r>
            <w:r>
              <w:rPr>
                <w:sz w:val="16"/>
              </w:rPr>
              <w:t>other</w:t>
            </w:r>
            <w:r>
              <w:rPr>
                <w:spacing w:val="-6"/>
                <w:sz w:val="16"/>
              </w:rPr>
              <w:t xml:space="preserve"> </w:t>
            </w:r>
            <w:r>
              <w:rPr>
                <w:sz w:val="16"/>
              </w:rPr>
              <w:t>responses</w:t>
            </w:r>
            <w:r>
              <w:rPr>
                <w:spacing w:val="-9"/>
                <w:sz w:val="16"/>
              </w:rPr>
              <w:t xml:space="preserve"> </w:t>
            </w:r>
            <w:r>
              <w:rPr>
                <w:sz w:val="16"/>
              </w:rPr>
              <w:t>satisfy</w:t>
            </w:r>
            <w:r>
              <w:rPr>
                <w:spacing w:val="-8"/>
                <w:sz w:val="16"/>
              </w:rPr>
              <w:t xml:space="preserve"> </w:t>
            </w:r>
            <w:r>
              <w:rPr>
                <w:sz w:val="16"/>
              </w:rPr>
              <w:t>credibility</w:t>
            </w:r>
            <w:r>
              <w:rPr>
                <w:spacing w:val="-8"/>
                <w:sz w:val="16"/>
              </w:rPr>
              <w:t xml:space="preserve"> </w:t>
            </w:r>
            <w:r>
              <w:rPr>
                <w:spacing w:val="-2"/>
                <w:sz w:val="16"/>
              </w:rPr>
              <w:t>criteria</w:t>
            </w:r>
          </w:p>
          <w:p w14:paraId="01BF26F2" w14:textId="77777777" w:rsidR="003D427A" w:rsidRDefault="00000000">
            <w:pPr>
              <w:pStyle w:val="TableParagraph"/>
              <w:numPr>
                <w:ilvl w:val="0"/>
                <w:numId w:val="2"/>
              </w:numPr>
              <w:tabs>
                <w:tab w:val="left" w:pos="359"/>
              </w:tabs>
              <w:spacing w:before="1" w:line="468" w:lineRule="auto"/>
              <w:ind w:right="4430" w:firstLine="0"/>
              <w:rPr>
                <w:sz w:val="16"/>
              </w:rPr>
            </w:pPr>
            <w:r>
              <w:rPr>
                <w:sz w:val="16"/>
              </w:rPr>
              <w:t>No</w:t>
            </w:r>
            <w:r>
              <w:rPr>
                <w:spacing w:val="-8"/>
                <w:sz w:val="16"/>
              </w:rPr>
              <w:t xml:space="preserve"> </w:t>
            </w:r>
            <w:r>
              <w:rPr>
                <w:sz w:val="16"/>
              </w:rPr>
              <w:t>response</w:t>
            </w:r>
            <w:r>
              <w:rPr>
                <w:spacing w:val="-6"/>
                <w:sz w:val="16"/>
              </w:rPr>
              <w:t xml:space="preserve"> </w:t>
            </w:r>
            <w:r>
              <w:rPr>
                <w:sz w:val="16"/>
              </w:rPr>
              <w:t>options</w:t>
            </w:r>
            <w:r>
              <w:rPr>
                <w:spacing w:val="-8"/>
                <w:sz w:val="16"/>
              </w:rPr>
              <w:t xml:space="preserve"> </w:t>
            </w:r>
            <w:proofErr w:type="gramStart"/>
            <w:r>
              <w:rPr>
                <w:sz w:val="16"/>
              </w:rPr>
              <w:t>definitely</w:t>
            </w:r>
            <w:r>
              <w:rPr>
                <w:spacing w:val="-6"/>
                <w:sz w:val="16"/>
              </w:rPr>
              <w:t xml:space="preserve"> </w:t>
            </w:r>
            <w:r>
              <w:rPr>
                <w:sz w:val="16"/>
              </w:rPr>
              <w:t>or</w:t>
            </w:r>
            <w:proofErr w:type="gramEnd"/>
            <w:r>
              <w:rPr>
                <w:spacing w:val="-8"/>
                <w:sz w:val="16"/>
              </w:rPr>
              <w:t xml:space="preserve"> </w:t>
            </w:r>
            <w:r>
              <w:rPr>
                <w:sz w:val="16"/>
              </w:rPr>
              <w:t>probably</w:t>
            </w:r>
            <w:r>
              <w:rPr>
                <w:spacing w:val="-8"/>
                <w:sz w:val="16"/>
              </w:rPr>
              <w:t xml:space="preserve"> </w:t>
            </w:r>
            <w:r>
              <w:rPr>
                <w:sz w:val="16"/>
              </w:rPr>
              <w:t>reduced</w:t>
            </w:r>
            <w:r>
              <w:rPr>
                <w:spacing w:val="-8"/>
                <w:sz w:val="16"/>
              </w:rPr>
              <w:t xml:space="preserve"> </w:t>
            </w:r>
            <w:r>
              <w:rPr>
                <w:sz w:val="16"/>
              </w:rPr>
              <w:t>credibility</w:t>
            </w:r>
            <w:r>
              <w:rPr>
                <w:spacing w:val="-7"/>
                <w:sz w:val="16"/>
              </w:rPr>
              <w:t xml:space="preserve"> </w:t>
            </w:r>
            <w:r>
              <w:rPr>
                <w:rFonts w:ascii="Wingdings" w:hAnsi="Wingdings"/>
                <w:sz w:val="16"/>
              </w:rPr>
              <w:t></w:t>
            </w:r>
            <w:r>
              <w:rPr>
                <w:rFonts w:ascii="Times New Roman" w:hAnsi="Times New Roman"/>
                <w:spacing w:val="-10"/>
                <w:sz w:val="16"/>
              </w:rPr>
              <w:t xml:space="preserve"> </w:t>
            </w:r>
            <w:r>
              <w:rPr>
                <w:sz w:val="16"/>
              </w:rPr>
              <w:t>high</w:t>
            </w:r>
            <w:r>
              <w:rPr>
                <w:spacing w:val="-8"/>
                <w:sz w:val="16"/>
              </w:rPr>
              <w:t xml:space="preserve"> </w:t>
            </w:r>
            <w:r>
              <w:rPr>
                <w:sz w:val="16"/>
              </w:rPr>
              <w:t>very</w:t>
            </w:r>
            <w:r>
              <w:rPr>
                <w:spacing w:val="-8"/>
                <w:sz w:val="16"/>
              </w:rPr>
              <w:t xml:space="preserve"> </w:t>
            </w:r>
            <w:r>
              <w:rPr>
                <w:sz w:val="16"/>
              </w:rPr>
              <w:t>likely</w:t>
            </w:r>
            <w:r>
              <w:rPr>
                <w:spacing w:val="40"/>
                <w:sz w:val="16"/>
              </w:rPr>
              <w:t xml:space="preserve"> </w:t>
            </w:r>
            <w:r>
              <w:rPr>
                <w:sz w:val="16"/>
              </w:rPr>
              <w:t>Place a mark on the continuous line (e.g. hit “x” in electronic version)</w:t>
            </w:r>
          </w:p>
        </w:tc>
      </w:tr>
      <w:tr w:rsidR="003D427A" w14:paraId="4126EA85" w14:textId="77777777">
        <w:trPr>
          <w:trHeight w:val="447"/>
        </w:trPr>
        <w:tc>
          <w:tcPr>
            <w:tcW w:w="2612" w:type="dxa"/>
            <w:tcBorders>
              <w:bottom w:val="single" w:sz="12" w:space="0" w:color="000000"/>
            </w:tcBorders>
          </w:tcPr>
          <w:p w14:paraId="15DDFF98" w14:textId="77777777" w:rsidR="003D427A" w:rsidRDefault="003D427A">
            <w:pPr>
              <w:pStyle w:val="TableParagraph"/>
              <w:ind w:left="0"/>
              <w:rPr>
                <w:rFonts w:ascii="Times New Roman"/>
                <w:sz w:val="16"/>
              </w:rPr>
            </w:pPr>
          </w:p>
        </w:tc>
        <w:tc>
          <w:tcPr>
            <w:tcW w:w="2360" w:type="dxa"/>
            <w:tcBorders>
              <w:bottom w:val="single" w:sz="12" w:space="0" w:color="000000"/>
            </w:tcBorders>
          </w:tcPr>
          <w:p w14:paraId="00A336F3" w14:textId="77777777" w:rsidR="003D427A" w:rsidRDefault="003D427A">
            <w:pPr>
              <w:pStyle w:val="TableParagraph"/>
              <w:ind w:left="0"/>
              <w:rPr>
                <w:rFonts w:ascii="Times New Roman"/>
                <w:sz w:val="16"/>
              </w:rPr>
            </w:pPr>
          </w:p>
        </w:tc>
        <w:tc>
          <w:tcPr>
            <w:tcW w:w="2363" w:type="dxa"/>
            <w:tcBorders>
              <w:bottom w:val="single" w:sz="12" w:space="0" w:color="000000"/>
            </w:tcBorders>
          </w:tcPr>
          <w:p w14:paraId="107FBBC2" w14:textId="77777777" w:rsidR="003D427A" w:rsidRDefault="003D427A">
            <w:pPr>
              <w:pStyle w:val="TableParagraph"/>
              <w:spacing w:before="57"/>
              <w:ind w:left="0"/>
              <w:rPr>
                <w:sz w:val="16"/>
              </w:rPr>
            </w:pPr>
          </w:p>
          <w:p w14:paraId="0F52ACCA" w14:textId="77777777" w:rsidR="003D427A" w:rsidRDefault="00000000">
            <w:pPr>
              <w:pStyle w:val="TableParagraph"/>
              <w:spacing w:line="175" w:lineRule="exact"/>
              <w:ind w:left="592"/>
              <w:rPr>
                <w:b/>
                <w:sz w:val="16"/>
              </w:rPr>
            </w:pPr>
            <w:r>
              <w:rPr>
                <w:b/>
                <w:color w:val="FF0000"/>
                <w:spacing w:val="-10"/>
                <w:sz w:val="16"/>
              </w:rPr>
              <w:t>X</w:t>
            </w:r>
          </w:p>
        </w:tc>
        <w:tc>
          <w:tcPr>
            <w:tcW w:w="2665" w:type="dxa"/>
            <w:tcBorders>
              <w:bottom w:val="single" w:sz="12" w:space="0" w:color="000000"/>
            </w:tcBorders>
          </w:tcPr>
          <w:p w14:paraId="71BB7FE8" w14:textId="77777777" w:rsidR="003D427A" w:rsidRDefault="003D427A">
            <w:pPr>
              <w:pStyle w:val="TableParagraph"/>
              <w:ind w:left="0"/>
              <w:rPr>
                <w:rFonts w:ascii="Times New Roman"/>
                <w:sz w:val="16"/>
              </w:rPr>
            </w:pPr>
          </w:p>
        </w:tc>
      </w:tr>
      <w:tr w:rsidR="003D427A" w14:paraId="3B574860" w14:textId="77777777">
        <w:trPr>
          <w:trHeight w:val="636"/>
        </w:trPr>
        <w:tc>
          <w:tcPr>
            <w:tcW w:w="2612" w:type="dxa"/>
            <w:tcBorders>
              <w:top w:val="single" w:sz="12" w:space="0" w:color="000000"/>
              <w:right w:val="dotted" w:sz="4" w:space="0" w:color="000000"/>
            </w:tcBorders>
          </w:tcPr>
          <w:p w14:paraId="0CFFBC86" w14:textId="77777777" w:rsidR="003D427A" w:rsidRDefault="003D427A">
            <w:pPr>
              <w:pStyle w:val="TableParagraph"/>
              <w:spacing w:before="194"/>
              <w:ind w:left="0"/>
              <w:rPr>
                <w:sz w:val="16"/>
              </w:rPr>
            </w:pPr>
          </w:p>
          <w:p w14:paraId="49F009BD" w14:textId="77777777" w:rsidR="003D427A" w:rsidRDefault="00000000">
            <w:pPr>
              <w:pStyle w:val="TableParagraph"/>
              <w:ind w:left="782"/>
              <w:rPr>
                <w:b/>
                <w:sz w:val="16"/>
              </w:rPr>
            </w:pPr>
            <w:r>
              <w:rPr>
                <w:b/>
                <w:noProof/>
                <w:sz w:val="16"/>
              </w:rPr>
              <mc:AlternateContent>
                <mc:Choice Requires="wpg">
                  <w:drawing>
                    <wp:anchor distT="0" distB="0" distL="0" distR="0" simplePos="0" relativeHeight="487319040" behindDoc="1" locked="0" layoutInCell="1" allowOverlap="1" wp14:anchorId="5B205B60" wp14:editId="035E4CFE">
                      <wp:simplePos x="0" y="0"/>
                      <wp:positionH relativeFrom="column">
                        <wp:posOffset>149352</wp:posOffset>
                      </wp:positionH>
                      <wp:positionV relativeFrom="paragraph">
                        <wp:posOffset>-397418</wp:posOffset>
                      </wp:positionV>
                      <wp:extent cx="18415" cy="27432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15" cy="274320"/>
                                <a:chOff x="0" y="0"/>
                                <a:chExt cx="18415" cy="274320"/>
                              </a:xfrm>
                            </wpg:grpSpPr>
                            <wps:wsp>
                              <wps:cNvPr id="3" name="Graphic 3"/>
                              <wps:cNvSpPr/>
                              <wps:spPr>
                                <a:xfrm>
                                  <a:off x="0" y="0"/>
                                  <a:ext cx="18415" cy="274320"/>
                                </a:xfrm>
                                <a:custGeom>
                                  <a:avLst/>
                                  <a:gdLst/>
                                  <a:ahLst/>
                                  <a:cxnLst/>
                                  <a:rect l="l" t="t" r="r" b="b"/>
                                  <a:pathLst>
                                    <a:path w="18415" h="274320">
                                      <a:moveTo>
                                        <a:pt x="18288" y="150876"/>
                                      </a:moveTo>
                                      <a:lnTo>
                                        <a:pt x="0" y="150876"/>
                                      </a:lnTo>
                                      <a:lnTo>
                                        <a:pt x="0" y="274320"/>
                                      </a:lnTo>
                                      <a:lnTo>
                                        <a:pt x="18288" y="274320"/>
                                      </a:lnTo>
                                      <a:lnTo>
                                        <a:pt x="18288" y="150876"/>
                                      </a:lnTo>
                                      <a:close/>
                                    </a:path>
                                    <a:path w="18415" h="274320">
                                      <a:moveTo>
                                        <a:pt x="18288" y="0"/>
                                      </a:moveTo>
                                      <a:lnTo>
                                        <a:pt x="0" y="0"/>
                                      </a:lnTo>
                                      <a:lnTo>
                                        <a:pt x="0" y="6096"/>
                                      </a:lnTo>
                                      <a:lnTo>
                                        <a:pt x="0" y="131064"/>
                                      </a:lnTo>
                                      <a:lnTo>
                                        <a:pt x="18288" y="131064"/>
                                      </a:lnTo>
                                      <a:lnTo>
                                        <a:pt x="18288" y="6096"/>
                                      </a:lnTo>
                                      <a:lnTo>
                                        <a:pt x="182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D3767EF" id="Group 2" o:spid="_x0000_s1026" style="position:absolute;margin-left:11.75pt;margin-top:-31.3pt;width:1.45pt;height:21.6pt;z-index:-15997440;mso-wrap-distance-left:0;mso-wrap-distance-right:0" coordsize="18415,274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">
                      <v:shape id="Graphic 3" o:spid="_x0000_s1027" style="position:absolute;width:18415;height:274320;visibility:visible;mso-wrap-style:square;v-text-anchor:top" coordsize="18415,274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" path="m18288,150876l,150876,,274320r18288,l18288,150876xem18288,l,,,6096,,131064r18288,l18288,6096,18288,xe" fillcolor="black" stroked="f">
                        <v:path arrowok="t"/>
                      </v:shape>
                    </v:group>
                  </w:pict>
                </mc:Fallback>
              </mc:AlternateContent>
            </w:r>
            <w:r>
              <w:rPr>
                <w:b/>
                <w:noProof/>
                <w:sz w:val="16"/>
              </w:rPr>
              <mc:AlternateContent>
                <mc:Choice Requires="wpg">
                  <w:drawing>
                    <wp:anchor distT="0" distB="0" distL="0" distR="0" simplePos="0" relativeHeight="487320064" behindDoc="1" locked="0" layoutInCell="1" allowOverlap="1" wp14:anchorId="53BC5AF4" wp14:editId="7BFA22B2">
                      <wp:simplePos x="0" y="0"/>
                      <wp:positionH relativeFrom="column">
                        <wp:posOffset>155447</wp:posOffset>
                      </wp:positionH>
                      <wp:positionV relativeFrom="paragraph">
                        <wp:posOffset>345</wp:posOffset>
                      </wp:positionV>
                      <wp:extent cx="6350" cy="15621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156210"/>
                                <a:chOff x="0" y="0"/>
                                <a:chExt cx="6350" cy="156210"/>
                              </a:xfrm>
                            </wpg:grpSpPr>
                            <wps:wsp>
                              <wps:cNvPr id="5" name="Graphic 5"/>
                              <wps:cNvSpPr/>
                              <wps:spPr>
                                <a:xfrm>
                                  <a:off x="3047" y="0"/>
                                  <a:ext cx="1270" cy="156210"/>
                                </a:xfrm>
                                <a:custGeom>
                                  <a:avLst/>
                                  <a:gdLst/>
                                  <a:ahLst/>
                                  <a:cxnLst/>
                                  <a:rect l="l" t="t" r="r" b="b"/>
                                  <a:pathLst>
                                    <a:path h="156210">
                                      <a:moveTo>
                                        <a:pt x="0" y="0"/>
                                      </a:moveTo>
                                      <a:lnTo>
                                        <a:pt x="0" y="155828"/>
                                      </a:lnTo>
                                    </a:path>
                                  </a:pathLst>
                                </a:custGeom>
                                <a:ln w="6096">
                                  <a:solidFill>
                                    <a:srgbClr val="000000"/>
                                  </a:solidFill>
                                  <a:prstDash val="sysDot"/>
                                </a:ln>
                              </wps:spPr>
                              <wps:bodyPr wrap="square" lIns="0" tIns="0" rIns="0" bIns="0" rtlCol="0">
                                <a:prstTxWarp prst="textNoShape">
                                  <a:avLst/>
                                </a:prstTxWarp>
                                <a:noAutofit/>
                              </wps:bodyPr>
                            </wps:wsp>
                          </wpg:wgp>
                        </a:graphicData>
                      </a:graphic>
                    </wp:anchor>
                  </w:drawing>
                </mc:Choice>
                <mc:Fallback>
                  <w:pict>
                    <v:group w14:anchorId="5A6285C9" id="Group 4" o:spid="_x0000_s1026" style="position:absolute;margin-left:12.25pt;margin-top:.05pt;width:.5pt;height:12.3pt;z-index:-15996416;mso-wrap-distance-left:0;mso-wrap-distance-right:0" coordsize="6350,1562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">
                      <v:shape id="Graphic 5" o:spid="_x0000_s1027" style="position:absolute;left:3047;width:1270;height:156210;visibility:visible;mso-wrap-style:square;v-text-anchor:top" coordsize="1270,156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" path="m,l,155828e" filled="f" strokeweight=".48pt">
                        <v:stroke dashstyle="1 1"/>
                        <v:path arrowok="t"/>
                      </v:shape>
                    </v:group>
                  </w:pict>
                </mc:Fallback>
              </mc:AlternateContent>
            </w:r>
            <w:r>
              <w:rPr>
                <w:b/>
                <w:sz w:val="16"/>
              </w:rPr>
              <w:t>Very</w:t>
            </w:r>
            <w:r>
              <w:rPr>
                <w:b/>
                <w:spacing w:val="-5"/>
                <w:sz w:val="16"/>
              </w:rPr>
              <w:t xml:space="preserve"> </w:t>
            </w:r>
            <w:r>
              <w:rPr>
                <w:b/>
                <w:sz w:val="16"/>
              </w:rPr>
              <w:t>low</w:t>
            </w:r>
            <w:r>
              <w:rPr>
                <w:b/>
                <w:spacing w:val="-2"/>
                <w:sz w:val="16"/>
              </w:rPr>
              <w:t xml:space="preserve"> credibility</w:t>
            </w:r>
          </w:p>
        </w:tc>
        <w:tc>
          <w:tcPr>
            <w:tcW w:w="2360" w:type="dxa"/>
            <w:tcBorders>
              <w:top w:val="single" w:sz="12" w:space="0" w:color="000000"/>
              <w:left w:val="dotted" w:sz="4" w:space="0" w:color="000000"/>
              <w:right w:val="dotted" w:sz="4" w:space="0" w:color="000000"/>
            </w:tcBorders>
          </w:tcPr>
          <w:p w14:paraId="18B2862F" w14:textId="77777777" w:rsidR="003D427A" w:rsidRDefault="003D427A">
            <w:pPr>
              <w:pStyle w:val="TableParagraph"/>
              <w:spacing w:before="194"/>
              <w:ind w:left="0"/>
              <w:rPr>
                <w:sz w:val="16"/>
              </w:rPr>
            </w:pPr>
          </w:p>
          <w:p w14:paraId="13D2697B" w14:textId="77777777" w:rsidR="003D427A" w:rsidRDefault="00000000">
            <w:pPr>
              <w:pStyle w:val="TableParagraph"/>
              <w:ind w:left="685"/>
              <w:rPr>
                <w:b/>
                <w:sz w:val="16"/>
              </w:rPr>
            </w:pPr>
            <w:r>
              <w:rPr>
                <w:b/>
                <w:sz w:val="16"/>
              </w:rPr>
              <w:t>Low</w:t>
            </w:r>
            <w:r>
              <w:rPr>
                <w:b/>
                <w:spacing w:val="-4"/>
                <w:sz w:val="16"/>
              </w:rPr>
              <w:t xml:space="preserve"> </w:t>
            </w:r>
            <w:r>
              <w:rPr>
                <w:b/>
                <w:spacing w:val="-2"/>
                <w:sz w:val="16"/>
              </w:rPr>
              <w:t>credibility</w:t>
            </w:r>
          </w:p>
        </w:tc>
        <w:tc>
          <w:tcPr>
            <w:tcW w:w="2363" w:type="dxa"/>
            <w:tcBorders>
              <w:top w:val="single" w:sz="12" w:space="0" w:color="000000"/>
              <w:left w:val="dotted" w:sz="4" w:space="0" w:color="000000"/>
              <w:right w:val="dotted" w:sz="4" w:space="0" w:color="000000"/>
            </w:tcBorders>
          </w:tcPr>
          <w:p w14:paraId="0A255433" w14:textId="77777777" w:rsidR="003D427A" w:rsidRDefault="003D427A">
            <w:pPr>
              <w:pStyle w:val="TableParagraph"/>
              <w:spacing w:before="194"/>
              <w:ind w:left="0"/>
              <w:rPr>
                <w:sz w:val="16"/>
              </w:rPr>
            </w:pPr>
          </w:p>
          <w:p w14:paraId="551BEB10" w14:textId="77777777" w:rsidR="003D427A" w:rsidRDefault="00000000">
            <w:pPr>
              <w:pStyle w:val="TableParagraph"/>
              <w:ind w:left="491"/>
              <w:rPr>
                <w:b/>
                <w:sz w:val="16"/>
              </w:rPr>
            </w:pPr>
            <w:r>
              <w:rPr>
                <w:b/>
                <w:sz w:val="16"/>
              </w:rPr>
              <w:t>Moderate</w:t>
            </w:r>
            <w:r>
              <w:rPr>
                <w:b/>
                <w:spacing w:val="-4"/>
                <w:sz w:val="16"/>
              </w:rPr>
              <w:t xml:space="preserve"> </w:t>
            </w:r>
            <w:r>
              <w:rPr>
                <w:b/>
                <w:spacing w:val="-2"/>
                <w:sz w:val="16"/>
              </w:rPr>
              <w:t>credibility</w:t>
            </w:r>
          </w:p>
        </w:tc>
        <w:tc>
          <w:tcPr>
            <w:tcW w:w="2665" w:type="dxa"/>
            <w:tcBorders>
              <w:top w:val="single" w:sz="12" w:space="0" w:color="000000"/>
              <w:left w:val="dotted" w:sz="4" w:space="0" w:color="000000"/>
            </w:tcBorders>
          </w:tcPr>
          <w:p w14:paraId="2B15AA0B" w14:textId="77777777" w:rsidR="003D427A" w:rsidRDefault="003D427A">
            <w:pPr>
              <w:pStyle w:val="TableParagraph"/>
              <w:spacing w:before="194"/>
              <w:ind w:left="0"/>
              <w:rPr>
                <w:sz w:val="16"/>
              </w:rPr>
            </w:pPr>
          </w:p>
          <w:p w14:paraId="79292AAE" w14:textId="77777777" w:rsidR="003D427A" w:rsidRDefault="00000000">
            <w:pPr>
              <w:pStyle w:val="TableParagraph"/>
              <w:ind w:left="672"/>
              <w:rPr>
                <w:b/>
                <w:sz w:val="16"/>
              </w:rPr>
            </w:pPr>
            <w:r>
              <w:rPr>
                <w:b/>
                <w:noProof/>
                <w:sz w:val="16"/>
              </w:rPr>
              <mc:AlternateContent>
                <mc:Choice Requires="wpg">
                  <w:drawing>
                    <wp:anchor distT="0" distB="0" distL="0" distR="0" simplePos="0" relativeHeight="487319552" behindDoc="1" locked="0" layoutInCell="1" allowOverlap="1" wp14:anchorId="4612019F" wp14:editId="3BD50D73">
                      <wp:simplePos x="0" y="0"/>
                      <wp:positionH relativeFrom="column">
                        <wp:posOffset>1490725</wp:posOffset>
                      </wp:positionH>
                      <wp:positionV relativeFrom="paragraph">
                        <wp:posOffset>-397418</wp:posOffset>
                      </wp:positionV>
                      <wp:extent cx="18415" cy="27432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15" cy="274320"/>
                                <a:chOff x="0" y="0"/>
                                <a:chExt cx="18415" cy="274320"/>
                              </a:xfrm>
                            </wpg:grpSpPr>
                            <wps:wsp>
                              <wps:cNvPr id="7" name="Graphic 7"/>
                              <wps:cNvSpPr/>
                              <wps:spPr>
                                <a:xfrm>
                                  <a:off x="0" y="0"/>
                                  <a:ext cx="18415" cy="274320"/>
                                </a:xfrm>
                                <a:custGeom>
                                  <a:avLst/>
                                  <a:gdLst/>
                                  <a:ahLst/>
                                  <a:cxnLst/>
                                  <a:rect l="l" t="t" r="r" b="b"/>
                                  <a:pathLst>
                                    <a:path w="18415" h="274320">
                                      <a:moveTo>
                                        <a:pt x="18288" y="150876"/>
                                      </a:moveTo>
                                      <a:lnTo>
                                        <a:pt x="0" y="150876"/>
                                      </a:lnTo>
                                      <a:lnTo>
                                        <a:pt x="0" y="274320"/>
                                      </a:lnTo>
                                      <a:lnTo>
                                        <a:pt x="18288" y="274320"/>
                                      </a:lnTo>
                                      <a:lnTo>
                                        <a:pt x="18288" y="150876"/>
                                      </a:lnTo>
                                      <a:close/>
                                    </a:path>
                                    <a:path w="18415" h="274320">
                                      <a:moveTo>
                                        <a:pt x="18288" y="0"/>
                                      </a:moveTo>
                                      <a:lnTo>
                                        <a:pt x="0" y="0"/>
                                      </a:lnTo>
                                      <a:lnTo>
                                        <a:pt x="0" y="6096"/>
                                      </a:lnTo>
                                      <a:lnTo>
                                        <a:pt x="0" y="131064"/>
                                      </a:lnTo>
                                      <a:lnTo>
                                        <a:pt x="18288" y="131064"/>
                                      </a:lnTo>
                                      <a:lnTo>
                                        <a:pt x="18288" y="6096"/>
                                      </a:lnTo>
                                      <a:lnTo>
                                        <a:pt x="182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8FFD060" id="Group 6" o:spid="_x0000_s1026" style="position:absolute;margin-left:117.4pt;margin-top:-31.3pt;width:1.45pt;height:21.6pt;z-index:-15996928;mso-wrap-distance-left:0;mso-wrap-distance-right:0" coordsize="18415,274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">
                      <v:shape id="Graphic 7" o:spid="_x0000_s1027" style="position:absolute;width:18415;height:274320;visibility:visible;mso-wrap-style:square;v-text-anchor:top" coordsize="18415,274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" path="m18288,150876l,150876,,274320r18288,l18288,150876xem18288,l,,,6096,,131064r18288,l18288,6096,18288,xe" fillcolor="black" stroked="f">
                        <v:path arrowok="t"/>
                      </v:shape>
                    </v:group>
                  </w:pict>
                </mc:Fallback>
              </mc:AlternateContent>
            </w:r>
            <w:r>
              <w:rPr>
                <w:b/>
                <w:noProof/>
                <w:sz w:val="16"/>
              </w:rPr>
              <mc:AlternateContent>
                <mc:Choice Requires="wpg">
                  <w:drawing>
                    <wp:anchor distT="0" distB="0" distL="0" distR="0" simplePos="0" relativeHeight="487320576" behindDoc="1" locked="0" layoutInCell="1" allowOverlap="1" wp14:anchorId="7771C2B3" wp14:editId="624749A2">
                      <wp:simplePos x="0" y="0"/>
                      <wp:positionH relativeFrom="column">
                        <wp:posOffset>1496822</wp:posOffset>
                      </wp:positionH>
                      <wp:positionV relativeFrom="paragraph">
                        <wp:posOffset>345</wp:posOffset>
                      </wp:positionV>
                      <wp:extent cx="6350" cy="15621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156210"/>
                                <a:chOff x="0" y="0"/>
                                <a:chExt cx="6350" cy="156210"/>
                              </a:xfrm>
                            </wpg:grpSpPr>
                            <wps:wsp>
                              <wps:cNvPr id="9" name="Graphic 9"/>
                              <wps:cNvSpPr/>
                              <wps:spPr>
                                <a:xfrm>
                                  <a:off x="3047" y="0"/>
                                  <a:ext cx="1270" cy="156210"/>
                                </a:xfrm>
                                <a:custGeom>
                                  <a:avLst/>
                                  <a:gdLst/>
                                  <a:ahLst/>
                                  <a:cxnLst/>
                                  <a:rect l="l" t="t" r="r" b="b"/>
                                  <a:pathLst>
                                    <a:path h="156210">
                                      <a:moveTo>
                                        <a:pt x="0" y="0"/>
                                      </a:moveTo>
                                      <a:lnTo>
                                        <a:pt x="0" y="155828"/>
                                      </a:lnTo>
                                    </a:path>
                                  </a:pathLst>
                                </a:custGeom>
                                <a:ln w="6096">
                                  <a:solidFill>
                                    <a:srgbClr val="000000"/>
                                  </a:solidFill>
                                  <a:prstDash val="sysDot"/>
                                </a:ln>
                              </wps:spPr>
                              <wps:bodyPr wrap="square" lIns="0" tIns="0" rIns="0" bIns="0" rtlCol="0">
                                <a:prstTxWarp prst="textNoShape">
                                  <a:avLst/>
                                </a:prstTxWarp>
                                <a:noAutofit/>
                              </wps:bodyPr>
                            </wps:wsp>
                          </wpg:wgp>
                        </a:graphicData>
                      </a:graphic>
                    </wp:anchor>
                  </w:drawing>
                </mc:Choice>
                <mc:Fallback>
                  <w:pict>
                    <v:group w14:anchorId="5C3BD365" id="Group 8" o:spid="_x0000_s1026" style="position:absolute;margin-left:117.85pt;margin-top:.05pt;width:.5pt;height:12.3pt;z-index:-15995904;mso-wrap-distance-left:0;mso-wrap-distance-right:0" coordsize="6350,1562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">
                      <v:shape id="Graphic 9" o:spid="_x0000_s1027" style="position:absolute;left:3047;width:1270;height:156210;visibility:visible;mso-wrap-style:square;v-text-anchor:top" coordsize="1270,156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" path="m,l,155828e" filled="f" strokeweight=".48pt">
                        <v:stroke dashstyle="1 1"/>
                        <v:path arrowok="t"/>
                      </v:shape>
                    </v:group>
                  </w:pict>
                </mc:Fallback>
              </mc:AlternateContent>
            </w:r>
            <w:r>
              <w:rPr>
                <w:b/>
                <w:sz w:val="16"/>
              </w:rPr>
              <w:t>High</w:t>
            </w:r>
            <w:r>
              <w:rPr>
                <w:b/>
                <w:spacing w:val="-5"/>
                <w:sz w:val="16"/>
              </w:rPr>
              <w:t xml:space="preserve"> </w:t>
            </w:r>
            <w:r>
              <w:rPr>
                <w:b/>
                <w:spacing w:val="-2"/>
                <w:sz w:val="16"/>
              </w:rPr>
              <w:t>credibility</w:t>
            </w:r>
          </w:p>
        </w:tc>
      </w:tr>
      <w:tr w:rsidR="003D427A" w14:paraId="2F92DB88" w14:textId="77777777">
        <w:trPr>
          <w:trHeight w:val="1050"/>
        </w:trPr>
        <w:tc>
          <w:tcPr>
            <w:tcW w:w="2612" w:type="dxa"/>
          </w:tcPr>
          <w:p w14:paraId="1E806BC2" w14:textId="77777777" w:rsidR="003D427A" w:rsidRDefault="003D427A">
            <w:pPr>
              <w:pStyle w:val="TableParagraph"/>
              <w:spacing w:before="60"/>
              <w:ind w:left="0"/>
              <w:rPr>
                <w:sz w:val="16"/>
              </w:rPr>
            </w:pPr>
          </w:p>
          <w:p w14:paraId="3FB2C5FF" w14:textId="77777777" w:rsidR="003D427A" w:rsidRDefault="00000000">
            <w:pPr>
              <w:pStyle w:val="TableParagraph"/>
              <w:ind w:left="244"/>
              <w:jc w:val="center"/>
              <w:rPr>
                <w:sz w:val="16"/>
              </w:rPr>
            </w:pPr>
            <w:r>
              <w:rPr>
                <w:sz w:val="16"/>
              </w:rPr>
              <w:t>Minimal</w:t>
            </w:r>
            <w:r>
              <w:rPr>
                <w:spacing w:val="-9"/>
                <w:sz w:val="16"/>
              </w:rPr>
              <w:t xml:space="preserve"> </w:t>
            </w:r>
            <w:r>
              <w:rPr>
                <w:sz w:val="16"/>
              </w:rPr>
              <w:t>to</w:t>
            </w:r>
            <w:r>
              <w:rPr>
                <w:spacing w:val="-8"/>
                <w:sz w:val="16"/>
              </w:rPr>
              <w:t xml:space="preserve"> </w:t>
            </w:r>
            <w:r>
              <w:rPr>
                <w:sz w:val="16"/>
              </w:rPr>
              <w:t>no</w:t>
            </w:r>
            <w:r>
              <w:rPr>
                <w:spacing w:val="-8"/>
                <w:sz w:val="16"/>
              </w:rPr>
              <w:t xml:space="preserve"> </w:t>
            </w:r>
            <w:r>
              <w:rPr>
                <w:sz w:val="16"/>
              </w:rPr>
              <w:t>support</w:t>
            </w:r>
            <w:r>
              <w:rPr>
                <w:spacing w:val="-8"/>
                <w:sz w:val="16"/>
              </w:rPr>
              <w:t xml:space="preserve"> </w:t>
            </w:r>
            <w:r>
              <w:rPr>
                <w:sz w:val="16"/>
              </w:rPr>
              <w:t>for</w:t>
            </w:r>
            <w:r>
              <w:rPr>
                <w:spacing w:val="-8"/>
                <w:sz w:val="16"/>
              </w:rPr>
              <w:t xml:space="preserve"> </w:t>
            </w:r>
            <w:r>
              <w:rPr>
                <w:sz w:val="16"/>
              </w:rPr>
              <w:t>effect</w:t>
            </w:r>
            <w:r>
              <w:rPr>
                <w:spacing w:val="40"/>
                <w:sz w:val="16"/>
              </w:rPr>
              <w:t xml:space="preserve"> </w:t>
            </w:r>
            <w:r>
              <w:rPr>
                <w:spacing w:val="-2"/>
                <w:sz w:val="16"/>
              </w:rPr>
              <w:t>modification;</w:t>
            </w:r>
          </w:p>
          <w:p w14:paraId="48629D48" w14:textId="77777777" w:rsidR="003D427A" w:rsidRDefault="00000000">
            <w:pPr>
              <w:pStyle w:val="TableParagraph"/>
              <w:spacing w:line="193" w:lineRule="exact"/>
              <w:ind w:left="244" w:right="3"/>
              <w:jc w:val="center"/>
              <w:rPr>
                <w:sz w:val="16"/>
              </w:rPr>
            </w:pPr>
            <w:r>
              <w:rPr>
                <w:sz w:val="16"/>
              </w:rPr>
              <w:t>Use</w:t>
            </w:r>
            <w:r>
              <w:rPr>
                <w:spacing w:val="-5"/>
                <w:sz w:val="16"/>
              </w:rPr>
              <w:t xml:space="preserve"> </w:t>
            </w:r>
            <w:r>
              <w:rPr>
                <w:sz w:val="16"/>
              </w:rPr>
              <w:t>overall</w:t>
            </w:r>
            <w:r>
              <w:rPr>
                <w:spacing w:val="-2"/>
                <w:sz w:val="16"/>
              </w:rPr>
              <w:t xml:space="preserve"> </w:t>
            </w:r>
            <w:r>
              <w:rPr>
                <w:sz w:val="16"/>
              </w:rPr>
              <w:t>effect</w:t>
            </w:r>
            <w:r>
              <w:rPr>
                <w:spacing w:val="-4"/>
                <w:sz w:val="16"/>
              </w:rPr>
              <w:t xml:space="preserve"> </w:t>
            </w:r>
            <w:r>
              <w:rPr>
                <w:sz w:val="16"/>
              </w:rPr>
              <w:t>for</w:t>
            </w:r>
            <w:r>
              <w:rPr>
                <w:spacing w:val="-4"/>
                <w:sz w:val="16"/>
              </w:rPr>
              <w:t xml:space="preserve"> </w:t>
            </w:r>
            <w:r>
              <w:rPr>
                <w:sz w:val="16"/>
              </w:rPr>
              <w:t>each</w:t>
            </w:r>
            <w:r>
              <w:rPr>
                <w:spacing w:val="-4"/>
                <w:sz w:val="16"/>
              </w:rPr>
              <w:t xml:space="preserve"> </w:t>
            </w:r>
            <w:r>
              <w:rPr>
                <w:spacing w:val="-2"/>
                <w:sz w:val="16"/>
              </w:rPr>
              <w:t>subgroup</w:t>
            </w:r>
          </w:p>
        </w:tc>
        <w:tc>
          <w:tcPr>
            <w:tcW w:w="2360" w:type="dxa"/>
          </w:tcPr>
          <w:p w14:paraId="0A389E3D" w14:textId="77777777" w:rsidR="003D427A" w:rsidRDefault="003D427A">
            <w:pPr>
              <w:pStyle w:val="TableParagraph"/>
              <w:spacing w:before="60"/>
              <w:ind w:left="0"/>
              <w:rPr>
                <w:sz w:val="16"/>
              </w:rPr>
            </w:pPr>
          </w:p>
          <w:p w14:paraId="391B3DC9" w14:textId="77777777" w:rsidR="003D427A" w:rsidRDefault="00000000">
            <w:pPr>
              <w:pStyle w:val="TableParagraph"/>
              <w:ind w:left="1" w:right="3"/>
              <w:jc w:val="center"/>
              <w:rPr>
                <w:sz w:val="16"/>
              </w:rPr>
            </w:pPr>
            <w:r>
              <w:rPr>
                <w:sz w:val="16"/>
              </w:rPr>
              <w:t>Some</w:t>
            </w:r>
            <w:r>
              <w:rPr>
                <w:spacing w:val="-10"/>
                <w:sz w:val="16"/>
              </w:rPr>
              <w:t xml:space="preserve"> </w:t>
            </w:r>
            <w:r>
              <w:rPr>
                <w:sz w:val="16"/>
              </w:rPr>
              <w:t>but</w:t>
            </w:r>
            <w:r>
              <w:rPr>
                <w:spacing w:val="-9"/>
                <w:sz w:val="16"/>
              </w:rPr>
              <w:t xml:space="preserve"> </w:t>
            </w:r>
            <w:r>
              <w:rPr>
                <w:sz w:val="16"/>
              </w:rPr>
              <w:t>insufficient</w:t>
            </w:r>
            <w:r>
              <w:rPr>
                <w:spacing w:val="-9"/>
                <w:sz w:val="16"/>
              </w:rPr>
              <w:t xml:space="preserve"> </w:t>
            </w:r>
            <w:r>
              <w:rPr>
                <w:sz w:val="16"/>
              </w:rPr>
              <w:t>support</w:t>
            </w:r>
            <w:r>
              <w:rPr>
                <w:spacing w:val="-9"/>
                <w:sz w:val="16"/>
              </w:rPr>
              <w:t xml:space="preserve"> </w:t>
            </w:r>
            <w:r>
              <w:rPr>
                <w:sz w:val="16"/>
              </w:rPr>
              <w:t>for</w:t>
            </w:r>
            <w:r>
              <w:rPr>
                <w:spacing w:val="40"/>
                <w:sz w:val="16"/>
              </w:rPr>
              <w:t xml:space="preserve"> </w:t>
            </w:r>
            <w:r>
              <w:rPr>
                <w:sz w:val="16"/>
              </w:rPr>
              <w:t>effect</w:t>
            </w:r>
            <w:r>
              <w:rPr>
                <w:spacing w:val="-7"/>
                <w:sz w:val="16"/>
              </w:rPr>
              <w:t xml:space="preserve"> </w:t>
            </w:r>
            <w:r>
              <w:rPr>
                <w:sz w:val="16"/>
              </w:rPr>
              <w:t>modification;</w:t>
            </w:r>
          </w:p>
          <w:p w14:paraId="651E27A0" w14:textId="77777777" w:rsidR="003D427A" w:rsidRDefault="00000000">
            <w:pPr>
              <w:pStyle w:val="TableParagraph"/>
              <w:spacing w:line="193" w:lineRule="exact"/>
              <w:ind w:left="-1" w:right="3"/>
              <w:jc w:val="center"/>
              <w:rPr>
                <w:sz w:val="16"/>
              </w:rPr>
            </w:pPr>
            <w:r>
              <w:rPr>
                <w:sz w:val="16"/>
              </w:rPr>
              <w:t>Use</w:t>
            </w:r>
            <w:r>
              <w:rPr>
                <w:spacing w:val="-5"/>
                <w:sz w:val="16"/>
              </w:rPr>
              <w:t xml:space="preserve"> </w:t>
            </w:r>
            <w:r>
              <w:rPr>
                <w:sz w:val="16"/>
              </w:rPr>
              <w:t>overall</w:t>
            </w:r>
            <w:r>
              <w:rPr>
                <w:spacing w:val="-2"/>
                <w:sz w:val="16"/>
              </w:rPr>
              <w:t xml:space="preserve"> </w:t>
            </w:r>
            <w:r>
              <w:rPr>
                <w:sz w:val="16"/>
              </w:rPr>
              <w:t>effect</w:t>
            </w:r>
            <w:r>
              <w:rPr>
                <w:spacing w:val="-4"/>
                <w:sz w:val="16"/>
              </w:rPr>
              <w:t xml:space="preserve"> </w:t>
            </w:r>
            <w:r>
              <w:rPr>
                <w:sz w:val="16"/>
              </w:rPr>
              <w:t>for</w:t>
            </w:r>
            <w:r>
              <w:rPr>
                <w:spacing w:val="-4"/>
                <w:sz w:val="16"/>
              </w:rPr>
              <w:t xml:space="preserve"> </w:t>
            </w:r>
            <w:r>
              <w:rPr>
                <w:sz w:val="16"/>
              </w:rPr>
              <w:t>each</w:t>
            </w:r>
            <w:r>
              <w:rPr>
                <w:spacing w:val="-4"/>
                <w:sz w:val="16"/>
              </w:rPr>
              <w:t xml:space="preserve"> </w:t>
            </w:r>
            <w:r>
              <w:rPr>
                <w:spacing w:val="-2"/>
                <w:sz w:val="16"/>
              </w:rPr>
              <w:t>subgroup</w:t>
            </w:r>
          </w:p>
          <w:p w14:paraId="50E31CA3" w14:textId="77777777" w:rsidR="003D427A" w:rsidRDefault="00000000">
            <w:pPr>
              <w:pStyle w:val="TableParagraph"/>
              <w:spacing w:before="2" w:line="189" w:lineRule="exact"/>
              <w:ind w:left="0" w:right="6"/>
              <w:jc w:val="center"/>
              <w:rPr>
                <w:sz w:val="16"/>
              </w:rPr>
            </w:pPr>
            <w:r>
              <w:rPr>
                <w:sz w:val="16"/>
              </w:rPr>
              <w:t>but</w:t>
            </w:r>
            <w:r>
              <w:rPr>
                <w:spacing w:val="-4"/>
                <w:sz w:val="16"/>
              </w:rPr>
              <w:t xml:space="preserve"> </w:t>
            </w:r>
            <w:r>
              <w:rPr>
                <w:sz w:val="16"/>
              </w:rPr>
              <w:t>note</w:t>
            </w:r>
            <w:r>
              <w:rPr>
                <w:spacing w:val="-4"/>
                <w:sz w:val="16"/>
              </w:rPr>
              <w:t xml:space="preserve"> </w:t>
            </w:r>
            <w:r>
              <w:rPr>
                <w:sz w:val="16"/>
              </w:rPr>
              <w:t>remaining</w:t>
            </w:r>
            <w:r>
              <w:rPr>
                <w:spacing w:val="-3"/>
                <w:sz w:val="16"/>
              </w:rPr>
              <w:t xml:space="preserve"> </w:t>
            </w:r>
            <w:r>
              <w:rPr>
                <w:spacing w:val="-2"/>
                <w:sz w:val="16"/>
              </w:rPr>
              <w:t>uncertainty</w:t>
            </w:r>
          </w:p>
        </w:tc>
        <w:tc>
          <w:tcPr>
            <w:tcW w:w="2363" w:type="dxa"/>
          </w:tcPr>
          <w:p w14:paraId="33CE6831" w14:textId="77777777" w:rsidR="003D427A" w:rsidRDefault="003D427A">
            <w:pPr>
              <w:pStyle w:val="TableParagraph"/>
              <w:spacing w:before="60"/>
              <w:ind w:left="0"/>
              <w:rPr>
                <w:sz w:val="16"/>
              </w:rPr>
            </w:pPr>
          </w:p>
          <w:p w14:paraId="107FE483" w14:textId="77777777" w:rsidR="003D427A" w:rsidRDefault="00000000">
            <w:pPr>
              <w:pStyle w:val="TableParagraph"/>
              <w:ind w:left="227" w:right="231" w:firstLine="1"/>
              <w:jc w:val="center"/>
              <w:rPr>
                <w:sz w:val="16"/>
              </w:rPr>
            </w:pPr>
            <w:r>
              <w:rPr>
                <w:sz w:val="16"/>
              </w:rPr>
              <w:t>Likely effect modification;</w:t>
            </w:r>
            <w:r>
              <w:rPr>
                <w:spacing w:val="40"/>
                <w:sz w:val="16"/>
              </w:rPr>
              <w:t xml:space="preserve"> </w:t>
            </w:r>
            <w:r>
              <w:rPr>
                <w:sz w:val="16"/>
              </w:rPr>
              <w:t>Use</w:t>
            </w:r>
            <w:r>
              <w:rPr>
                <w:spacing w:val="-8"/>
                <w:sz w:val="16"/>
              </w:rPr>
              <w:t xml:space="preserve"> </w:t>
            </w:r>
            <w:r>
              <w:rPr>
                <w:sz w:val="16"/>
              </w:rPr>
              <w:t>separate</w:t>
            </w:r>
            <w:r>
              <w:rPr>
                <w:spacing w:val="-8"/>
                <w:sz w:val="16"/>
              </w:rPr>
              <w:t xml:space="preserve"> </w:t>
            </w:r>
            <w:r>
              <w:rPr>
                <w:sz w:val="16"/>
              </w:rPr>
              <w:t>effects</w:t>
            </w:r>
            <w:r>
              <w:rPr>
                <w:spacing w:val="-8"/>
                <w:sz w:val="16"/>
              </w:rPr>
              <w:t xml:space="preserve"> </w:t>
            </w:r>
            <w:r>
              <w:rPr>
                <w:sz w:val="16"/>
              </w:rPr>
              <w:t>for</w:t>
            </w:r>
            <w:r>
              <w:rPr>
                <w:spacing w:val="-8"/>
                <w:sz w:val="16"/>
              </w:rPr>
              <w:t xml:space="preserve"> </w:t>
            </w:r>
            <w:r>
              <w:rPr>
                <w:sz w:val="16"/>
              </w:rPr>
              <w:t>each</w:t>
            </w:r>
            <w:r>
              <w:rPr>
                <w:spacing w:val="40"/>
                <w:sz w:val="16"/>
              </w:rPr>
              <w:t xml:space="preserve"> </w:t>
            </w:r>
            <w:r>
              <w:rPr>
                <w:sz w:val="16"/>
              </w:rPr>
              <w:t>subgroup</w:t>
            </w:r>
            <w:r>
              <w:rPr>
                <w:spacing w:val="-5"/>
                <w:sz w:val="16"/>
              </w:rPr>
              <w:t xml:space="preserve"> </w:t>
            </w:r>
            <w:r>
              <w:rPr>
                <w:sz w:val="16"/>
              </w:rPr>
              <w:t>but</w:t>
            </w:r>
            <w:r>
              <w:rPr>
                <w:spacing w:val="-6"/>
                <w:sz w:val="16"/>
              </w:rPr>
              <w:t xml:space="preserve"> </w:t>
            </w:r>
            <w:r>
              <w:rPr>
                <w:sz w:val="16"/>
              </w:rPr>
              <w:t>note</w:t>
            </w:r>
            <w:r>
              <w:rPr>
                <w:spacing w:val="-2"/>
                <w:sz w:val="16"/>
              </w:rPr>
              <w:t xml:space="preserve"> remaining</w:t>
            </w:r>
          </w:p>
          <w:p w14:paraId="156E3EB9" w14:textId="77777777" w:rsidR="003D427A" w:rsidRDefault="00000000">
            <w:pPr>
              <w:pStyle w:val="TableParagraph"/>
              <w:spacing w:line="189" w:lineRule="exact"/>
              <w:ind w:left="0" w:right="2"/>
              <w:jc w:val="center"/>
              <w:rPr>
                <w:sz w:val="16"/>
              </w:rPr>
            </w:pPr>
            <w:r>
              <w:rPr>
                <w:spacing w:val="-2"/>
                <w:sz w:val="16"/>
              </w:rPr>
              <w:t>uncertainty</w:t>
            </w:r>
          </w:p>
        </w:tc>
        <w:tc>
          <w:tcPr>
            <w:tcW w:w="2665" w:type="dxa"/>
          </w:tcPr>
          <w:p w14:paraId="4168FD79" w14:textId="77777777" w:rsidR="003D427A" w:rsidRDefault="003D427A">
            <w:pPr>
              <w:pStyle w:val="TableParagraph"/>
              <w:spacing w:before="60"/>
              <w:ind w:left="0"/>
              <w:rPr>
                <w:sz w:val="16"/>
              </w:rPr>
            </w:pPr>
          </w:p>
          <w:p w14:paraId="73D0E29F" w14:textId="77777777" w:rsidR="003D427A" w:rsidRDefault="00000000">
            <w:pPr>
              <w:pStyle w:val="TableParagraph"/>
              <w:ind w:left="185" w:right="494"/>
              <w:jc w:val="center"/>
              <w:rPr>
                <w:sz w:val="16"/>
              </w:rPr>
            </w:pPr>
            <w:r>
              <w:rPr>
                <w:sz w:val="16"/>
              </w:rPr>
              <w:t>Very</w:t>
            </w:r>
            <w:r>
              <w:rPr>
                <w:spacing w:val="-10"/>
                <w:sz w:val="16"/>
              </w:rPr>
              <w:t xml:space="preserve"> </w:t>
            </w:r>
            <w:r>
              <w:rPr>
                <w:sz w:val="16"/>
              </w:rPr>
              <w:t>likely</w:t>
            </w:r>
            <w:r>
              <w:rPr>
                <w:spacing w:val="-9"/>
                <w:sz w:val="16"/>
              </w:rPr>
              <w:t xml:space="preserve"> </w:t>
            </w:r>
            <w:r>
              <w:rPr>
                <w:sz w:val="16"/>
              </w:rPr>
              <w:t>effect</w:t>
            </w:r>
            <w:r>
              <w:rPr>
                <w:spacing w:val="-9"/>
                <w:sz w:val="16"/>
              </w:rPr>
              <w:t xml:space="preserve"> </w:t>
            </w:r>
            <w:r>
              <w:rPr>
                <w:sz w:val="16"/>
              </w:rPr>
              <w:t>modification;</w:t>
            </w:r>
            <w:r>
              <w:rPr>
                <w:spacing w:val="40"/>
                <w:sz w:val="16"/>
              </w:rPr>
              <w:t xml:space="preserve"> </w:t>
            </w:r>
            <w:r>
              <w:rPr>
                <w:sz w:val="16"/>
              </w:rPr>
              <w:t>Use separate effects for each</w:t>
            </w:r>
            <w:r>
              <w:rPr>
                <w:spacing w:val="40"/>
                <w:sz w:val="16"/>
              </w:rPr>
              <w:t xml:space="preserve"> </w:t>
            </w:r>
            <w:r>
              <w:rPr>
                <w:spacing w:val="-2"/>
                <w:sz w:val="16"/>
              </w:rPr>
              <w:t>subgroup</w:t>
            </w:r>
          </w:p>
        </w:tc>
      </w:tr>
      <w:tr w:rsidR="003D427A" w14:paraId="077B3170" w14:textId="77777777">
        <w:trPr>
          <w:trHeight w:val="177"/>
        </w:trPr>
        <w:tc>
          <w:tcPr>
            <w:tcW w:w="7335" w:type="dxa"/>
            <w:gridSpan w:val="3"/>
          </w:tcPr>
          <w:p w14:paraId="2FFCCE4B" w14:textId="77777777" w:rsidR="003D427A" w:rsidRDefault="00000000">
            <w:pPr>
              <w:pStyle w:val="TableParagraph"/>
              <w:spacing w:line="158" w:lineRule="exact"/>
              <w:ind w:left="0"/>
              <w:rPr>
                <w:sz w:val="16"/>
              </w:rPr>
            </w:pPr>
            <w:r>
              <w:rPr>
                <w:sz w:val="16"/>
              </w:rPr>
              <w:t>Comment:</w:t>
            </w:r>
            <w:r>
              <w:rPr>
                <w:spacing w:val="-8"/>
                <w:sz w:val="16"/>
              </w:rPr>
              <w:t xml:space="preserve"> </w:t>
            </w:r>
            <w:r>
              <w:rPr>
                <w:sz w:val="16"/>
              </w:rPr>
              <w:t>Only</w:t>
            </w:r>
            <w:r>
              <w:rPr>
                <w:spacing w:val="-6"/>
                <w:sz w:val="16"/>
              </w:rPr>
              <w:t xml:space="preserve"> </w:t>
            </w:r>
            <w:r>
              <w:rPr>
                <w:sz w:val="16"/>
              </w:rPr>
              <w:t>two</w:t>
            </w:r>
            <w:r>
              <w:rPr>
                <w:spacing w:val="-6"/>
                <w:sz w:val="16"/>
              </w:rPr>
              <w:t xml:space="preserve"> </w:t>
            </w:r>
            <w:r>
              <w:rPr>
                <w:sz w:val="16"/>
              </w:rPr>
              <w:t>responses</w:t>
            </w:r>
            <w:r>
              <w:rPr>
                <w:spacing w:val="-6"/>
                <w:sz w:val="16"/>
              </w:rPr>
              <w:t xml:space="preserve"> </w:t>
            </w:r>
            <w:r>
              <w:rPr>
                <w:sz w:val="16"/>
              </w:rPr>
              <w:t>probably</w:t>
            </w:r>
            <w:r>
              <w:rPr>
                <w:spacing w:val="-6"/>
                <w:sz w:val="16"/>
              </w:rPr>
              <w:t xml:space="preserve"> </w:t>
            </w:r>
            <w:r>
              <w:rPr>
                <w:sz w:val="16"/>
              </w:rPr>
              <w:t>reduced</w:t>
            </w:r>
            <w:r>
              <w:rPr>
                <w:spacing w:val="-4"/>
                <w:sz w:val="16"/>
              </w:rPr>
              <w:t xml:space="preserve"> </w:t>
            </w:r>
            <w:r>
              <w:rPr>
                <w:sz w:val="16"/>
              </w:rPr>
              <w:t>credibility.</w:t>
            </w:r>
            <w:r>
              <w:rPr>
                <w:spacing w:val="-5"/>
                <w:sz w:val="16"/>
              </w:rPr>
              <w:t xml:space="preserve"> </w:t>
            </w:r>
            <w:r>
              <w:rPr>
                <w:sz w:val="16"/>
              </w:rPr>
              <w:t>The</w:t>
            </w:r>
            <w:r>
              <w:rPr>
                <w:spacing w:val="-7"/>
                <w:sz w:val="16"/>
              </w:rPr>
              <w:t xml:space="preserve"> </w:t>
            </w:r>
            <w:r>
              <w:rPr>
                <w:sz w:val="16"/>
              </w:rPr>
              <w:t>maximum</w:t>
            </w:r>
            <w:r>
              <w:rPr>
                <w:spacing w:val="-7"/>
                <w:sz w:val="16"/>
              </w:rPr>
              <w:t xml:space="preserve"> </w:t>
            </w:r>
            <w:r>
              <w:rPr>
                <w:sz w:val="16"/>
              </w:rPr>
              <w:t>credibility</w:t>
            </w:r>
            <w:r>
              <w:rPr>
                <w:spacing w:val="-4"/>
                <w:sz w:val="16"/>
              </w:rPr>
              <w:t xml:space="preserve"> </w:t>
            </w:r>
            <w:r>
              <w:rPr>
                <w:sz w:val="16"/>
              </w:rPr>
              <w:t>is</w:t>
            </w:r>
            <w:r>
              <w:rPr>
                <w:spacing w:val="-6"/>
                <w:sz w:val="16"/>
              </w:rPr>
              <w:t xml:space="preserve"> </w:t>
            </w:r>
            <w:r>
              <w:rPr>
                <w:spacing w:val="-2"/>
                <w:sz w:val="16"/>
              </w:rPr>
              <w:t>moderate.</w:t>
            </w:r>
          </w:p>
        </w:tc>
        <w:tc>
          <w:tcPr>
            <w:tcW w:w="2665" w:type="dxa"/>
          </w:tcPr>
          <w:p w14:paraId="1082DD94" w14:textId="77777777" w:rsidR="003D427A" w:rsidRDefault="003D427A">
            <w:pPr>
              <w:pStyle w:val="TableParagraph"/>
              <w:ind w:left="0"/>
              <w:rPr>
                <w:rFonts w:ascii="Times New Roman"/>
                <w:sz w:val="10"/>
              </w:rPr>
            </w:pPr>
          </w:p>
        </w:tc>
      </w:tr>
    </w:tbl>
    <w:p w14:paraId="1C2451C8" w14:textId="77777777" w:rsidR="003D427A" w:rsidRDefault="003D427A">
      <w:pPr>
        <w:pStyle w:val="BodyText"/>
        <w:rPr>
          <w:sz w:val="16"/>
        </w:rPr>
      </w:pPr>
    </w:p>
    <w:p w14:paraId="3862330F" w14:textId="77777777" w:rsidR="003D427A" w:rsidRDefault="003D427A">
      <w:pPr>
        <w:pStyle w:val="BodyText"/>
        <w:rPr>
          <w:sz w:val="16"/>
        </w:rPr>
      </w:pPr>
    </w:p>
    <w:p w14:paraId="2A4D9247" w14:textId="77777777" w:rsidR="003D427A" w:rsidRDefault="003D427A">
      <w:pPr>
        <w:pStyle w:val="BodyText"/>
        <w:rPr>
          <w:sz w:val="16"/>
        </w:rPr>
      </w:pPr>
    </w:p>
    <w:p w14:paraId="7CF180BC" w14:textId="77777777" w:rsidR="003D427A" w:rsidRDefault="003D427A">
      <w:pPr>
        <w:pStyle w:val="BodyText"/>
        <w:spacing w:before="31"/>
        <w:rPr>
          <w:sz w:val="16"/>
        </w:rPr>
      </w:pPr>
    </w:p>
    <w:p w14:paraId="57E4AF6C" w14:textId="77777777" w:rsidR="003D427A" w:rsidRDefault="00000000">
      <w:pPr>
        <w:pStyle w:val="Heading1"/>
      </w:pPr>
      <w:r>
        <w:rPr>
          <w:spacing w:val="-2"/>
        </w:rPr>
        <w:t>References</w:t>
      </w:r>
    </w:p>
    <w:p w14:paraId="7B2A9746" w14:textId="77777777" w:rsidR="003D427A" w:rsidRDefault="00000000">
      <w:pPr>
        <w:pStyle w:val="ListParagraph"/>
        <w:numPr>
          <w:ilvl w:val="0"/>
          <w:numId w:val="1"/>
        </w:numPr>
        <w:tabs>
          <w:tab w:val="left" w:pos="216"/>
          <w:tab w:val="left" w:pos="720"/>
        </w:tabs>
        <w:ind w:hanging="721"/>
      </w:pPr>
      <w:r>
        <w:t>Bhandari</w:t>
      </w:r>
      <w:r>
        <w:rPr>
          <w:spacing w:val="-3"/>
        </w:rPr>
        <w:t xml:space="preserve"> </w:t>
      </w:r>
      <w:r>
        <w:t>M,</w:t>
      </w:r>
      <w:r>
        <w:rPr>
          <w:spacing w:val="-2"/>
        </w:rPr>
        <w:t xml:space="preserve"> </w:t>
      </w:r>
      <w:r>
        <w:t>Guyatt</w:t>
      </w:r>
      <w:r>
        <w:rPr>
          <w:spacing w:val="-2"/>
        </w:rPr>
        <w:t xml:space="preserve"> </w:t>
      </w:r>
      <w:r>
        <w:t>G,</w:t>
      </w:r>
      <w:r>
        <w:rPr>
          <w:spacing w:val="-2"/>
        </w:rPr>
        <w:t xml:space="preserve"> </w:t>
      </w:r>
      <w:r>
        <w:t>Tornetta</w:t>
      </w:r>
      <w:r>
        <w:rPr>
          <w:spacing w:val="-4"/>
        </w:rPr>
        <w:t xml:space="preserve"> </w:t>
      </w:r>
      <w:r>
        <w:t>P,</w:t>
      </w:r>
      <w:r>
        <w:rPr>
          <w:spacing w:val="-2"/>
        </w:rPr>
        <w:t xml:space="preserve"> </w:t>
      </w:r>
      <w:r>
        <w:t>3rd,</w:t>
      </w:r>
      <w:r>
        <w:rPr>
          <w:spacing w:val="-5"/>
        </w:rPr>
        <w:t xml:space="preserve"> </w:t>
      </w:r>
      <w:proofErr w:type="spellStart"/>
      <w:r>
        <w:t>Schemitsch</w:t>
      </w:r>
      <w:proofErr w:type="spellEnd"/>
      <w:r>
        <w:rPr>
          <w:spacing w:val="-7"/>
        </w:rPr>
        <w:t xml:space="preserve"> </w:t>
      </w:r>
      <w:r>
        <w:t>EH,</w:t>
      </w:r>
      <w:r>
        <w:rPr>
          <w:spacing w:val="-2"/>
        </w:rPr>
        <w:t xml:space="preserve"> </w:t>
      </w:r>
      <w:proofErr w:type="spellStart"/>
      <w:r>
        <w:t>Swiontkowski</w:t>
      </w:r>
      <w:proofErr w:type="spellEnd"/>
      <w:r>
        <w:rPr>
          <w:spacing w:val="-2"/>
        </w:rPr>
        <w:t xml:space="preserve"> </w:t>
      </w:r>
      <w:r>
        <w:t>M,</w:t>
      </w:r>
      <w:r>
        <w:rPr>
          <w:spacing w:val="-2"/>
        </w:rPr>
        <w:t xml:space="preserve"> </w:t>
      </w:r>
      <w:r>
        <w:t>Sanders</w:t>
      </w:r>
      <w:r>
        <w:rPr>
          <w:spacing w:val="-2"/>
        </w:rPr>
        <w:t xml:space="preserve"> </w:t>
      </w:r>
      <w:r>
        <w:t>D,</w:t>
      </w:r>
      <w:r>
        <w:rPr>
          <w:spacing w:val="-2"/>
        </w:rPr>
        <w:t xml:space="preserve"> </w:t>
      </w:r>
      <w:r>
        <w:t>Walter</w:t>
      </w:r>
      <w:r>
        <w:rPr>
          <w:spacing w:val="-2"/>
        </w:rPr>
        <w:t xml:space="preserve"> </w:t>
      </w:r>
      <w:r>
        <w:t>SD.</w:t>
      </w:r>
      <w:r>
        <w:rPr>
          <w:spacing w:val="-2"/>
        </w:rPr>
        <w:t xml:space="preserve"> </w:t>
      </w:r>
      <w:r>
        <w:t xml:space="preserve">Randomized trial of reamed and </w:t>
      </w:r>
      <w:proofErr w:type="spellStart"/>
      <w:r>
        <w:t>unreamed</w:t>
      </w:r>
      <w:proofErr w:type="spellEnd"/>
      <w:r>
        <w:t xml:space="preserve"> intramedullary nailing of tibial shaft fractures. </w:t>
      </w:r>
      <w:r>
        <w:rPr>
          <w:i/>
        </w:rPr>
        <w:t xml:space="preserve">J Bone Joint Surg Am </w:t>
      </w:r>
      <w:r>
        <w:t xml:space="preserve">2008;90(12):2567-78. </w:t>
      </w:r>
      <w:proofErr w:type="spellStart"/>
      <w:r>
        <w:t>doi</w:t>
      </w:r>
      <w:proofErr w:type="spellEnd"/>
      <w:r>
        <w:t>: 10.2106/jbjs.G.01694</w:t>
      </w:r>
    </w:p>
    <w:p w14:paraId="2BFA5EDA" w14:textId="77777777" w:rsidR="003D427A" w:rsidRDefault="00000000">
      <w:pPr>
        <w:pStyle w:val="ListParagraph"/>
        <w:numPr>
          <w:ilvl w:val="0"/>
          <w:numId w:val="1"/>
        </w:numPr>
        <w:tabs>
          <w:tab w:val="left" w:pos="216"/>
          <w:tab w:val="left" w:pos="720"/>
        </w:tabs>
        <w:ind w:right="633" w:hanging="721"/>
      </w:pPr>
      <w:r>
        <w:t>Schandelmaier</w:t>
      </w:r>
      <w:r>
        <w:rPr>
          <w:spacing w:val="-2"/>
        </w:rPr>
        <w:t xml:space="preserve"> </w:t>
      </w:r>
      <w:r>
        <w:t>S,</w:t>
      </w:r>
      <w:r>
        <w:rPr>
          <w:spacing w:val="-5"/>
        </w:rPr>
        <w:t xml:space="preserve"> </w:t>
      </w:r>
      <w:r>
        <w:t>Briel</w:t>
      </w:r>
      <w:r>
        <w:rPr>
          <w:spacing w:val="-4"/>
        </w:rPr>
        <w:t xml:space="preserve"> </w:t>
      </w:r>
      <w:r>
        <w:t>M,</w:t>
      </w:r>
      <w:r>
        <w:rPr>
          <w:spacing w:val="-2"/>
        </w:rPr>
        <w:t xml:space="preserve"> </w:t>
      </w:r>
      <w:r>
        <w:t>Varadhan</w:t>
      </w:r>
      <w:r>
        <w:rPr>
          <w:spacing w:val="-3"/>
        </w:rPr>
        <w:t xml:space="preserve"> </w:t>
      </w:r>
      <w:r>
        <w:t>R,</w:t>
      </w:r>
      <w:r>
        <w:rPr>
          <w:spacing w:val="-1"/>
        </w:rPr>
        <w:t xml:space="preserve"> </w:t>
      </w:r>
      <w:r>
        <w:t>Schmid</w:t>
      </w:r>
      <w:r>
        <w:rPr>
          <w:spacing w:val="-4"/>
        </w:rPr>
        <w:t xml:space="preserve"> </w:t>
      </w:r>
      <w:r>
        <w:t>CH,</w:t>
      </w:r>
      <w:r>
        <w:rPr>
          <w:spacing w:val="-4"/>
        </w:rPr>
        <w:t xml:space="preserve"> </w:t>
      </w:r>
      <w:proofErr w:type="spellStart"/>
      <w:r>
        <w:t>Devasenapathy</w:t>
      </w:r>
      <w:proofErr w:type="spellEnd"/>
      <w:r>
        <w:rPr>
          <w:spacing w:val="-2"/>
        </w:rPr>
        <w:t xml:space="preserve"> </w:t>
      </w:r>
      <w:r>
        <w:t>N,</w:t>
      </w:r>
      <w:r>
        <w:rPr>
          <w:spacing w:val="-5"/>
        </w:rPr>
        <w:t xml:space="preserve"> </w:t>
      </w:r>
      <w:r>
        <w:t>Hayward</w:t>
      </w:r>
      <w:r>
        <w:rPr>
          <w:spacing w:val="-5"/>
        </w:rPr>
        <w:t xml:space="preserve"> </w:t>
      </w:r>
      <w:r>
        <w:t>RA,</w:t>
      </w:r>
      <w:r>
        <w:rPr>
          <w:spacing w:val="-2"/>
        </w:rPr>
        <w:t xml:space="preserve"> </w:t>
      </w:r>
      <w:r>
        <w:t>Gagnier</w:t>
      </w:r>
      <w:r>
        <w:rPr>
          <w:spacing w:val="-2"/>
        </w:rPr>
        <w:t xml:space="preserve"> </w:t>
      </w:r>
      <w:r>
        <w:t>J,</w:t>
      </w:r>
      <w:r>
        <w:rPr>
          <w:spacing w:val="-2"/>
        </w:rPr>
        <w:t xml:space="preserve"> </w:t>
      </w:r>
      <w:r>
        <w:t>Borenstein</w:t>
      </w:r>
      <w:r>
        <w:rPr>
          <w:spacing w:val="-6"/>
        </w:rPr>
        <w:t xml:space="preserve"> </w:t>
      </w:r>
      <w:r>
        <w:t xml:space="preserve">M, van der Heijden G, </w:t>
      </w:r>
      <w:proofErr w:type="spellStart"/>
      <w:r>
        <w:t>Dahabreh</w:t>
      </w:r>
      <w:proofErr w:type="spellEnd"/>
      <w:r>
        <w:t xml:space="preserve"> IJ, Sun X, Sauerbrei W, Walsh M, Ioannidis JPA, Thabane L, Guyatt GH. Development of the Instrument to assess the Credibility of Effect Modification Analyses (ICEMAN) in randomized controlled trials and meta-analyses. </w:t>
      </w:r>
      <w:proofErr w:type="spellStart"/>
      <w:r>
        <w:rPr>
          <w:i/>
        </w:rPr>
        <w:t>Cmaj</w:t>
      </w:r>
      <w:proofErr w:type="spellEnd"/>
      <w:r>
        <w:rPr>
          <w:i/>
        </w:rPr>
        <w:t xml:space="preserve"> </w:t>
      </w:r>
      <w:r>
        <w:t>2020;192(32</w:t>
      </w:r>
      <w:proofErr w:type="gramStart"/>
      <w:r>
        <w:t>):E</w:t>
      </w:r>
      <w:proofErr w:type="gramEnd"/>
      <w:r>
        <w:t xml:space="preserve">901-e06. </w:t>
      </w:r>
      <w:proofErr w:type="spellStart"/>
      <w:r>
        <w:t>doi</w:t>
      </w:r>
      <w:proofErr w:type="spellEnd"/>
      <w:r>
        <w:t xml:space="preserve">: </w:t>
      </w:r>
      <w:r>
        <w:rPr>
          <w:spacing w:val="-2"/>
        </w:rPr>
        <w:t>10.1503/cmaj.200077</w:t>
      </w:r>
    </w:p>
    <w:sectPr w:rsidR="003D427A">
      <w:pgSz w:w="12240" w:h="15840"/>
      <w:pgMar w:top="14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810E9"/>
    <w:multiLevelType w:val="hybridMultilevel"/>
    <w:tmpl w:val="B858B32E"/>
    <w:lvl w:ilvl="0" w:tplc="83DC2D8A">
      <w:numFmt w:val="bullet"/>
      <w:lvlText w:val=""/>
      <w:lvlJc w:val="left"/>
      <w:pPr>
        <w:ind w:left="0" w:hanging="360"/>
      </w:pPr>
      <w:rPr>
        <w:rFonts w:ascii="Symbol" w:eastAsia="Symbol" w:hAnsi="Symbol" w:cs="Symbol" w:hint="default"/>
        <w:b w:val="0"/>
        <w:bCs w:val="0"/>
        <w:i w:val="0"/>
        <w:iCs w:val="0"/>
        <w:spacing w:val="0"/>
        <w:w w:val="100"/>
        <w:sz w:val="16"/>
        <w:szCs w:val="16"/>
        <w:lang w:val="en-US" w:eastAsia="en-US" w:bidi="ar-SA"/>
      </w:rPr>
    </w:lvl>
    <w:lvl w:ilvl="1" w:tplc="78561488">
      <w:numFmt w:val="bullet"/>
      <w:lvlText w:val="•"/>
      <w:lvlJc w:val="left"/>
      <w:pPr>
        <w:ind w:left="1000" w:hanging="360"/>
      </w:pPr>
      <w:rPr>
        <w:rFonts w:hint="default"/>
        <w:lang w:val="en-US" w:eastAsia="en-US" w:bidi="ar-SA"/>
      </w:rPr>
    </w:lvl>
    <w:lvl w:ilvl="2" w:tplc="1348FA2C">
      <w:numFmt w:val="bullet"/>
      <w:lvlText w:val="•"/>
      <w:lvlJc w:val="left"/>
      <w:pPr>
        <w:ind w:left="2000" w:hanging="360"/>
      </w:pPr>
      <w:rPr>
        <w:rFonts w:hint="default"/>
        <w:lang w:val="en-US" w:eastAsia="en-US" w:bidi="ar-SA"/>
      </w:rPr>
    </w:lvl>
    <w:lvl w:ilvl="3" w:tplc="178465D4">
      <w:numFmt w:val="bullet"/>
      <w:lvlText w:val="•"/>
      <w:lvlJc w:val="left"/>
      <w:pPr>
        <w:ind w:left="3000" w:hanging="360"/>
      </w:pPr>
      <w:rPr>
        <w:rFonts w:hint="default"/>
        <w:lang w:val="en-US" w:eastAsia="en-US" w:bidi="ar-SA"/>
      </w:rPr>
    </w:lvl>
    <w:lvl w:ilvl="4" w:tplc="FB8A78CA">
      <w:numFmt w:val="bullet"/>
      <w:lvlText w:val="•"/>
      <w:lvlJc w:val="left"/>
      <w:pPr>
        <w:ind w:left="4000" w:hanging="360"/>
      </w:pPr>
      <w:rPr>
        <w:rFonts w:hint="default"/>
        <w:lang w:val="en-US" w:eastAsia="en-US" w:bidi="ar-SA"/>
      </w:rPr>
    </w:lvl>
    <w:lvl w:ilvl="5" w:tplc="5F0A81A4">
      <w:numFmt w:val="bullet"/>
      <w:lvlText w:val="•"/>
      <w:lvlJc w:val="left"/>
      <w:pPr>
        <w:ind w:left="5000" w:hanging="360"/>
      </w:pPr>
      <w:rPr>
        <w:rFonts w:hint="default"/>
        <w:lang w:val="en-US" w:eastAsia="en-US" w:bidi="ar-SA"/>
      </w:rPr>
    </w:lvl>
    <w:lvl w:ilvl="6" w:tplc="D6668432">
      <w:numFmt w:val="bullet"/>
      <w:lvlText w:val="•"/>
      <w:lvlJc w:val="left"/>
      <w:pPr>
        <w:ind w:left="6000" w:hanging="360"/>
      </w:pPr>
      <w:rPr>
        <w:rFonts w:hint="default"/>
        <w:lang w:val="en-US" w:eastAsia="en-US" w:bidi="ar-SA"/>
      </w:rPr>
    </w:lvl>
    <w:lvl w:ilvl="7" w:tplc="FF5C068A">
      <w:numFmt w:val="bullet"/>
      <w:lvlText w:val="•"/>
      <w:lvlJc w:val="left"/>
      <w:pPr>
        <w:ind w:left="7000" w:hanging="360"/>
      </w:pPr>
      <w:rPr>
        <w:rFonts w:hint="default"/>
        <w:lang w:val="en-US" w:eastAsia="en-US" w:bidi="ar-SA"/>
      </w:rPr>
    </w:lvl>
    <w:lvl w:ilvl="8" w:tplc="5C6E3B02">
      <w:numFmt w:val="bullet"/>
      <w:lvlText w:val="•"/>
      <w:lvlJc w:val="left"/>
      <w:pPr>
        <w:ind w:left="8000" w:hanging="360"/>
      </w:pPr>
      <w:rPr>
        <w:rFonts w:hint="default"/>
        <w:lang w:val="en-US" w:eastAsia="en-US" w:bidi="ar-SA"/>
      </w:rPr>
    </w:lvl>
  </w:abstractNum>
  <w:abstractNum w:abstractNumId="1" w15:restartNumberingAfterBreak="0">
    <w:nsid w:val="670C0BEC"/>
    <w:multiLevelType w:val="hybridMultilevel"/>
    <w:tmpl w:val="24A657A6"/>
    <w:lvl w:ilvl="0" w:tplc="EF60F0AE">
      <w:start w:val="1"/>
      <w:numFmt w:val="decimal"/>
      <w:lvlText w:val="%1."/>
      <w:lvlJc w:val="left"/>
      <w:pPr>
        <w:ind w:left="720" w:hanging="219"/>
        <w:jc w:val="left"/>
      </w:pPr>
      <w:rPr>
        <w:rFonts w:ascii="Calibri" w:eastAsia="Calibri" w:hAnsi="Calibri" w:cs="Calibri" w:hint="default"/>
        <w:b w:val="0"/>
        <w:bCs w:val="0"/>
        <w:i w:val="0"/>
        <w:iCs w:val="0"/>
        <w:spacing w:val="0"/>
        <w:w w:val="100"/>
        <w:sz w:val="22"/>
        <w:szCs w:val="22"/>
        <w:lang w:val="en-US" w:eastAsia="en-US" w:bidi="ar-SA"/>
      </w:rPr>
    </w:lvl>
    <w:lvl w:ilvl="1" w:tplc="E54E5E94">
      <w:numFmt w:val="bullet"/>
      <w:lvlText w:val="•"/>
      <w:lvlJc w:val="left"/>
      <w:pPr>
        <w:ind w:left="1692" w:hanging="219"/>
      </w:pPr>
      <w:rPr>
        <w:rFonts w:hint="default"/>
        <w:lang w:val="en-US" w:eastAsia="en-US" w:bidi="ar-SA"/>
      </w:rPr>
    </w:lvl>
    <w:lvl w:ilvl="2" w:tplc="B652F9EC">
      <w:numFmt w:val="bullet"/>
      <w:lvlText w:val="•"/>
      <w:lvlJc w:val="left"/>
      <w:pPr>
        <w:ind w:left="2664" w:hanging="219"/>
      </w:pPr>
      <w:rPr>
        <w:rFonts w:hint="default"/>
        <w:lang w:val="en-US" w:eastAsia="en-US" w:bidi="ar-SA"/>
      </w:rPr>
    </w:lvl>
    <w:lvl w:ilvl="3" w:tplc="85D00ED8">
      <w:numFmt w:val="bullet"/>
      <w:lvlText w:val="•"/>
      <w:lvlJc w:val="left"/>
      <w:pPr>
        <w:ind w:left="3636" w:hanging="219"/>
      </w:pPr>
      <w:rPr>
        <w:rFonts w:hint="default"/>
        <w:lang w:val="en-US" w:eastAsia="en-US" w:bidi="ar-SA"/>
      </w:rPr>
    </w:lvl>
    <w:lvl w:ilvl="4" w:tplc="D42E6478">
      <w:numFmt w:val="bullet"/>
      <w:lvlText w:val="•"/>
      <w:lvlJc w:val="left"/>
      <w:pPr>
        <w:ind w:left="4608" w:hanging="219"/>
      </w:pPr>
      <w:rPr>
        <w:rFonts w:hint="default"/>
        <w:lang w:val="en-US" w:eastAsia="en-US" w:bidi="ar-SA"/>
      </w:rPr>
    </w:lvl>
    <w:lvl w:ilvl="5" w:tplc="E71A7594">
      <w:numFmt w:val="bullet"/>
      <w:lvlText w:val="•"/>
      <w:lvlJc w:val="left"/>
      <w:pPr>
        <w:ind w:left="5580" w:hanging="219"/>
      </w:pPr>
      <w:rPr>
        <w:rFonts w:hint="default"/>
        <w:lang w:val="en-US" w:eastAsia="en-US" w:bidi="ar-SA"/>
      </w:rPr>
    </w:lvl>
    <w:lvl w:ilvl="6" w:tplc="33EC538C">
      <w:numFmt w:val="bullet"/>
      <w:lvlText w:val="•"/>
      <w:lvlJc w:val="left"/>
      <w:pPr>
        <w:ind w:left="6552" w:hanging="219"/>
      </w:pPr>
      <w:rPr>
        <w:rFonts w:hint="default"/>
        <w:lang w:val="en-US" w:eastAsia="en-US" w:bidi="ar-SA"/>
      </w:rPr>
    </w:lvl>
    <w:lvl w:ilvl="7" w:tplc="B71E975A">
      <w:numFmt w:val="bullet"/>
      <w:lvlText w:val="•"/>
      <w:lvlJc w:val="left"/>
      <w:pPr>
        <w:ind w:left="7524" w:hanging="219"/>
      </w:pPr>
      <w:rPr>
        <w:rFonts w:hint="default"/>
        <w:lang w:val="en-US" w:eastAsia="en-US" w:bidi="ar-SA"/>
      </w:rPr>
    </w:lvl>
    <w:lvl w:ilvl="8" w:tplc="C0CE19DA">
      <w:numFmt w:val="bullet"/>
      <w:lvlText w:val="•"/>
      <w:lvlJc w:val="left"/>
      <w:pPr>
        <w:ind w:left="8496" w:hanging="219"/>
      </w:pPr>
      <w:rPr>
        <w:rFonts w:hint="default"/>
        <w:lang w:val="en-US" w:eastAsia="en-US" w:bidi="ar-SA"/>
      </w:rPr>
    </w:lvl>
  </w:abstractNum>
  <w:num w:numId="1" w16cid:durableId="1420444740">
    <w:abstractNumId w:val="1"/>
  </w:num>
  <w:num w:numId="2" w16cid:durableId="393116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27A"/>
    <w:rsid w:val="003D427A"/>
    <w:rsid w:val="00472501"/>
    <w:rsid w:val="00611EC4"/>
    <w:rsid w:val="009436FD"/>
    <w:rsid w:val="00BD56F5"/>
    <w:rsid w:val="00C322BF"/>
    <w:rsid w:val="00C934B8"/>
    <w:rsid w:val="00E93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887A8"/>
  <w15:docId w15:val="{9DB18DA1-1667-46D5-8F5C-E9CE6EAFB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
      <w:ind w:left="720" w:right="629" w:hanging="721"/>
    </w:pPr>
  </w:style>
  <w:style w:type="paragraph" w:customStyle="1" w:styleId="TableParagraph">
    <w:name w:val="Table Paragraph"/>
    <w:basedOn w:val="Normal"/>
    <w:uiPriority w:val="1"/>
    <w:qFormat/>
    <w:pPr>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1888</Words>
  <Characters>10765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Guyatt, Gordon</dc:creator>
  <cp:lastModifiedBy>Guyatt, Gordon</cp:lastModifiedBy>
  <cp:revision>2</cp:revision>
  <dcterms:created xsi:type="dcterms:W3CDTF">2026-05-02T13:06:00Z</dcterms:created>
  <dcterms:modified xsi:type="dcterms:W3CDTF">2026-05-02T13:06:00Z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2025-03-17T00:00:00Z</vt:filetime>
  </property>
  <property fmtid="{D5CDD505-2E9C-101B-9397-08002B2CF9AE}" pid="3" name="Creator">
    <vt:lpwstr>Microsoft® Word for Microsoft 365</vt:lpwstr>
  </property>
  <property fmtid="{D5CDD505-2E9C-101B-9397-08002B2CF9AE}" pid="4" name="LastSaved">
    <vt:filetime>2026-02-22T00:00:00Z</vt:filetime>
  </property>
  <property fmtid="{D5CDD505-2E9C-101B-9397-08002B2CF9AE}" pid="5" name="Producer">
    <vt:lpwstr>Microsoft® Word for Microsoft 365</vt:lpwstr>
  </property>
</Properties>
</file>