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D5CB2" w14:textId="7C1F76ED" w:rsidR="00065069" w:rsidRPr="00065069" w:rsidRDefault="00065069" w:rsidP="00065069">
      <w:pPr>
        <w:jc w:val="center"/>
        <w:rPr>
          <w:rFonts w:ascii="Times New Roman" w:hAnsi="Times New Roman" w:cs="Times New Roman"/>
          <w:b/>
          <w:bCs/>
          <w:sz w:val="28"/>
          <w:szCs w:val="28"/>
          <w:u w:val="single"/>
        </w:rPr>
      </w:pPr>
      <w:r w:rsidRPr="00065069">
        <w:rPr>
          <w:rFonts w:ascii="Times New Roman" w:hAnsi="Times New Roman" w:cs="Times New Roman"/>
          <w:b/>
          <w:bCs/>
          <w:sz w:val="28"/>
          <w:szCs w:val="28"/>
          <w:u w:val="single"/>
        </w:rPr>
        <w:t>ENVIRONMENTAL SCIENCE AND SUSTAINABLE ENGINEERING</w:t>
      </w:r>
      <w:r w:rsidRPr="00065069">
        <w:rPr>
          <w:rFonts w:ascii="Times New Roman" w:hAnsi="Times New Roman" w:cs="Times New Roman"/>
          <w:b/>
          <w:bCs/>
          <w:sz w:val="28"/>
          <w:szCs w:val="28"/>
          <w:u w:val="single"/>
        </w:rPr>
        <w:br/>
      </w:r>
    </w:p>
    <w:p w14:paraId="76463659" w14:textId="77777777" w:rsidR="00A76811" w:rsidRDefault="00A76811" w:rsidP="00065069">
      <w:pPr>
        <w:jc w:val="center"/>
        <w:rPr>
          <w:rFonts w:ascii="Times New Roman" w:hAnsi="Times New Roman" w:cs="Times New Roman"/>
          <w:b/>
          <w:bCs/>
          <w:sz w:val="28"/>
          <w:szCs w:val="28"/>
          <w:u w:val="single"/>
        </w:rPr>
      </w:pPr>
    </w:p>
    <w:p w14:paraId="1B414601" w14:textId="1C409FFC" w:rsidR="00065069" w:rsidRPr="00065069" w:rsidRDefault="00065069" w:rsidP="00065069">
      <w:pPr>
        <w:jc w:val="center"/>
        <w:rPr>
          <w:rFonts w:ascii="Times New Roman" w:hAnsi="Times New Roman" w:cs="Times New Roman"/>
          <w:b/>
          <w:bCs/>
          <w:u w:val="single"/>
        </w:rPr>
      </w:pPr>
      <w:r w:rsidRPr="00065069">
        <w:rPr>
          <w:rFonts w:ascii="Times New Roman" w:hAnsi="Times New Roman" w:cs="Times New Roman"/>
          <w:b/>
          <w:bCs/>
          <w:sz w:val="28"/>
          <w:szCs w:val="28"/>
          <w:u w:val="single"/>
        </w:rPr>
        <w:t>INDIVIDUAL TECHNICAL REPORT</w:t>
      </w:r>
      <w:r w:rsidRPr="00065069">
        <w:rPr>
          <w:rFonts w:ascii="Times New Roman" w:hAnsi="Times New Roman" w:cs="Times New Roman"/>
          <w:b/>
          <w:bCs/>
          <w:u w:val="single"/>
        </w:rPr>
        <w:br/>
      </w:r>
      <w:r w:rsidRPr="00065069">
        <w:rPr>
          <w:rFonts w:ascii="Times New Roman" w:hAnsi="Times New Roman" w:cs="Times New Roman"/>
          <w:b/>
          <w:bCs/>
          <w:u w:val="single"/>
        </w:rPr>
        <w:br/>
      </w:r>
    </w:p>
    <w:p w14:paraId="57119F06" w14:textId="77777777" w:rsidR="00065069" w:rsidRDefault="00065069" w:rsidP="00065069">
      <w:pPr>
        <w:jc w:val="center"/>
        <w:rPr>
          <w:rFonts w:ascii="Times New Roman" w:hAnsi="Times New Roman" w:cs="Times New Roman"/>
          <w:b/>
          <w:bCs/>
        </w:rPr>
      </w:pPr>
    </w:p>
    <w:p w14:paraId="371DFEDE" w14:textId="77777777" w:rsidR="00065069" w:rsidRDefault="00065069" w:rsidP="00065069">
      <w:pPr>
        <w:jc w:val="center"/>
        <w:rPr>
          <w:rFonts w:ascii="Times New Roman" w:hAnsi="Times New Roman" w:cs="Times New Roman"/>
          <w:b/>
          <w:bCs/>
        </w:rPr>
      </w:pPr>
    </w:p>
    <w:p w14:paraId="217ECFC8" w14:textId="137F52F0" w:rsidR="00065069" w:rsidRPr="00A76811" w:rsidRDefault="00065069" w:rsidP="00A76811">
      <w:pPr>
        <w:jc w:val="center"/>
        <w:rPr>
          <w:rFonts w:ascii="Times New Roman" w:hAnsi="Times New Roman" w:cs="Times New Roman"/>
          <w:b/>
          <w:bCs/>
          <w:sz w:val="28"/>
          <w:szCs w:val="28"/>
          <w:u w:val="single"/>
        </w:rPr>
      </w:pPr>
      <w:r w:rsidRPr="00A76811">
        <w:rPr>
          <w:rFonts w:ascii="Times New Roman" w:hAnsi="Times New Roman" w:cs="Times New Roman"/>
          <w:b/>
          <w:bCs/>
          <w:sz w:val="28"/>
          <w:szCs w:val="28"/>
          <w:u w:val="single"/>
        </w:rPr>
        <w:t>LOW ADOPTION OF RENEWABLE ENERGY</w:t>
      </w:r>
      <w:r w:rsidRPr="00A76811">
        <w:rPr>
          <w:rFonts w:ascii="Times New Roman" w:hAnsi="Times New Roman" w:cs="Times New Roman"/>
          <w:b/>
          <w:bCs/>
          <w:sz w:val="28"/>
          <w:szCs w:val="28"/>
          <w:u w:val="single"/>
        </w:rPr>
        <w:br/>
      </w:r>
    </w:p>
    <w:p w14:paraId="4AF63D81" w14:textId="77777777" w:rsidR="00065069" w:rsidRPr="0036337B" w:rsidRDefault="00065069" w:rsidP="00065069">
      <w:pPr>
        <w:jc w:val="center"/>
        <w:rPr>
          <w:rFonts w:ascii="Times New Roman" w:hAnsi="Times New Roman" w:cs="Times New Roman"/>
          <w:b/>
          <w:bCs/>
          <w:sz w:val="28"/>
          <w:szCs w:val="28"/>
        </w:rPr>
      </w:pPr>
    </w:p>
    <w:p w14:paraId="67D7515E" w14:textId="2B8BC675" w:rsidR="00065069" w:rsidRPr="0036337B" w:rsidRDefault="00065069" w:rsidP="00065069">
      <w:pPr>
        <w:jc w:val="center"/>
        <w:rPr>
          <w:rFonts w:ascii="Times New Roman" w:hAnsi="Times New Roman" w:cs="Times New Roman"/>
          <w:b/>
          <w:bCs/>
          <w:sz w:val="28"/>
          <w:szCs w:val="28"/>
        </w:rPr>
      </w:pPr>
      <w:r w:rsidRPr="0036337B">
        <w:rPr>
          <w:rFonts w:ascii="Times New Roman" w:hAnsi="Times New Roman" w:cs="Times New Roman"/>
          <w:b/>
          <w:bCs/>
          <w:sz w:val="28"/>
          <w:szCs w:val="28"/>
        </w:rPr>
        <w:t>Proposed Engineering Solution:</w:t>
      </w:r>
    </w:p>
    <w:p w14:paraId="31ED6B4B" w14:textId="3D654AF9" w:rsidR="00065069" w:rsidRPr="00A76811" w:rsidRDefault="00A76811" w:rsidP="00065069">
      <w:pPr>
        <w:jc w:val="center"/>
        <w:rPr>
          <w:rFonts w:ascii="Times New Roman" w:hAnsi="Times New Roman" w:cs="Times New Roman"/>
          <w:b/>
          <w:bCs/>
          <w:sz w:val="28"/>
          <w:szCs w:val="28"/>
        </w:rPr>
      </w:pPr>
      <w:r w:rsidRPr="00A76811">
        <w:rPr>
          <w:rFonts w:ascii="Times New Roman" w:hAnsi="Times New Roman" w:cs="Times New Roman"/>
          <w:b/>
          <w:bCs/>
          <w:sz w:val="28"/>
          <w:szCs w:val="28"/>
        </w:rPr>
        <w:t>R</w:t>
      </w:r>
      <w:r>
        <w:rPr>
          <w:rFonts w:ascii="Times New Roman" w:hAnsi="Times New Roman" w:cs="Times New Roman"/>
          <w:b/>
          <w:bCs/>
          <w:sz w:val="28"/>
          <w:szCs w:val="28"/>
        </w:rPr>
        <w:t>ENEWABLE</w:t>
      </w:r>
      <w:r w:rsidRPr="00A76811">
        <w:rPr>
          <w:rFonts w:ascii="Times New Roman" w:hAnsi="Times New Roman" w:cs="Times New Roman"/>
          <w:b/>
          <w:bCs/>
          <w:sz w:val="28"/>
          <w:szCs w:val="28"/>
        </w:rPr>
        <w:t xml:space="preserve"> E</w:t>
      </w:r>
      <w:r>
        <w:rPr>
          <w:rFonts w:ascii="Times New Roman" w:hAnsi="Times New Roman" w:cs="Times New Roman"/>
          <w:b/>
          <w:bCs/>
          <w:sz w:val="28"/>
          <w:szCs w:val="28"/>
        </w:rPr>
        <w:t>NERGY</w:t>
      </w:r>
      <w:r w:rsidRPr="00A76811">
        <w:rPr>
          <w:rFonts w:ascii="Times New Roman" w:hAnsi="Times New Roman" w:cs="Times New Roman"/>
          <w:b/>
          <w:bCs/>
          <w:sz w:val="28"/>
          <w:szCs w:val="28"/>
        </w:rPr>
        <w:t xml:space="preserve"> S</w:t>
      </w:r>
      <w:r>
        <w:rPr>
          <w:rFonts w:ascii="Times New Roman" w:hAnsi="Times New Roman" w:cs="Times New Roman"/>
          <w:b/>
          <w:bCs/>
          <w:sz w:val="28"/>
          <w:szCs w:val="28"/>
        </w:rPr>
        <w:t>UITABILITY</w:t>
      </w:r>
      <w:r w:rsidRPr="00A76811">
        <w:rPr>
          <w:rFonts w:ascii="Times New Roman" w:hAnsi="Times New Roman" w:cs="Times New Roman"/>
          <w:b/>
          <w:bCs/>
          <w:sz w:val="28"/>
          <w:szCs w:val="28"/>
        </w:rPr>
        <w:t xml:space="preserve"> </w:t>
      </w:r>
      <w:r>
        <w:rPr>
          <w:rFonts w:ascii="Times New Roman" w:hAnsi="Times New Roman" w:cs="Times New Roman"/>
          <w:b/>
          <w:bCs/>
          <w:sz w:val="28"/>
          <w:szCs w:val="28"/>
        </w:rPr>
        <w:t>&amp;</w:t>
      </w:r>
      <w:r w:rsidRPr="00A76811">
        <w:rPr>
          <w:rFonts w:ascii="Times New Roman" w:hAnsi="Times New Roman" w:cs="Times New Roman"/>
          <w:b/>
          <w:bCs/>
          <w:sz w:val="28"/>
          <w:szCs w:val="28"/>
        </w:rPr>
        <w:t xml:space="preserve"> S</w:t>
      </w:r>
      <w:r>
        <w:rPr>
          <w:rFonts w:ascii="Times New Roman" w:hAnsi="Times New Roman" w:cs="Times New Roman"/>
          <w:b/>
          <w:bCs/>
          <w:sz w:val="28"/>
          <w:szCs w:val="28"/>
        </w:rPr>
        <w:t>ITE</w:t>
      </w:r>
      <w:r w:rsidRPr="00A76811">
        <w:rPr>
          <w:rFonts w:ascii="Times New Roman" w:hAnsi="Times New Roman" w:cs="Times New Roman"/>
          <w:b/>
          <w:bCs/>
          <w:sz w:val="28"/>
          <w:szCs w:val="28"/>
        </w:rPr>
        <w:t xml:space="preserve"> A</w:t>
      </w:r>
      <w:r>
        <w:rPr>
          <w:rFonts w:ascii="Times New Roman" w:hAnsi="Times New Roman" w:cs="Times New Roman"/>
          <w:b/>
          <w:bCs/>
          <w:sz w:val="28"/>
          <w:szCs w:val="28"/>
        </w:rPr>
        <w:t>SSESSMENT</w:t>
      </w:r>
      <w:r w:rsidRPr="00A76811">
        <w:rPr>
          <w:rFonts w:ascii="Times New Roman" w:hAnsi="Times New Roman" w:cs="Times New Roman"/>
          <w:b/>
          <w:bCs/>
          <w:sz w:val="28"/>
          <w:szCs w:val="28"/>
        </w:rPr>
        <w:t xml:space="preserve"> T</w:t>
      </w:r>
      <w:r>
        <w:rPr>
          <w:rFonts w:ascii="Times New Roman" w:hAnsi="Times New Roman" w:cs="Times New Roman"/>
          <w:b/>
          <w:bCs/>
          <w:sz w:val="28"/>
          <w:szCs w:val="28"/>
        </w:rPr>
        <w:t>OOL</w:t>
      </w:r>
      <w:r w:rsidR="00065069" w:rsidRPr="00A76811">
        <w:rPr>
          <w:rFonts w:ascii="Times New Roman" w:hAnsi="Times New Roman" w:cs="Times New Roman"/>
          <w:b/>
          <w:bCs/>
          <w:sz w:val="28"/>
          <w:szCs w:val="28"/>
        </w:rPr>
        <w:br/>
      </w:r>
      <w:r w:rsidR="00065069" w:rsidRPr="00A76811">
        <w:rPr>
          <w:rFonts w:ascii="Times New Roman" w:hAnsi="Times New Roman" w:cs="Times New Roman"/>
          <w:b/>
          <w:bCs/>
          <w:sz w:val="28"/>
          <w:szCs w:val="28"/>
        </w:rPr>
        <w:br/>
      </w:r>
    </w:p>
    <w:p w14:paraId="53596CF2" w14:textId="65649546" w:rsidR="00065069" w:rsidRPr="0036337B" w:rsidRDefault="00065069" w:rsidP="00065069">
      <w:pPr>
        <w:jc w:val="center"/>
        <w:rPr>
          <w:rFonts w:ascii="Times New Roman" w:hAnsi="Times New Roman" w:cs="Times New Roman"/>
          <w:sz w:val="28"/>
          <w:szCs w:val="28"/>
        </w:rPr>
      </w:pPr>
      <w:r w:rsidRPr="0036337B">
        <w:rPr>
          <w:rFonts w:ascii="Times New Roman" w:hAnsi="Times New Roman" w:cs="Times New Roman"/>
          <w:b/>
          <w:bCs/>
          <w:sz w:val="28"/>
          <w:szCs w:val="28"/>
        </w:rPr>
        <w:t>SDG 7 – AFFORDABLE AND CLEAN ENERGY</w:t>
      </w:r>
    </w:p>
    <w:p w14:paraId="505AF19F" w14:textId="77777777" w:rsidR="00065069" w:rsidRDefault="00065069" w:rsidP="00065069">
      <w:pPr>
        <w:jc w:val="center"/>
        <w:rPr>
          <w:rFonts w:ascii="Times New Roman" w:hAnsi="Times New Roman" w:cs="Times New Roman"/>
        </w:rPr>
      </w:pPr>
    </w:p>
    <w:p w14:paraId="73989631" w14:textId="77777777" w:rsidR="00065069" w:rsidRDefault="00065069" w:rsidP="00065069">
      <w:pPr>
        <w:jc w:val="center"/>
        <w:rPr>
          <w:rFonts w:ascii="Times New Roman" w:hAnsi="Times New Roman" w:cs="Times New Roman"/>
        </w:rPr>
      </w:pPr>
    </w:p>
    <w:p w14:paraId="48F022D7" w14:textId="77777777" w:rsidR="00065069" w:rsidRDefault="00065069" w:rsidP="00065069">
      <w:pPr>
        <w:jc w:val="center"/>
        <w:rPr>
          <w:rFonts w:ascii="Times New Roman" w:hAnsi="Times New Roman" w:cs="Times New Roman"/>
        </w:rPr>
      </w:pPr>
    </w:p>
    <w:p w14:paraId="14902D8C" w14:textId="77777777" w:rsidR="00065069" w:rsidRDefault="00065069" w:rsidP="00065069">
      <w:pPr>
        <w:rPr>
          <w:rFonts w:ascii="Times New Roman" w:hAnsi="Times New Roman" w:cs="Times New Roman"/>
        </w:rPr>
      </w:pPr>
    </w:p>
    <w:p w14:paraId="4407B0C8" w14:textId="77777777" w:rsidR="00065069" w:rsidRDefault="00065069" w:rsidP="00065069">
      <w:pPr>
        <w:rPr>
          <w:rFonts w:ascii="Times New Roman" w:hAnsi="Times New Roman" w:cs="Times New Roman"/>
        </w:rPr>
      </w:pPr>
    </w:p>
    <w:p w14:paraId="3CEA2744" w14:textId="77777777" w:rsidR="00065069" w:rsidRDefault="00065069" w:rsidP="00065069">
      <w:pPr>
        <w:rPr>
          <w:rFonts w:ascii="Times New Roman" w:hAnsi="Times New Roman" w:cs="Times New Roman"/>
        </w:rPr>
      </w:pPr>
    </w:p>
    <w:p w14:paraId="2727839F" w14:textId="77777777" w:rsidR="00065069" w:rsidRDefault="00065069" w:rsidP="00065069">
      <w:pPr>
        <w:rPr>
          <w:rFonts w:ascii="Times New Roman" w:hAnsi="Times New Roman" w:cs="Times New Roman"/>
        </w:rPr>
      </w:pPr>
    </w:p>
    <w:p w14:paraId="0DB9B273" w14:textId="77777777" w:rsidR="00065069" w:rsidRDefault="00065069" w:rsidP="00065069">
      <w:pPr>
        <w:rPr>
          <w:rFonts w:ascii="Times New Roman" w:hAnsi="Times New Roman" w:cs="Times New Roman"/>
        </w:rPr>
      </w:pPr>
    </w:p>
    <w:p w14:paraId="172DBBAE" w14:textId="77777777" w:rsidR="00065069" w:rsidRDefault="00065069" w:rsidP="00065069">
      <w:pPr>
        <w:rPr>
          <w:rFonts w:ascii="Times New Roman" w:hAnsi="Times New Roman" w:cs="Times New Roman"/>
        </w:rPr>
      </w:pPr>
    </w:p>
    <w:p w14:paraId="2A1294BB" w14:textId="77777777" w:rsidR="00B11D7F" w:rsidRDefault="00B11D7F" w:rsidP="00065069">
      <w:pPr>
        <w:rPr>
          <w:rFonts w:ascii="Times New Roman" w:hAnsi="Times New Roman" w:cs="Times New Roman"/>
        </w:rPr>
      </w:pPr>
    </w:p>
    <w:p w14:paraId="0F9118FF" w14:textId="79A924A7" w:rsidR="00070B92" w:rsidRDefault="00065069" w:rsidP="00070B92">
      <w:pPr>
        <w:spacing w:after="0"/>
        <w:rPr>
          <w:rFonts w:ascii="Times New Roman" w:hAnsi="Times New Roman" w:cs="Times New Roman"/>
        </w:rPr>
      </w:pPr>
      <w:r w:rsidRPr="00065069">
        <w:rPr>
          <w:rFonts w:ascii="Times New Roman" w:hAnsi="Times New Roman" w:cs="Times New Roman"/>
        </w:rPr>
        <w:t>Submitted by</w:t>
      </w:r>
      <w:r w:rsidRPr="00065069">
        <w:rPr>
          <w:rFonts w:ascii="Times New Roman" w:hAnsi="Times New Roman" w:cs="Times New Roman"/>
        </w:rPr>
        <w:br/>
        <w:t>LIANA ROBY</w:t>
      </w:r>
      <w:r w:rsidR="00070B92">
        <w:rPr>
          <w:rFonts w:ascii="Times New Roman" w:hAnsi="Times New Roman" w:cs="Times New Roman"/>
        </w:rPr>
        <w:t xml:space="preserve"> (U2503179)</w:t>
      </w:r>
    </w:p>
    <w:p w14:paraId="6A504747" w14:textId="24CB542C" w:rsidR="00070B92" w:rsidRDefault="00065069" w:rsidP="00070B92">
      <w:pPr>
        <w:spacing w:after="0"/>
        <w:rPr>
          <w:rFonts w:ascii="Times New Roman" w:hAnsi="Times New Roman" w:cs="Times New Roman"/>
        </w:rPr>
      </w:pPr>
      <w:r w:rsidRPr="00065069">
        <w:rPr>
          <w:rFonts w:ascii="Times New Roman" w:hAnsi="Times New Roman" w:cs="Times New Roman"/>
        </w:rPr>
        <w:t xml:space="preserve">S3 CS </w:t>
      </w:r>
      <w:r>
        <w:rPr>
          <w:rFonts w:ascii="Times New Roman" w:hAnsi="Times New Roman" w:cs="Times New Roman"/>
        </w:rPr>
        <w:t>C</w:t>
      </w:r>
    </w:p>
    <w:p w14:paraId="24D4496A" w14:textId="7F113102" w:rsidR="00070B92" w:rsidRDefault="00070B92" w:rsidP="00070B92">
      <w:pPr>
        <w:spacing w:after="0"/>
        <w:rPr>
          <w:rFonts w:ascii="Times New Roman" w:hAnsi="Times New Roman" w:cs="Times New Roman"/>
        </w:rPr>
      </w:pPr>
      <w:r>
        <w:rPr>
          <w:rFonts w:ascii="Times New Roman" w:hAnsi="Times New Roman" w:cs="Times New Roman"/>
        </w:rPr>
        <w:t>Roll no:38</w:t>
      </w:r>
    </w:p>
    <w:p w14:paraId="51D4918E" w14:textId="77777777" w:rsidR="00070B92" w:rsidRDefault="00065069" w:rsidP="00070B92">
      <w:pPr>
        <w:rPr>
          <w:rFonts w:ascii="Times New Roman" w:hAnsi="Times New Roman" w:cs="Times New Roman"/>
        </w:rPr>
      </w:pPr>
      <w:r w:rsidRPr="00065069">
        <w:rPr>
          <w:rFonts w:ascii="Times New Roman" w:hAnsi="Times New Roman" w:cs="Times New Roman"/>
        </w:rPr>
        <w:t>Submission Date: 08/09/2026</w:t>
      </w:r>
    </w:p>
    <w:p w14:paraId="212EC327" w14:textId="5E99EAE1" w:rsidR="00065069" w:rsidRPr="00070B92" w:rsidRDefault="00065069" w:rsidP="00070B92">
      <w:pPr>
        <w:jc w:val="center"/>
        <w:rPr>
          <w:rFonts w:ascii="Times New Roman" w:hAnsi="Times New Roman" w:cs="Times New Roman"/>
        </w:rPr>
      </w:pPr>
      <w:r w:rsidRPr="0036337B">
        <w:rPr>
          <w:rFonts w:ascii="Times New Roman" w:hAnsi="Times New Roman" w:cs="Times New Roman"/>
          <w:b/>
          <w:bCs/>
          <w:sz w:val="28"/>
          <w:szCs w:val="28"/>
          <w:u w:val="single"/>
        </w:rPr>
        <w:lastRenderedPageBreak/>
        <w:t>Abstract</w:t>
      </w:r>
    </w:p>
    <w:p w14:paraId="6C35AA09"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Low adoption of renewable energy is an important sustainability challenge. Although renewable-energy technologies are becoming more available, many households, small businesses and institutions still find it difficult to decide whether a renewable-energy system is suitable for their location and building. Factors such as lack of awareness, uncertainty about site suitability, installation space, electricity consumption, initial cost, financing and administrative procedures can discourage adoption.</w:t>
      </w:r>
    </w:p>
    <w:p w14:paraId="61C91939"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This report proposes a Renewable Energy Suitability &amp; Site Assessment Tool, an Engineering/IT-based solution designed to help users make an initial assessment before approaching a professional installer. The proposed web-based tool collects simple information such as location, building type, electricity consumption, available installation area, sunlight availability and budget. It then evaluates the suitability of renewable-energy options and provides a preliminary recommendation, estimated system requirement, possible energy contribution, environmental benefits and guidance for the next step.</w:t>
      </w:r>
    </w:p>
    <w:p w14:paraId="7AD98695" w14:textId="77777777" w:rsidR="001116F1" w:rsidRDefault="001116F1" w:rsidP="001116F1">
      <w:pPr>
        <w:rPr>
          <w:rFonts w:ascii="Times New Roman" w:hAnsi="Times New Roman" w:cs="Times New Roman"/>
        </w:rPr>
      </w:pPr>
      <w:r w:rsidRPr="001116F1">
        <w:rPr>
          <w:rFonts w:ascii="Times New Roman" w:hAnsi="Times New Roman" w:cs="Times New Roman"/>
        </w:rPr>
        <w:t>The solution is different from a general renewable-energy advisory website because its main purpose is to perform a suitability assessment of the user's site and requirements. It can later function as a specialized module within the group's broader Renewable Energy Advisory System. The solution supports Sustainable Development Goal 7 (Affordable and Clean Energy), especially the objective of increasing the use of renewable energy. The report also examines the proposed solution through sustainability, ISO 14001, LCA/EIA, feasibility and environmental-benefit perspectives.</w:t>
      </w:r>
    </w:p>
    <w:p w14:paraId="60C60678" w14:textId="77777777" w:rsidR="001116F1" w:rsidRDefault="001116F1" w:rsidP="001116F1">
      <w:pPr>
        <w:jc w:val="center"/>
        <w:rPr>
          <w:rFonts w:ascii="Times New Roman" w:hAnsi="Times New Roman" w:cs="Times New Roman"/>
        </w:rPr>
      </w:pPr>
    </w:p>
    <w:p w14:paraId="316464A9" w14:textId="77777777" w:rsidR="001116F1" w:rsidRDefault="001116F1" w:rsidP="001116F1">
      <w:pPr>
        <w:jc w:val="center"/>
        <w:rPr>
          <w:rFonts w:ascii="Times New Roman" w:hAnsi="Times New Roman" w:cs="Times New Roman"/>
        </w:rPr>
      </w:pPr>
    </w:p>
    <w:p w14:paraId="22B35EB5" w14:textId="77777777" w:rsidR="001116F1" w:rsidRDefault="001116F1" w:rsidP="001116F1">
      <w:pPr>
        <w:jc w:val="center"/>
        <w:rPr>
          <w:rFonts w:ascii="Times New Roman" w:hAnsi="Times New Roman" w:cs="Times New Roman"/>
        </w:rPr>
      </w:pPr>
    </w:p>
    <w:p w14:paraId="2FE3550E" w14:textId="77777777" w:rsidR="001116F1" w:rsidRDefault="001116F1" w:rsidP="001116F1">
      <w:pPr>
        <w:jc w:val="center"/>
        <w:rPr>
          <w:rFonts w:ascii="Times New Roman" w:hAnsi="Times New Roman" w:cs="Times New Roman"/>
        </w:rPr>
      </w:pPr>
    </w:p>
    <w:p w14:paraId="7EBB1FF1" w14:textId="77777777" w:rsidR="001116F1" w:rsidRDefault="001116F1" w:rsidP="001116F1">
      <w:pPr>
        <w:jc w:val="center"/>
        <w:rPr>
          <w:rFonts w:ascii="Times New Roman" w:hAnsi="Times New Roman" w:cs="Times New Roman"/>
        </w:rPr>
      </w:pPr>
    </w:p>
    <w:p w14:paraId="0F4E5028" w14:textId="77777777" w:rsidR="001116F1" w:rsidRDefault="001116F1" w:rsidP="001116F1">
      <w:pPr>
        <w:jc w:val="center"/>
        <w:rPr>
          <w:rFonts w:ascii="Times New Roman" w:hAnsi="Times New Roman" w:cs="Times New Roman"/>
        </w:rPr>
      </w:pPr>
    </w:p>
    <w:p w14:paraId="3B9466A0" w14:textId="77777777" w:rsidR="001116F1" w:rsidRDefault="001116F1" w:rsidP="001116F1">
      <w:pPr>
        <w:jc w:val="center"/>
        <w:rPr>
          <w:rFonts w:ascii="Times New Roman" w:hAnsi="Times New Roman" w:cs="Times New Roman"/>
        </w:rPr>
      </w:pPr>
    </w:p>
    <w:p w14:paraId="5E971F55" w14:textId="77777777" w:rsidR="001116F1" w:rsidRDefault="001116F1" w:rsidP="001116F1">
      <w:pPr>
        <w:jc w:val="center"/>
        <w:rPr>
          <w:rFonts w:ascii="Times New Roman" w:hAnsi="Times New Roman" w:cs="Times New Roman"/>
        </w:rPr>
      </w:pPr>
    </w:p>
    <w:p w14:paraId="3B754926" w14:textId="77777777" w:rsidR="001116F1" w:rsidRDefault="001116F1" w:rsidP="001116F1">
      <w:pPr>
        <w:jc w:val="center"/>
        <w:rPr>
          <w:rFonts w:ascii="Times New Roman" w:hAnsi="Times New Roman" w:cs="Times New Roman"/>
        </w:rPr>
      </w:pPr>
    </w:p>
    <w:p w14:paraId="6D6B6807" w14:textId="77777777" w:rsidR="001116F1" w:rsidRDefault="001116F1" w:rsidP="001116F1">
      <w:pPr>
        <w:jc w:val="center"/>
        <w:rPr>
          <w:rFonts w:ascii="Times New Roman" w:hAnsi="Times New Roman" w:cs="Times New Roman"/>
        </w:rPr>
      </w:pPr>
    </w:p>
    <w:p w14:paraId="4E23636E" w14:textId="77777777" w:rsidR="001116F1" w:rsidRDefault="001116F1" w:rsidP="001116F1">
      <w:pPr>
        <w:jc w:val="center"/>
        <w:rPr>
          <w:rFonts w:ascii="Times New Roman" w:hAnsi="Times New Roman" w:cs="Times New Roman"/>
        </w:rPr>
      </w:pPr>
    </w:p>
    <w:p w14:paraId="29EBDCA2" w14:textId="77777777" w:rsidR="001116F1" w:rsidRDefault="001116F1" w:rsidP="001116F1">
      <w:pPr>
        <w:jc w:val="center"/>
        <w:rPr>
          <w:rFonts w:ascii="Times New Roman" w:hAnsi="Times New Roman" w:cs="Times New Roman"/>
        </w:rPr>
      </w:pPr>
    </w:p>
    <w:p w14:paraId="79FB7FC1" w14:textId="77777777" w:rsidR="001116F1" w:rsidRDefault="001116F1" w:rsidP="001116F1">
      <w:pPr>
        <w:jc w:val="center"/>
        <w:rPr>
          <w:rFonts w:ascii="Times New Roman" w:hAnsi="Times New Roman" w:cs="Times New Roman"/>
        </w:rPr>
      </w:pPr>
    </w:p>
    <w:p w14:paraId="31984784" w14:textId="77777777" w:rsidR="001116F1" w:rsidRDefault="001116F1" w:rsidP="001116F1">
      <w:pPr>
        <w:pStyle w:val="ListParagraph"/>
        <w:jc w:val="center"/>
        <w:rPr>
          <w:rFonts w:ascii="Times New Roman" w:hAnsi="Times New Roman" w:cs="Times New Roman"/>
          <w:b/>
          <w:bCs/>
          <w:u w:val="single"/>
        </w:rPr>
      </w:pPr>
    </w:p>
    <w:p w14:paraId="2076E0FE" w14:textId="0504E66D" w:rsidR="001116F1" w:rsidRPr="001116F1" w:rsidRDefault="001116F1" w:rsidP="001116F1">
      <w:pPr>
        <w:jc w:val="center"/>
        <w:rPr>
          <w:rFonts w:ascii="Times New Roman" w:hAnsi="Times New Roman" w:cs="Times New Roman"/>
          <w:b/>
          <w:bCs/>
          <w:sz w:val="28"/>
          <w:szCs w:val="28"/>
          <w:u w:val="single"/>
        </w:rPr>
      </w:pPr>
      <w:r w:rsidRPr="001116F1">
        <w:rPr>
          <w:rFonts w:ascii="Times New Roman" w:hAnsi="Times New Roman" w:cs="Times New Roman"/>
          <w:b/>
          <w:bCs/>
          <w:sz w:val="28"/>
          <w:szCs w:val="28"/>
          <w:u w:val="single"/>
        </w:rPr>
        <w:lastRenderedPageBreak/>
        <w:t>Introduction</w:t>
      </w:r>
    </w:p>
    <w:p w14:paraId="30C8F1A1" w14:textId="39FC55DD" w:rsidR="001116F1" w:rsidRPr="001116F1" w:rsidRDefault="001116F1" w:rsidP="001116F1">
      <w:pPr>
        <w:rPr>
          <w:rFonts w:ascii="Times New Roman" w:hAnsi="Times New Roman" w:cs="Times New Roman"/>
        </w:rPr>
      </w:pPr>
      <w:r w:rsidRPr="001116F1">
        <w:rPr>
          <w:rFonts w:ascii="Times New Roman" w:hAnsi="Times New Roman" w:cs="Times New Roman"/>
        </w:rPr>
        <w:t>Energy is essential for modern life and economic development. Electricity is required in homes, educational institutions, offices, industries, healthcare and communication systems. However, continued dependence on conventional energy sources can contribute to greenhouse-gas emissions and other environmental impacts. Renewable energy provides an important pathway towards a cleaner and more sustainable energy system.</w:t>
      </w:r>
    </w:p>
    <w:p w14:paraId="27EA8C59" w14:textId="4F19990C" w:rsidR="001116F1" w:rsidRPr="001116F1" w:rsidRDefault="001116F1" w:rsidP="001116F1">
      <w:pPr>
        <w:rPr>
          <w:rFonts w:ascii="Times New Roman" w:hAnsi="Times New Roman" w:cs="Times New Roman"/>
        </w:rPr>
      </w:pPr>
      <w:r w:rsidRPr="001116F1">
        <w:rPr>
          <w:rFonts w:ascii="Times New Roman" w:hAnsi="Times New Roman" w:cs="Times New Roman"/>
        </w:rPr>
        <w:t>Renewable sources include solar, wind, hydropower and other technologies. Among these, solar energy is particularly relevant for distributed applications because rooftop systems can generate electricity close to the point of use. India has also expanded its renewable-energy capacity and introduced programmes supporting renewable-energy adoption.</w:t>
      </w:r>
    </w:p>
    <w:p w14:paraId="6C170A85"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Despite this progress, choosing a renewable-energy system can be confusing for an ordinary consumer. A user may not know whether the available roof or site is suitable, whether enough sunlight is available, what system size may be appropriate, how much electricity it could potentially generate, or whether the investment fits the user's needs. Information is often spread across different websites, vendors and official procedures.</w:t>
      </w:r>
    </w:p>
    <w:p w14:paraId="4AFB8880" w14:textId="77777777" w:rsidR="001116F1" w:rsidRDefault="001116F1" w:rsidP="001116F1">
      <w:pPr>
        <w:rPr>
          <w:rFonts w:ascii="Times New Roman" w:hAnsi="Times New Roman" w:cs="Times New Roman"/>
        </w:rPr>
      </w:pPr>
      <w:r w:rsidRPr="001116F1">
        <w:rPr>
          <w:rFonts w:ascii="Times New Roman" w:hAnsi="Times New Roman" w:cs="Times New Roman"/>
        </w:rPr>
        <w:t>This report therefore focuses on a specific barrier to adoption: difficulty in assessing renewable-energy suitability. The proposed IT solution addresses this barrier through a simple digital site-assessment tool.</w:t>
      </w:r>
    </w:p>
    <w:p w14:paraId="6E6D107E" w14:textId="77777777" w:rsidR="001116F1" w:rsidRDefault="001116F1" w:rsidP="001116F1">
      <w:pPr>
        <w:rPr>
          <w:rFonts w:ascii="Times New Roman" w:hAnsi="Times New Roman" w:cs="Times New Roman"/>
        </w:rPr>
      </w:pPr>
    </w:p>
    <w:p w14:paraId="569F1805" w14:textId="77777777" w:rsidR="001116F1" w:rsidRDefault="001116F1" w:rsidP="001116F1">
      <w:pPr>
        <w:rPr>
          <w:rFonts w:ascii="Times New Roman" w:hAnsi="Times New Roman" w:cs="Times New Roman"/>
        </w:rPr>
      </w:pPr>
    </w:p>
    <w:p w14:paraId="57485F58" w14:textId="77777777" w:rsidR="001116F1" w:rsidRDefault="001116F1" w:rsidP="001116F1">
      <w:pPr>
        <w:rPr>
          <w:rFonts w:ascii="Times New Roman" w:hAnsi="Times New Roman" w:cs="Times New Roman"/>
        </w:rPr>
      </w:pPr>
    </w:p>
    <w:p w14:paraId="28BE896F" w14:textId="77777777" w:rsidR="001116F1" w:rsidRDefault="001116F1" w:rsidP="001116F1">
      <w:pPr>
        <w:rPr>
          <w:rFonts w:ascii="Times New Roman" w:hAnsi="Times New Roman" w:cs="Times New Roman"/>
        </w:rPr>
      </w:pPr>
    </w:p>
    <w:p w14:paraId="30079272" w14:textId="77777777" w:rsidR="001116F1" w:rsidRDefault="001116F1" w:rsidP="001116F1">
      <w:pPr>
        <w:rPr>
          <w:rFonts w:ascii="Times New Roman" w:hAnsi="Times New Roman" w:cs="Times New Roman"/>
        </w:rPr>
      </w:pPr>
    </w:p>
    <w:p w14:paraId="20C768D0" w14:textId="77777777" w:rsidR="001116F1" w:rsidRDefault="001116F1" w:rsidP="001116F1">
      <w:pPr>
        <w:rPr>
          <w:rFonts w:ascii="Times New Roman" w:hAnsi="Times New Roman" w:cs="Times New Roman"/>
        </w:rPr>
      </w:pPr>
    </w:p>
    <w:p w14:paraId="0DBDEAC7" w14:textId="77777777" w:rsidR="001116F1" w:rsidRDefault="001116F1" w:rsidP="001116F1">
      <w:pPr>
        <w:rPr>
          <w:rFonts w:ascii="Times New Roman" w:hAnsi="Times New Roman" w:cs="Times New Roman"/>
        </w:rPr>
      </w:pPr>
    </w:p>
    <w:p w14:paraId="5E564C74" w14:textId="77777777" w:rsidR="001116F1" w:rsidRDefault="001116F1" w:rsidP="001116F1">
      <w:pPr>
        <w:rPr>
          <w:rFonts w:ascii="Times New Roman" w:hAnsi="Times New Roman" w:cs="Times New Roman"/>
        </w:rPr>
      </w:pPr>
    </w:p>
    <w:p w14:paraId="70880A6D" w14:textId="77777777" w:rsidR="001116F1" w:rsidRDefault="001116F1" w:rsidP="001116F1">
      <w:pPr>
        <w:rPr>
          <w:rFonts w:ascii="Times New Roman" w:hAnsi="Times New Roman" w:cs="Times New Roman"/>
        </w:rPr>
      </w:pPr>
    </w:p>
    <w:p w14:paraId="0EF9ACC7" w14:textId="77777777" w:rsidR="001116F1" w:rsidRDefault="001116F1" w:rsidP="001116F1">
      <w:pPr>
        <w:rPr>
          <w:rFonts w:ascii="Times New Roman" w:hAnsi="Times New Roman" w:cs="Times New Roman"/>
        </w:rPr>
      </w:pPr>
    </w:p>
    <w:p w14:paraId="353EBEA4" w14:textId="77777777" w:rsidR="001116F1" w:rsidRDefault="001116F1" w:rsidP="001116F1">
      <w:pPr>
        <w:rPr>
          <w:rFonts w:ascii="Times New Roman" w:hAnsi="Times New Roman" w:cs="Times New Roman"/>
        </w:rPr>
      </w:pPr>
    </w:p>
    <w:p w14:paraId="68B47E4F" w14:textId="77777777" w:rsidR="001116F1" w:rsidRDefault="001116F1" w:rsidP="001116F1">
      <w:pPr>
        <w:rPr>
          <w:rFonts w:ascii="Times New Roman" w:hAnsi="Times New Roman" w:cs="Times New Roman"/>
        </w:rPr>
      </w:pPr>
    </w:p>
    <w:p w14:paraId="17B3E9C3" w14:textId="77777777" w:rsidR="001116F1" w:rsidRDefault="001116F1" w:rsidP="001116F1">
      <w:pPr>
        <w:rPr>
          <w:rFonts w:ascii="Times New Roman" w:hAnsi="Times New Roman" w:cs="Times New Roman"/>
        </w:rPr>
      </w:pPr>
    </w:p>
    <w:p w14:paraId="7A96CB97" w14:textId="77777777" w:rsidR="001116F1" w:rsidRDefault="001116F1" w:rsidP="001116F1">
      <w:pPr>
        <w:rPr>
          <w:rFonts w:ascii="Times New Roman" w:hAnsi="Times New Roman" w:cs="Times New Roman"/>
        </w:rPr>
      </w:pPr>
    </w:p>
    <w:p w14:paraId="66D3780A" w14:textId="77777777" w:rsidR="001116F1" w:rsidRDefault="001116F1" w:rsidP="001116F1">
      <w:pPr>
        <w:rPr>
          <w:rFonts w:ascii="Times New Roman" w:hAnsi="Times New Roman" w:cs="Times New Roman"/>
        </w:rPr>
      </w:pPr>
    </w:p>
    <w:p w14:paraId="73287202" w14:textId="5FC0EC84" w:rsidR="001116F1" w:rsidRPr="001116F1" w:rsidRDefault="001116F1" w:rsidP="001116F1">
      <w:pPr>
        <w:jc w:val="center"/>
        <w:rPr>
          <w:rFonts w:ascii="Times New Roman" w:hAnsi="Times New Roman" w:cs="Times New Roman"/>
          <w:b/>
          <w:bCs/>
          <w:sz w:val="28"/>
          <w:szCs w:val="28"/>
          <w:u w:val="single"/>
        </w:rPr>
      </w:pPr>
      <w:r w:rsidRPr="001116F1">
        <w:rPr>
          <w:rFonts w:ascii="Times New Roman" w:hAnsi="Times New Roman" w:cs="Times New Roman"/>
          <w:b/>
          <w:bCs/>
          <w:sz w:val="28"/>
          <w:szCs w:val="28"/>
          <w:u w:val="single"/>
        </w:rPr>
        <w:lastRenderedPageBreak/>
        <w:t>Problem Statement</w:t>
      </w:r>
    </w:p>
    <w:p w14:paraId="4EC8F35D" w14:textId="24113A87" w:rsidR="001116F1" w:rsidRPr="001116F1" w:rsidRDefault="001116F1" w:rsidP="001116F1">
      <w:pPr>
        <w:rPr>
          <w:rFonts w:ascii="Times New Roman" w:hAnsi="Times New Roman" w:cs="Times New Roman"/>
        </w:rPr>
      </w:pPr>
      <w:r w:rsidRPr="001116F1">
        <w:rPr>
          <w:rFonts w:ascii="Times New Roman" w:hAnsi="Times New Roman" w:cs="Times New Roman"/>
        </w:rPr>
        <w:t>The environmental problem is Low Adoption of Renewable Energy. The specific problem addressed by this report is the difficulty faced by potential users in determining whether renewable energy is technically and practically suitable for their building or site.</w:t>
      </w:r>
    </w:p>
    <w:p w14:paraId="0E2D0A8F"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Problem statement: Potential renewable-energy users often lack a simple and understandable method to assess site suitability, energy requirements, installation space and basic economic considerations before deciding whether to adopt a renewable-energy system.</w:t>
      </w:r>
    </w:p>
    <w:p w14:paraId="70FAC645" w14:textId="61A8602B" w:rsidR="001116F1" w:rsidRPr="00492A9A" w:rsidRDefault="001116F1" w:rsidP="001116F1">
      <w:pPr>
        <w:rPr>
          <w:rFonts w:ascii="Times New Roman" w:hAnsi="Times New Roman" w:cs="Times New Roman"/>
          <w:u w:val="single"/>
        </w:rPr>
      </w:pPr>
      <w:r w:rsidRPr="00492A9A">
        <w:rPr>
          <w:rFonts w:ascii="Times New Roman" w:hAnsi="Times New Roman" w:cs="Times New Roman"/>
          <w:b/>
          <w:bCs/>
          <w:u w:val="single"/>
        </w:rPr>
        <w:t>1</w:t>
      </w:r>
      <w:r w:rsidR="00492A9A">
        <w:rPr>
          <w:rFonts w:ascii="Times New Roman" w:hAnsi="Times New Roman" w:cs="Times New Roman"/>
          <w:b/>
          <w:bCs/>
          <w:u w:val="single"/>
        </w:rPr>
        <w:t>.</w:t>
      </w:r>
      <w:r w:rsidRPr="00492A9A">
        <w:rPr>
          <w:rFonts w:ascii="Times New Roman" w:hAnsi="Times New Roman" w:cs="Times New Roman"/>
          <w:b/>
          <w:bCs/>
          <w:u w:val="single"/>
        </w:rPr>
        <w:t>Causes of the Problem</w:t>
      </w:r>
    </w:p>
    <w:p w14:paraId="5F95395A"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Limited awareness of renewable-energy technologies and their applications.</w:t>
      </w:r>
    </w:p>
    <w:p w14:paraId="7AC62E4C"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Uncertainty about whether a particular site has adequate space and renewable-energy potential.</w:t>
      </w:r>
    </w:p>
    <w:p w14:paraId="1FEB1C70"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Difficulty estimating an appropriate system size from electricity consumption.</w:t>
      </w:r>
    </w:p>
    <w:p w14:paraId="19AEADDC"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Uncertainty about initial cost, savings and payback.</w:t>
      </w:r>
    </w:p>
    <w:p w14:paraId="5D509B19"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Lack of simple, consolidated information for first-time users.</w:t>
      </w:r>
    </w:p>
    <w:p w14:paraId="785B078A"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Concerns about maintenance, reliability and equipment quality.</w:t>
      </w:r>
    </w:p>
    <w:p w14:paraId="573D23D4" w14:textId="77777777" w:rsidR="001116F1" w:rsidRPr="00672842" w:rsidRDefault="001116F1" w:rsidP="00672842">
      <w:pPr>
        <w:pStyle w:val="ListParagraph"/>
        <w:numPr>
          <w:ilvl w:val="0"/>
          <w:numId w:val="11"/>
        </w:numPr>
        <w:rPr>
          <w:rFonts w:ascii="Times New Roman" w:hAnsi="Times New Roman" w:cs="Times New Roman"/>
        </w:rPr>
      </w:pPr>
      <w:r w:rsidRPr="00672842">
        <w:rPr>
          <w:rFonts w:ascii="Times New Roman" w:hAnsi="Times New Roman" w:cs="Times New Roman"/>
        </w:rPr>
        <w:t>Financing and administrative procedures can discourage consumers.</w:t>
      </w:r>
    </w:p>
    <w:p w14:paraId="5F946F07" w14:textId="6C220AD8" w:rsidR="001116F1" w:rsidRPr="00492A9A" w:rsidRDefault="001116F1" w:rsidP="001116F1">
      <w:pPr>
        <w:rPr>
          <w:rFonts w:ascii="Times New Roman" w:hAnsi="Times New Roman" w:cs="Times New Roman"/>
          <w:u w:val="single"/>
        </w:rPr>
      </w:pPr>
      <w:r w:rsidRPr="00492A9A">
        <w:rPr>
          <w:rFonts w:ascii="Times New Roman" w:hAnsi="Times New Roman" w:cs="Times New Roman"/>
          <w:b/>
          <w:bCs/>
          <w:u w:val="single"/>
        </w:rPr>
        <w:t>2</w:t>
      </w:r>
      <w:r w:rsidR="00492A9A">
        <w:rPr>
          <w:rFonts w:ascii="Times New Roman" w:hAnsi="Times New Roman" w:cs="Times New Roman"/>
          <w:b/>
          <w:bCs/>
          <w:u w:val="single"/>
        </w:rPr>
        <w:t>.</w:t>
      </w:r>
      <w:r w:rsidRPr="00492A9A">
        <w:rPr>
          <w:rFonts w:ascii="Times New Roman" w:hAnsi="Times New Roman" w:cs="Times New Roman"/>
          <w:b/>
          <w:bCs/>
          <w:u w:val="single"/>
        </w:rPr>
        <w:t>Why an IT Solution is Useful</w:t>
      </w:r>
    </w:p>
    <w:p w14:paraId="7EBE8526" w14:textId="121D69C6" w:rsidR="00672842" w:rsidRDefault="001116F1" w:rsidP="001116F1">
      <w:pPr>
        <w:rPr>
          <w:rFonts w:ascii="Times New Roman" w:hAnsi="Times New Roman" w:cs="Times New Roman"/>
        </w:rPr>
      </w:pPr>
      <w:r w:rsidRPr="001116F1">
        <w:rPr>
          <w:rFonts w:ascii="Times New Roman" w:hAnsi="Times New Roman" w:cs="Times New Roman"/>
        </w:rPr>
        <w:t>An IT-based tool can convert basic user information into an easy-to-understand preliminary assessment. It can standardize the questions asked, apply transparent decision rules and present the result immediately. This can reduce the information barrier without requiring expensive hardware in the initial prototype</w:t>
      </w:r>
      <w:r w:rsidR="003A19A2">
        <w:rPr>
          <w:rFonts w:ascii="Times New Roman" w:hAnsi="Times New Roman" w:cs="Times New Roman"/>
        </w:rPr>
        <w:t>.</w:t>
      </w:r>
    </w:p>
    <w:p w14:paraId="6F9DE35B" w14:textId="20EEA862" w:rsidR="001116F1" w:rsidRPr="00672842" w:rsidRDefault="00E622A9" w:rsidP="001116F1">
      <w:pPr>
        <w:rPr>
          <w:rFonts w:ascii="Times New Roman" w:hAnsi="Times New Roman" w:cs="Times New Roman"/>
        </w:rPr>
      </w:pPr>
      <w:r>
        <w:rPr>
          <w:rFonts w:ascii="Times New Roman" w:hAnsi="Times New Roman" w:cs="Times New Roman"/>
          <w:b/>
          <w:bCs/>
          <w:u w:val="single"/>
        </w:rPr>
        <w:t>3</w:t>
      </w:r>
      <w:r w:rsidR="00492A9A">
        <w:rPr>
          <w:rFonts w:ascii="Times New Roman" w:hAnsi="Times New Roman" w:cs="Times New Roman"/>
          <w:b/>
          <w:bCs/>
          <w:u w:val="single"/>
        </w:rPr>
        <w:t>.</w:t>
      </w:r>
      <w:r w:rsidR="001116F1" w:rsidRPr="00492A9A">
        <w:rPr>
          <w:rFonts w:ascii="Times New Roman" w:hAnsi="Times New Roman" w:cs="Times New Roman"/>
          <w:b/>
          <w:bCs/>
          <w:u w:val="single"/>
        </w:rPr>
        <w:t>Environmental Impacts</w:t>
      </w:r>
    </w:p>
    <w:p w14:paraId="3E0942D4" w14:textId="06EBD094" w:rsidR="001116F1" w:rsidRPr="001116F1" w:rsidRDefault="001116F1" w:rsidP="00672842">
      <w:pPr>
        <w:spacing w:after="0"/>
        <w:rPr>
          <w:rFonts w:ascii="Times New Roman" w:hAnsi="Times New Roman" w:cs="Times New Roman"/>
        </w:rPr>
      </w:pPr>
      <w:r w:rsidRPr="001116F1">
        <w:rPr>
          <w:rFonts w:ascii="Times New Roman" w:hAnsi="Times New Roman" w:cs="Times New Roman"/>
        </w:rPr>
        <w:t>Delayed renewable-energy adoption can prolong dependence on conventional electricity sources.</w:t>
      </w:r>
      <w:r w:rsidR="00492A9A">
        <w:rPr>
          <w:rFonts w:ascii="Times New Roman" w:hAnsi="Times New Roman" w:cs="Times New Roman"/>
        </w:rPr>
        <w:t xml:space="preserve"> </w:t>
      </w:r>
      <w:r w:rsidRPr="001116F1">
        <w:rPr>
          <w:rFonts w:ascii="Times New Roman" w:hAnsi="Times New Roman" w:cs="Times New Roman"/>
        </w:rPr>
        <w:t>Greater dependence on fossil-fuel-based electricity can contribute to greenhouse-gas emissions.</w:t>
      </w:r>
      <w:r w:rsidR="00492A9A">
        <w:rPr>
          <w:rFonts w:ascii="Times New Roman" w:hAnsi="Times New Roman" w:cs="Times New Roman"/>
        </w:rPr>
        <w:t xml:space="preserve"> </w:t>
      </w:r>
      <w:r w:rsidRPr="001116F1">
        <w:rPr>
          <w:rFonts w:ascii="Times New Roman" w:hAnsi="Times New Roman" w:cs="Times New Roman"/>
        </w:rPr>
        <w:t>Opportunities for distributed clean-energy generation may be missed.</w:t>
      </w:r>
    </w:p>
    <w:p w14:paraId="0455872D"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The transition towards cleaner energy systems can be slower when suitable users do not adopt renewable energy.</w:t>
      </w:r>
    </w:p>
    <w:p w14:paraId="602F79C0" w14:textId="6E0702EE" w:rsidR="001116F1" w:rsidRPr="00492A9A" w:rsidRDefault="00672842" w:rsidP="001116F1">
      <w:pPr>
        <w:rPr>
          <w:rFonts w:ascii="Times New Roman" w:hAnsi="Times New Roman" w:cs="Times New Roman"/>
          <w:u w:val="single"/>
        </w:rPr>
      </w:pPr>
      <w:r>
        <w:rPr>
          <w:rFonts w:ascii="Times New Roman" w:hAnsi="Times New Roman" w:cs="Times New Roman"/>
          <w:b/>
          <w:bCs/>
          <w:u w:val="single"/>
        </w:rPr>
        <w:t>4</w:t>
      </w:r>
      <w:r w:rsidR="00492A9A" w:rsidRPr="00492A9A">
        <w:rPr>
          <w:rFonts w:ascii="Times New Roman" w:hAnsi="Times New Roman" w:cs="Times New Roman"/>
          <w:b/>
          <w:bCs/>
          <w:u w:val="single"/>
        </w:rPr>
        <w:t>.</w:t>
      </w:r>
      <w:r w:rsidR="001116F1" w:rsidRPr="00492A9A">
        <w:rPr>
          <w:rFonts w:ascii="Times New Roman" w:hAnsi="Times New Roman" w:cs="Times New Roman"/>
          <w:b/>
          <w:bCs/>
          <w:u w:val="single"/>
        </w:rPr>
        <w:t>Economic Impacts</w:t>
      </w:r>
    </w:p>
    <w:p w14:paraId="0F4FAB69" w14:textId="17614A65" w:rsidR="001116F1" w:rsidRPr="001116F1" w:rsidRDefault="001116F1" w:rsidP="001116F1">
      <w:pPr>
        <w:rPr>
          <w:rFonts w:ascii="Times New Roman" w:hAnsi="Times New Roman" w:cs="Times New Roman"/>
        </w:rPr>
      </w:pPr>
      <w:r w:rsidRPr="001116F1">
        <w:rPr>
          <w:rFonts w:ascii="Times New Roman" w:hAnsi="Times New Roman" w:cs="Times New Roman"/>
        </w:rPr>
        <w:t>Consumers may miss opportunities to reduce conventional electricity expenditure.</w:t>
      </w:r>
      <w:r w:rsidR="00492A9A">
        <w:rPr>
          <w:rFonts w:ascii="Times New Roman" w:hAnsi="Times New Roman" w:cs="Times New Roman"/>
        </w:rPr>
        <w:t xml:space="preserve"> </w:t>
      </w:r>
      <w:r w:rsidRPr="001116F1">
        <w:rPr>
          <w:rFonts w:ascii="Times New Roman" w:hAnsi="Times New Roman" w:cs="Times New Roman"/>
        </w:rPr>
        <w:t>Uncertainty about investment and returns can discourage clean-energy projects.</w:t>
      </w:r>
      <w:r w:rsidR="00492A9A">
        <w:rPr>
          <w:rFonts w:ascii="Times New Roman" w:hAnsi="Times New Roman" w:cs="Times New Roman"/>
        </w:rPr>
        <w:t xml:space="preserve"> </w:t>
      </w:r>
      <w:r w:rsidRPr="001116F1">
        <w:rPr>
          <w:rFonts w:ascii="Times New Roman" w:hAnsi="Times New Roman" w:cs="Times New Roman"/>
        </w:rPr>
        <w:t>Potential local employment in installation, maintenance and related services may be reduced.</w:t>
      </w:r>
    </w:p>
    <w:p w14:paraId="7E6F9DD4" w14:textId="77777777" w:rsidR="001116F1" w:rsidRPr="001116F1" w:rsidRDefault="001116F1" w:rsidP="001116F1">
      <w:pPr>
        <w:rPr>
          <w:rFonts w:ascii="Times New Roman" w:hAnsi="Times New Roman" w:cs="Times New Roman"/>
        </w:rPr>
      </w:pPr>
      <w:r w:rsidRPr="001116F1">
        <w:rPr>
          <w:rFonts w:ascii="Times New Roman" w:hAnsi="Times New Roman" w:cs="Times New Roman"/>
        </w:rPr>
        <w:t>Institutions and small businesses may not identify suitable clean-energy opportunities.</w:t>
      </w:r>
    </w:p>
    <w:p w14:paraId="1B06CCAF" w14:textId="40CBB95F" w:rsidR="001116F1" w:rsidRPr="00492A9A" w:rsidRDefault="00672842" w:rsidP="001116F1">
      <w:pPr>
        <w:rPr>
          <w:rFonts w:ascii="Times New Roman" w:hAnsi="Times New Roman" w:cs="Times New Roman"/>
          <w:u w:val="single"/>
        </w:rPr>
      </w:pPr>
      <w:r>
        <w:rPr>
          <w:rFonts w:ascii="Times New Roman" w:hAnsi="Times New Roman" w:cs="Times New Roman"/>
          <w:b/>
          <w:bCs/>
          <w:u w:val="single"/>
        </w:rPr>
        <w:t>5</w:t>
      </w:r>
      <w:r w:rsidR="00492A9A" w:rsidRPr="00492A9A">
        <w:rPr>
          <w:rFonts w:ascii="Times New Roman" w:hAnsi="Times New Roman" w:cs="Times New Roman"/>
          <w:b/>
          <w:bCs/>
          <w:u w:val="single"/>
        </w:rPr>
        <w:t>.</w:t>
      </w:r>
      <w:r w:rsidR="001116F1" w:rsidRPr="00492A9A">
        <w:rPr>
          <w:rFonts w:ascii="Times New Roman" w:hAnsi="Times New Roman" w:cs="Times New Roman"/>
          <w:b/>
          <w:bCs/>
          <w:u w:val="single"/>
        </w:rPr>
        <w:t>Social Impacts</w:t>
      </w:r>
    </w:p>
    <w:p w14:paraId="71F2C291" w14:textId="77777777" w:rsidR="00672842" w:rsidRDefault="001116F1" w:rsidP="00672842">
      <w:pPr>
        <w:rPr>
          <w:rFonts w:ascii="Times New Roman" w:hAnsi="Times New Roman" w:cs="Times New Roman"/>
        </w:rPr>
      </w:pPr>
      <w:r w:rsidRPr="001116F1">
        <w:rPr>
          <w:rFonts w:ascii="Times New Roman" w:hAnsi="Times New Roman" w:cs="Times New Roman"/>
        </w:rPr>
        <w:t>Lack of understandable information can make renewable-energy decisions difficult for non-experts.</w:t>
      </w:r>
      <w:r w:rsidR="00492A9A">
        <w:rPr>
          <w:rFonts w:ascii="Times New Roman" w:hAnsi="Times New Roman" w:cs="Times New Roman"/>
        </w:rPr>
        <w:t xml:space="preserve"> </w:t>
      </w:r>
      <w:r w:rsidRPr="001116F1">
        <w:rPr>
          <w:rFonts w:ascii="Times New Roman" w:hAnsi="Times New Roman" w:cs="Times New Roman"/>
        </w:rPr>
        <w:t>Users may depend completely on vendor advice without being able to make an initial comparison.</w:t>
      </w:r>
      <w:r w:rsidR="00672842">
        <w:rPr>
          <w:rFonts w:ascii="Times New Roman" w:hAnsi="Times New Roman" w:cs="Times New Roman"/>
        </w:rPr>
        <w:t xml:space="preserve"> </w:t>
      </w:r>
      <w:r w:rsidRPr="001116F1">
        <w:rPr>
          <w:rFonts w:ascii="Times New Roman" w:hAnsi="Times New Roman" w:cs="Times New Roman"/>
        </w:rPr>
        <w:t>Low awareness can reduce community participation in clean-energy adoption.</w:t>
      </w:r>
    </w:p>
    <w:p w14:paraId="644E9BDA" w14:textId="58593929" w:rsidR="00492A9A" w:rsidRPr="00672842" w:rsidRDefault="00492A9A" w:rsidP="00672842">
      <w:pPr>
        <w:jc w:val="center"/>
        <w:rPr>
          <w:rFonts w:ascii="Times New Roman" w:hAnsi="Times New Roman" w:cs="Times New Roman"/>
        </w:rPr>
      </w:pPr>
      <w:r w:rsidRPr="00492A9A">
        <w:rPr>
          <w:rFonts w:ascii="Times New Roman" w:hAnsi="Times New Roman" w:cs="Times New Roman"/>
          <w:b/>
          <w:bCs/>
          <w:sz w:val="28"/>
          <w:szCs w:val="28"/>
          <w:u w:val="single"/>
        </w:rPr>
        <w:lastRenderedPageBreak/>
        <w:t>Sustainability Analysis</w:t>
      </w:r>
    </w:p>
    <w:p w14:paraId="03FDA19E" w14:textId="05F46C80"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1.SDG 7 – Affordable and Clean Energy</w:t>
      </w:r>
    </w:p>
    <w:p w14:paraId="342DE12C" w14:textId="77777777" w:rsidR="00492A9A" w:rsidRPr="00492A9A" w:rsidRDefault="00492A9A" w:rsidP="00492A9A">
      <w:pPr>
        <w:rPr>
          <w:rFonts w:ascii="Times New Roman" w:hAnsi="Times New Roman" w:cs="Times New Roman"/>
        </w:rPr>
      </w:pPr>
      <w:r w:rsidRPr="00492A9A">
        <w:rPr>
          <w:rFonts w:ascii="Times New Roman" w:hAnsi="Times New Roman" w:cs="Times New Roman"/>
        </w:rPr>
        <w:t>The primary SDG for this project is SDG 7 – Affordable and Clean Energy. SDG 7 aims to ensure access to affordable, reliable, sustainable and modern energy for all. The proposed tool supports this goal by making renewable-energy information and preliminary suitability assessment easier for potential users.</w:t>
      </w:r>
    </w:p>
    <w:p w14:paraId="5F24265B" w14:textId="77777777" w:rsidR="00492A9A" w:rsidRPr="00A76811" w:rsidRDefault="00492A9A" w:rsidP="00A76811">
      <w:pPr>
        <w:pStyle w:val="ListParagraph"/>
        <w:numPr>
          <w:ilvl w:val="0"/>
          <w:numId w:val="12"/>
        </w:numPr>
        <w:rPr>
          <w:rFonts w:ascii="Times New Roman" w:hAnsi="Times New Roman" w:cs="Times New Roman"/>
        </w:rPr>
      </w:pPr>
      <w:r w:rsidRPr="00A76811">
        <w:rPr>
          <w:rFonts w:ascii="Times New Roman" w:hAnsi="Times New Roman" w:cs="Times New Roman"/>
        </w:rPr>
        <w:t>SDG 7.1: supports awareness of modern and reliable energy choices.</w:t>
      </w:r>
    </w:p>
    <w:p w14:paraId="08E054F1" w14:textId="77777777" w:rsidR="00492A9A" w:rsidRPr="00A76811" w:rsidRDefault="00492A9A" w:rsidP="00A76811">
      <w:pPr>
        <w:pStyle w:val="ListParagraph"/>
        <w:numPr>
          <w:ilvl w:val="0"/>
          <w:numId w:val="12"/>
        </w:numPr>
        <w:rPr>
          <w:rFonts w:ascii="Times New Roman" w:hAnsi="Times New Roman" w:cs="Times New Roman"/>
        </w:rPr>
      </w:pPr>
      <w:r w:rsidRPr="00A76811">
        <w:rPr>
          <w:rFonts w:ascii="Times New Roman" w:hAnsi="Times New Roman" w:cs="Times New Roman"/>
        </w:rPr>
        <w:t>SDG 7.2: directly supports increased consideration and adoption of renewable energy.</w:t>
      </w:r>
    </w:p>
    <w:p w14:paraId="212759E6" w14:textId="77777777" w:rsidR="00492A9A" w:rsidRPr="00A76811" w:rsidRDefault="00492A9A" w:rsidP="00A76811">
      <w:pPr>
        <w:pStyle w:val="ListParagraph"/>
        <w:numPr>
          <w:ilvl w:val="0"/>
          <w:numId w:val="12"/>
        </w:numPr>
        <w:rPr>
          <w:rFonts w:ascii="Times New Roman" w:hAnsi="Times New Roman" w:cs="Times New Roman"/>
        </w:rPr>
      </w:pPr>
      <w:r w:rsidRPr="00A76811">
        <w:rPr>
          <w:rFonts w:ascii="Times New Roman" w:hAnsi="Times New Roman" w:cs="Times New Roman"/>
        </w:rPr>
        <w:t>SDG 7.3: encourages users to examine electricity consumption before selecting a system.</w:t>
      </w:r>
    </w:p>
    <w:p w14:paraId="7DB096CE" w14:textId="77777777" w:rsidR="00492A9A" w:rsidRPr="00A76811" w:rsidRDefault="00492A9A" w:rsidP="00A76811">
      <w:pPr>
        <w:pStyle w:val="ListParagraph"/>
        <w:numPr>
          <w:ilvl w:val="0"/>
          <w:numId w:val="12"/>
        </w:numPr>
        <w:rPr>
          <w:rFonts w:ascii="Times New Roman" w:hAnsi="Times New Roman" w:cs="Times New Roman"/>
        </w:rPr>
      </w:pPr>
      <w:r w:rsidRPr="00A76811">
        <w:rPr>
          <w:rFonts w:ascii="Times New Roman" w:hAnsi="Times New Roman" w:cs="Times New Roman"/>
        </w:rPr>
        <w:t>SDG 7.a: can guide users towards clean-energy information and support mechanisms.</w:t>
      </w:r>
    </w:p>
    <w:p w14:paraId="7A965D43" w14:textId="77777777" w:rsidR="00492A9A" w:rsidRPr="00A76811" w:rsidRDefault="00492A9A" w:rsidP="00A76811">
      <w:pPr>
        <w:pStyle w:val="ListParagraph"/>
        <w:numPr>
          <w:ilvl w:val="0"/>
          <w:numId w:val="12"/>
        </w:numPr>
        <w:rPr>
          <w:rFonts w:ascii="Times New Roman" w:hAnsi="Times New Roman" w:cs="Times New Roman"/>
        </w:rPr>
      </w:pPr>
      <w:r w:rsidRPr="00A76811">
        <w:rPr>
          <w:rFonts w:ascii="Times New Roman" w:hAnsi="Times New Roman" w:cs="Times New Roman"/>
        </w:rPr>
        <w:t>SDG 7.b: can promote awareness of distributed renewable-energy technologies.</w:t>
      </w:r>
    </w:p>
    <w:p w14:paraId="7584BA10" w14:textId="63734CC7"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2.ISO 14001 Perspective</w:t>
      </w:r>
    </w:p>
    <w:p w14:paraId="17A7D6C9" w14:textId="161E9763" w:rsidR="00492A9A" w:rsidRPr="00492A9A" w:rsidRDefault="00492A9A" w:rsidP="00492A9A">
      <w:pPr>
        <w:rPr>
          <w:rFonts w:ascii="Times New Roman" w:hAnsi="Times New Roman" w:cs="Times New Roman"/>
        </w:rPr>
      </w:pPr>
      <w:r w:rsidRPr="00492A9A">
        <w:rPr>
          <w:rFonts w:ascii="Times New Roman" w:hAnsi="Times New Roman" w:cs="Times New Roman"/>
        </w:rPr>
        <w:t>ISO 14001 provides a framework for an environmental management system and continual improvement of environmental performance.</w:t>
      </w:r>
      <w:r w:rsidR="003A19A2">
        <w:rPr>
          <w:rFonts w:ascii="Times New Roman" w:hAnsi="Times New Roman" w:cs="Times New Roman"/>
        </w:rPr>
        <w:t xml:space="preserve"> </w:t>
      </w:r>
      <w:r w:rsidRPr="00492A9A">
        <w:rPr>
          <w:rFonts w:ascii="Times New Roman" w:hAnsi="Times New Roman" w:cs="Times New Roman"/>
        </w:rPr>
        <w:t>Set an environmental objective: encourage informed renewable-energy adoption.</w:t>
      </w:r>
      <w:r w:rsidR="00A76811">
        <w:rPr>
          <w:rFonts w:ascii="Times New Roman" w:hAnsi="Times New Roman" w:cs="Times New Roman"/>
        </w:rPr>
        <w:t xml:space="preserve"> </w:t>
      </w:r>
      <w:r w:rsidRPr="00492A9A">
        <w:rPr>
          <w:rFonts w:ascii="Times New Roman" w:hAnsi="Times New Roman" w:cs="Times New Roman"/>
        </w:rPr>
        <w:t>Identify environmental aspects related to energy consumption and renewable-energy use.</w:t>
      </w:r>
      <w:r w:rsidR="00A76811">
        <w:rPr>
          <w:rFonts w:ascii="Times New Roman" w:hAnsi="Times New Roman" w:cs="Times New Roman"/>
        </w:rPr>
        <w:t xml:space="preserve"> </w:t>
      </w:r>
      <w:r w:rsidRPr="00492A9A">
        <w:rPr>
          <w:rFonts w:ascii="Times New Roman" w:hAnsi="Times New Roman" w:cs="Times New Roman"/>
        </w:rPr>
        <w:t>Implement the digital assessment tool and provide clear action guidance.</w:t>
      </w:r>
      <w:r w:rsidR="00A76811">
        <w:rPr>
          <w:rFonts w:ascii="Times New Roman" w:hAnsi="Times New Roman" w:cs="Times New Roman"/>
        </w:rPr>
        <w:t xml:space="preserve"> </w:t>
      </w:r>
      <w:r w:rsidRPr="00492A9A">
        <w:rPr>
          <w:rFonts w:ascii="Times New Roman" w:hAnsi="Times New Roman" w:cs="Times New Roman"/>
        </w:rPr>
        <w:t>Monitor feedback and improve the assessment rules and information.</w:t>
      </w:r>
      <w:r w:rsidR="00A76811">
        <w:rPr>
          <w:rFonts w:ascii="Times New Roman" w:hAnsi="Times New Roman" w:cs="Times New Roman"/>
        </w:rPr>
        <w:t xml:space="preserve"> </w:t>
      </w:r>
      <w:r w:rsidRPr="00492A9A">
        <w:rPr>
          <w:rFonts w:ascii="Times New Roman" w:hAnsi="Times New Roman" w:cs="Times New Roman"/>
        </w:rPr>
        <w:t>Keep renewable-energy and policy information updated.</w:t>
      </w:r>
    </w:p>
    <w:p w14:paraId="1CE79D63" w14:textId="3B8006B3"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3.Life Cycle Assessment (LCA) Perspective</w:t>
      </w:r>
    </w:p>
    <w:p w14:paraId="7C8D9390" w14:textId="77777777" w:rsidR="00492A9A" w:rsidRPr="00492A9A" w:rsidRDefault="00492A9A" w:rsidP="00492A9A">
      <w:pPr>
        <w:rPr>
          <w:rFonts w:ascii="Times New Roman" w:hAnsi="Times New Roman" w:cs="Times New Roman"/>
        </w:rPr>
      </w:pPr>
      <w:r w:rsidRPr="00492A9A">
        <w:rPr>
          <w:rFonts w:ascii="Times New Roman" w:hAnsi="Times New Roman" w:cs="Times New Roman"/>
        </w:rPr>
        <w:t>LCA considers environmental impacts across the life cycle of a product or system, from material extraction and manufacturing through transportation, use, maintenance and end-of-life. The proposed website has a small direct environmental footprint, but it can encourage users to consider the life-cycle implications of the renewable-energy equipment they choose. A future version could compare technologies using life-cycle information rather than considering purchase cost alone.</w:t>
      </w:r>
    </w:p>
    <w:p w14:paraId="5E62E8C8" w14:textId="12152832"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4.Environmental Impact Assessment (EIA) Perspective</w:t>
      </w:r>
    </w:p>
    <w:p w14:paraId="13892909" w14:textId="77777777" w:rsidR="00492A9A" w:rsidRPr="00492A9A" w:rsidRDefault="00492A9A" w:rsidP="00492A9A">
      <w:pPr>
        <w:rPr>
          <w:rFonts w:ascii="Times New Roman" w:hAnsi="Times New Roman" w:cs="Times New Roman"/>
        </w:rPr>
      </w:pPr>
      <w:r w:rsidRPr="00492A9A">
        <w:rPr>
          <w:rFonts w:ascii="Times New Roman" w:hAnsi="Times New Roman" w:cs="Times New Roman"/>
        </w:rPr>
        <w:t>A student web tool is not itself an EIA project. However, physical renewable-energy projects may have technical, land-use, safety or regulatory requirements depending on their scale and location. Therefore, the proposed tool should provide only a preliminary assessment and advise users to obtain professional assessment and required approvals before installation.</w:t>
      </w:r>
    </w:p>
    <w:p w14:paraId="3E6F7F42" w14:textId="77777777" w:rsidR="00A76811" w:rsidRPr="00A76811" w:rsidRDefault="00672842" w:rsidP="00492A9A">
      <w:pPr>
        <w:rPr>
          <w:rFonts w:ascii="Times New Roman" w:hAnsi="Times New Roman" w:cs="Times New Roman"/>
          <w:b/>
          <w:bCs/>
          <w:u w:val="single"/>
        </w:rPr>
      </w:pPr>
      <w:r w:rsidRPr="00A76811">
        <w:rPr>
          <w:rFonts w:ascii="Times New Roman" w:hAnsi="Times New Roman" w:cs="Times New Roman"/>
          <w:b/>
          <w:bCs/>
          <w:u w:val="single"/>
        </w:rPr>
        <w:t>5.</w:t>
      </w:r>
      <w:r w:rsidR="00492A9A" w:rsidRPr="00A76811">
        <w:rPr>
          <w:rFonts w:ascii="Times New Roman" w:hAnsi="Times New Roman" w:cs="Times New Roman"/>
          <w:b/>
          <w:bCs/>
          <w:u w:val="single"/>
        </w:rPr>
        <w:t>Existing Solutions</w:t>
      </w:r>
    </w:p>
    <w:p w14:paraId="738623FC" w14:textId="77777777" w:rsidR="00B11D7F" w:rsidRDefault="00A76811" w:rsidP="00B11D7F">
      <w:pPr>
        <w:rPr>
          <w:rFonts w:ascii="Times New Roman" w:hAnsi="Times New Roman" w:cs="Times New Roman"/>
        </w:rPr>
      </w:pPr>
      <w:r w:rsidRPr="00A76811">
        <w:rPr>
          <w:rFonts w:ascii="Times New Roman" w:hAnsi="Times New Roman" w:cs="Times New Roman"/>
        </w:rPr>
        <w:t>Existing solutions include government programmes, official portals, vendor consultations and online calculators. However, users often need to collect information from different sources before deciding.</w:t>
      </w:r>
      <w:r w:rsidR="00B11D7F">
        <w:rPr>
          <w:rFonts w:ascii="Times New Roman" w:hAnsi="Times New Roman" w:cs="Times New Roman"/>
        </w:rPr>
        <w:t xml:space="preserve"> The proposed tool brings this information together.</w:t>
      </w:r>
    </w:p>
    <w:p w14:paraId="048CA078" w14:textId="77777777" w:rsidR="0098517D" w:rsidRDefault="0098517D" w:rsidP="0098517D">
      <w:pPr>
        <w:rPr>
          <w:rFonts w:ascii="Times New Roman" w:hAnsi="Times New Roman" w:cs="Times New Roman"/>
          <w:b/>
          <w:bCs/>
          <w:sz w:val="28"/>
          <w:szCs w:val="28"/>
          <w:u w:val="single"/>
        </w:rPr>
      </w:pPr>
    </w:p>
    <w:p w14:paraId="47D0E994" w14:textId="5F9C26E2" w:rsidR="00492A9A" w:rsidRPr="00B11D7F" w:rsidRDefault="00492A9A" w:rsidP="0098517D">
      <w:pPr>
        <w:jc w:val="center"/>
        <w:rPr>
          <w:rFonts w:ascii="Times New Roman" w:hAnsi="Times New Roman" w:cs="Times New Roman"/>
        </w:rPr>
      </w:pPr>
      <w:r w:rsidRPr="00492A9A">
        <w:rPr>
          <w:rFonts w:ascii="Times New Roman" w:hAnsi="Times New Roman" w:cs="Times New Roman"/>
          <w:b/>
          <w:bCs/>
          <w:sz w:val="28"/>
          <w:szCs w:val="28"/>
          <w:u w:val="single"/>
        </w:rPr>
        <w:lastRenderedPageBreak/>
        <w:t>Proposed Engineering/IT Solution</w:t>
      </w:r>
    </w:p>
    <w:p w14:paraId="349DA8C9" w14:textId="55BD3838"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1. Solution Name</w:t>
      </w:r>
    </w:p>
    <w:p w14:paraId="64AD6926" w14:textId="332CFABE" w:rsidR="00492A9A" w:rsidRPr="00492A9A" w:rsidRDefault="00492A9A" w:rsidP="00492A9A">
      <w:pPr>
        <w:rPr>
          <w:rFonts w:ascii="Times New Roman" w:hAnsi="Times New Roman" w:cs="Times New Roman"/>
        </w:rPr>
      </w:pPr>
      <w:r w:rsidRPr="00492A9A">
        <w:rPr>
          <w:rFonts w:ascii="Times New Roman" w:hAnsi="Times New Roman" w:cs="Times New Roman"/>
        </w:rPr>
        <w:t>Renewable Energy Suitability &amp; Site Assessment Tool (RESSAT)</w:t>
      </w:r>
      <w:r>
        <w:rPr>
          <w:rFonts w:ascii="Times New Roman" w:hAnsi="Times New Roman" w:cs="Times New Roman"/>
        </w:rPr>
        <w:t>.</w:t>
      </w:r>
      <w:r w:rsidR="0098517D">
        <w:rPr>
          <w:rFonts w:ascii="Times New Roman" w:hAnsi="Times New Roman" w:cs="Times New Roman"/>
        </w:rPr>
        <w:t xml:space="preserve"> </w:t>
      </w:r>
      <w:proofErr w:type="gramStart"/>
      <w:r w:rsidRPr="00492A9A">
        <w:rPr>
          <w:rFonts w:ascii="Times New Roman" w:hAnsi="Times New Roman" w:cs="Times New Roman"/>
        </w:rPr>
        <w:t>RESSAT</w:t>
      </w:r>
      <w:proofErr w:type="gramEnd"/>
      <w:r w:rsidRPr="00492A9A">
        <w:rPr>
          <w:rFonts w:ascii="Times New Roman" w:hAnsi="Times New Roman" w:cs="Times New Roman"/>
        </w:rPr>
        <w:t xml:space="preserve"> is a responsive web-based tool that evaluates the preliminary suitability of renewable energy for a user's building or site. Its main individual contribution is the site-assessment focus rather than general renewable-energy advice.</w:t>
      </w:r>
    </w:p>
    <w:p w14:paraId="6BA7B849" w14:textId="08F544DF"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2.Target Users</w:t>
      </w:r>
    </w:p>
    <w:p w14:paraId="44585714" w14:textId="77777777" w:rsidR="00492A9A" w:rsidRPr="00492A9A" w:rsidRDefault="00492A9A" w:rsidP="00492A9A">
      <w:pPr>
        <w:pStyle w:val="ListParagraph"/>
        <w:numPr>
          <w:ilvl w:val="0"/>
          <w:numId w:val="2"/>
        </w:numPr>
        <w:spacing w:after="0"/>
        <w:rPr>
          <w:rFonts w:ascii="Times New Roman" w:hAnsi="Times New Roman" w:cs="Times New Roman"/>
        </w:rPr>
      </w:pPr>
      <w:r w:rsidRPr="00492A9A">
        <w:rPr>
          <w:rFonts w:ascii="Times New Roman" w:hAnsi="Times New Roman" w:cs="Times New Roman"/>
        </w:rPr>
        <w:t>Households considering rooftop solar.</w:t>
      </w:r>
    </w:p>
    <w:p w14:paraId="1E114046" w14:textId="66E6EE7E" w:rsidR="00492A9A" w:rsidRPr="00492A9A" w:rsidRDefault="00492A9A" w:rsidP="00492A9A">
      <w:pPr>
        <w:pStyle w:val="ListParagraph"/>
        <w:numPr>
          <w:ilvl w:val="0"/>
          <w:numId w:val="2"/>
        </w:numPr>
        <w:spacing w:after="0"/>
        <w:rPr>
          <w:rFonts w:ascii="Times New Roman" w:hAnsi="Times New Roman" w:cs="Times New Roman"/>
        </w:rPr>
      </w:pPr>
      <w:r w:rsidRPr="00492A9A">
        <w:rPr>
          <w:rFonts w:ascii="Times New Roman" w:hAnsi="Times New Roman" w:cs="Times New Roman"/>
        </w:rPr>
        <w:t>Small shops and offices.</w:t>
      </w:r>
    </w:p>
    <w:p w14:paraId="16DB8B82" w14:textId="77777777" w:rsidR="00492A9A" w:rsidRPr="00492A9A" w:rsidRDefault="00492A9A" w:rsidP="00492A9A">
      <w:pPr>
        <w:pStyle w:val="ListParagraph"/>
        <w:numPr>
          <w:ilvl w:val="0"/>
          <w:numId w:val="2"/>
        </w:numPr>
        <w:spacing w:after="0"/>
        <w:rPr>
          <w:rFonts w:ascii="Times New Roman" w:hAnsi="Times New Roman" w:cs="Times New Roman"/>
        </w:rPr>
      </w:pPr>
      <w:r w:rsidRPr="00492A9A">
        <w:rPr>
          <w:rFonts w:ascii="Times New Roman" w:hAnsi="Times New Roman" w:cs="Times New Roman"/>
        </w:rPr>
        <w:t>Schools and small institutions.</w:t>
      </w:r>
    </w:p>
    <w:p w14:paraId="7F83B80A" w14:textId="77777777" w:rsidR="00492A9A" w:rsidRPr="00492A9A" w:rsidRDefault="00492A9A" w:rsidP="00492A9A">
      <w:pPr>
        <w:pStyle w:val="ListParagraph"/>
        <w:numPr>
          <w:ilvl w:val="0"/>
          <w:numId w:val="2"/>
        </w:numPr>
        <w:rPr>
          <w:rFonts w:ascii="Times New Roman" w:hAnsi="Times New Roman" w:cs="Times New Roman"/>
        </w:rPr>
      </w:pPr>
      <w:r w:rsidRPr="00492A9A">
        <w:rPr>
          <w:rFonts w:ascii="Times New Roman" w:hAnsi="Times New Roman" w:cs="Times New Roman"/>
        </w:rPr>
        <w:t>Students and users learning about renewable-energy adoption.</w:t>
      </w:r>
    </w:p>
    <w:p w14:paraId="7B385236" w14:textId="1DD3FACB" w:rsidR="00492A9A" w:rsidRPr="00492A9A" w:rsidRDefault="00492A9A" w:rsidP="00492A9A">
      <w:pPr>
        <w:rPr>
          <w:rFonts w:ascii="Times New Roman" w:hAnsi="Times New Roman" w:cs="Times New Roman"/>
          <w:u w:val="single"/>
        </w:rPr>
      </w:pPr>
      <w:r>
        <w:rPr>
          <w:rFonts w:ascii="Times New Roman" w:hAnsi="Times New Roman" w:cs="Times New Roman"/>
          <w:b/>
          <w:bCs/>
          <w:u w:val="single"/>
        </w:rPr>
        <w:t>3.</w:t>
      </w:r>
      <w:r w:rsidRPr="00492A9A">
        <w:rPr>
          <w:rFonts w:ascii="Times New Roman" w:hAnsi="Times New Roman" w:cs="Times New Roman"/>
          <w:b/>
          <w:bCs/>
          <w:u w:val="single"/>
        </w:rPr>
        <w:t>User Inputs</w:t>
      </w:r>
    </w:p>
    <w:p w14:paraId="3AB6E81D"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Location.</w:t>
      </w:r>
    </w:p>
    <w:p w14:paraId="15F37C2D"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Building type.</w:t>
      </w:r>
    </w:p>
    <w:p w14:paraId="38EF8372"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Average monthly electricity consumption.</w:t>
      </w:r>
    </w:p>
    <w:p w14:paraId="57926FA0"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Available roof or installation area.</w:t>
      </w:r>
    </w:p>
    <w:p w14:paraId="27D12458"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Approximate sunlight availability.</w:t>
      </w:r>
    </w:p>
    <w:p w14:paraId="1D6C07EE"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Approximate budget.</w:t>
      </w:r>
    </w:p>
    <w:p w14:paraId="547905A2" w14:textId="77777777" w:rsidR="00492A9A" w:rsidRPr="00492A9A" w:rsidRDefault="00492A9A" w:rsidP="00492A9A">
      <w:pPr>
        <w:pStyle w:val="ListParagraph"/>
        <w:numPr>
          <w:ilvl w:val="0"/>
          <w:numId w:val="3"/>
        </w:numPr>
        <w:rPr>
          <w:rFonts w:ascii="Times New Roman" w:hAnsi="Times New Roman" w:cs="Times New Roman"/>
        </w:rPr>
      </w:pPr>
      <w:r w:rsidRPr="00492A9A">
        <w:rPr>
          <w:rFonts w:ascii="Times New Roman" w:hAnsi="Times New Roman" w:cs="Times New Roman"/>
        </w:rPr>
        <w:t>Optional information about shading or obstructions.</w:t>
      </w:r>
    </w:p>
    <w:p w14:paraId="41D9FF54" w14:textId="6D4310C0" w:rsidR="00492A9A" w:rsidRPr="00492A9A" w:rsidRDefault="00492A9A" w:rsidP="00492A9A">
      <w:pPr>
        <w:rPr>
          <w:rFonts w:ascii="Times New Roman" w:hAnsi="Times New Roman" w:cs="Times New Roman"/>
          <w:u w:val="single"/>
        </w:rPr>
      </w:pPr>
      <w:r w:rsidRPr="00492A9A">
        <w:rPr>
          <w:rFonts w:ascii="Times New Roman" w:hAnsi="Times New Roman" w:cs="Times New Roman"/>
          <w:b/>
          <w:bCs/>
          <w:u w:val="single"/>
        </w:rPr>
        <w:t>4.Assessment Outputs</w:t>
      </w:r>
    </w:p>
    <w:p w14:paraId="72864BC1" w14:textId="77777777" w:rsidR="003A2724"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Overall suitability rating: High, Medium or Low.</w:t>
      </w:r>
    </w:p>
    <w:p w14:paraId="1F8145F3" w14:textId="38F6E39A"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Most suitable renewable-energy option for the entered conditions.</w:t>
      </w:r>
    </w:p>
    <w:p w14:paraId="3D6540F6"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Preliminary system-size recommendation where sufficient data are available.</w:t>
      </w:r>
    </w:p>
    <w:p w14:paraId="7079F45B"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Indicative energy-generation contribution.</w:t>
      </w:r>
    </w:p>
    <w:p w14:paraId="11A042D8"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Basic environmental benefit information.</w:t>
      </w:r>
    </w:p>
    <w:p w14:paraId="4C310EA4"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Basic economic information such as cost category and indicative payback range.</w:t>
      </w:r>
    </w:p>
    <w:p w14:paraId="110B8FEF"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Factors requiring professional verification.</w:t>
      </w:r>
    </w:p>
    <w:p w14:paraId="039D7BF3" w14:textId="77777777" w:rsidR="00492A9A" w:rsidRPr="003A2724" w:rsidRDefault="00492A9A" w:rsidP="003A2724">
      <w:pPr>
        <w:pStyle w:val="ListParagraph"/>
        <w:numPr>
          <w:ilvl w:val="0"/>
          <w:numId w:val="13"/>
        </w:numPr>
        <w:spacing w:after="0"/>
        <w:rPr>
          <w:rFonts w:ascii="Times New Roman" w:hAnsi="Times New Roman" w:cs="Times New Roman"/>
        </w:rPr>
      </w:pPr>
      <w:r w:rsidRPr="003A2724">
        <w:rPr>
          <w:rFonts w:ascii="Times New Roman" w:hAnsi="Times New Roman" w:cs="Times New Roman"/>
        </w:rPr>
        <w:t>Suggested next steps and official information sources.</w:t>
      </w:r>
    </w:p>
    <w:p w14:paraId="4BA8CEA0" w14:textId="77777777" w:rsidR="00492A9A" w:rsidRPr="003A2724" w:rsidRDefault="00492A9A" w:rsidP="003A2724">
      <w:pPr>
        <w:pStyle w:val="ListParagraph"/>
        <w:numPr>
          <w:ilvl w:val="0"/>
          <w:numId w:val="13"/>
        </w:numPr>
        <w:rPr>
          <w:rFonts w:ascii="Times New Roman" w:hAnsi="Times New Roman" w:cs="Times New Roman"/>
        </w:rPr>
      </w:pPr>
      <w:r w:rsidRPr="003A2724">
        <w:rPr>
          <w:rFonts w:ascii="Times New Roman" w:hAnsi="Times New Roman" w:cs="Times New Roman"/>
        </w:rPr>
        <w:t>The tool will clearly state that its calculations are estimates. It will not guarantee installation suitability, savings, subsidy eligibility or payback. A professional site survey, current tariff information and official rules must be used for final decisions.</w:t>
      </w:r>
    </w:p>
    <w:p w14:paraId="633EBA39" w14:textId="77777777" w:rsidR="00492A9A" w:rsidRPr="00492A9A" w:rsidRDefault="00492A9A" w:rsidP="00492A9A">
      <w:pPr>
        <w:rPr>
          <w:rFonts w:ascii="Times New Roman" w:hAnsi="Times New Roman" w:cs="Times New Roman"/>
        </w:rPr>
      </w:pPr>
    </w:p>
    <w:p w14:paraId="5C51A53E" w14:textId="77777777" w:rsidR="001116F1" w:rsidRDefault="001116F1"/>
    <w:p w14:paraId="477A5465" w14:textId="77777777" w:rsidR="0036337B" w:rsidRDefault="0036337B"/>
    <w:p w14:paraId="2894901E" w14:textId="77777777" w:rsidR="003A2724" w:rsidRPr="00537AAF" w:rsidRDefault="003A2724"/>
    <w:p w14:paraId="7BDD6A76" w14:textId="77777777" w:rsidR="003A2724" w:rsidRDefault="003A2724" w:rsidP="00537AAF">
      <w:pPr>
        <w:jc w:val="center"/>
      </w:pPr>
    </w:p>
    <w:p w14:paraId="3958685E" w14:textId="66699747" w:rsidR="00537AAF" w:rsidRPr="00537AAF" w:rsidRDefault="00537AAF" w:rsidP="00537AAF">
      <w:pPr>
        <w:jc w:val="center"/>
        <w:rPr>
          <w:rFonts w:ascii="Times New Roman" w:hAnsi="Times New Roman" w:cs="Times New Roman"/>
          <w:b/>
          <w:bCs/>
          <w:sz w:val="28"/>
          <w:szCs w:val="28"/>
          <w:u w:val="single"/>
        </w:rPr>
      </w:pPr>
      <w:r w:rsidRPr="00537AAF">
        <w:rPr>
          <w:rFonts w:ascii="Times New Roman" w:hAnsi="Times New Roman" w:cs="Times New Roman"/>
          <w:b/>
          <w:bCs/>
          <w:sz w:val="28"/>
          <w:szCs w:val="28"/>
          <w:u w:val="single"/>
        </w:rPr>
        <w:lastRenderedPageBreak/>
        <w:t>Feasibility Analysis</w:t>
      </w:r>
    </w:p>
    <w:p w14:paraId="6A30D999" w14:textId="52175A35"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1.Technical Feasibility</w:t>
      </w:r>
    </w:p>
    <w:p w14:paraId="6F18B765"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prototype is technically feasible using HTML, CSS and JavaScript, which are specified in the assessment requirements. The basic assessment logic can run in the browser. A database or server can be added later if the group wants saved assessments or user accounts.</w:t>
      </w:r>
    </w:p>
    <w:p w14:paraId="22407E5A" w14:textId="6543D5A2"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2.Economic Feasibility</w:t>
      </w:r>
    </w:p>
    <w:p w14:paraId="1F3C0276"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initial prototype can be created using freely available development tools and does not require specialized hardware. Hosting can be inexpensive or the prototype can be demonstrated locally. The major long-term requirement is maintaining accurate technical, cost and policy information.</w:t>
      </w:r>
    </w:p>
    <w:p w14:paraId="5C373272" w14:textId="021C702E"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3.Operational Feasibility</w:t>
      </w:r>
    </w:p>
    <w:p w14:paraId="4C97277D"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tool is intended for non-expert users, so it should use simple questions, clear units and understandable results. Responsive design allows it to be used on both computers and mobile devices.</w:t>
      </w:r>
    </w:p>
    <w:p w14:paraId="5DD2CBB6" w14:textId="0BE32B9A"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4.Environmental Feasibility</w:t>
      </w:r>
    </w:p>
    <w:p w14:paraId="7ADDF522"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digital tool has a small direct environmental impact. Its main environmental value is indirect: it can help suitable users make informed decisions about renewable-energy adoption. Actual benefits depend on users eventually installing and operating renewable-energy systems.</w:t>
      </w:r>
    </w:p>
    <w:p w14:paraId="30120866" w14:textId="4859AACF"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5.Social Feasibility</w:t>
      </w:r>
    </w:p>
    <w:p w14:paraId="3ED8EC06"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system can make technical information more accessible to ordinary users. Plain language, mobile-friendly design and future multilingual support can improve accessibility.</w:t>
      </w:r>
    </w:p>
    <w:p w14:paraId="14EBC767" w14:textId="77777777" w:rsidR="00537AAF" w:rsidRDefault="00537AAF" w:rsidP="00537AAF">
      <w:pPr>
        <w:rPr>
          <w:rFonts w:ascii="Times New Roman" w:hAnsi="Times New Roman" w:cs="Times New Roman"/>
        </w:rPr>
      </w:pPr>
    </w:p>
    <w:p w14:paraId="551D6180" w14:textId="77777777" w:rsidR="00537AAF" w:rsidRDefault="00537AAF" w:rsidP="00537AAF">
      <w:pPr>
        <w:rPr>
          <w:rFonts w:ascii="Times New Roman" w:hAnsi="Times New Roman" w:cs="Times New Roman"/>
        </w:rPr>
      </w:pPr>
    </w:p>
    <w:p w14:paraId="1CA334DF" w14:textId="77777777" w:rsidR="00537AAF" w:rsidRDefault="00537AAF" w:rsidP="00537AAF">
      <w:pPr>
        <w:rPr>
          <w:rFonts w:ascii="Times New Roman" w:hAnsi="Times New Roman" w:cs="Times New Roman"/>
        </w:rPr>
      </w:pPr>
    </w:p>
    <w:p w14:paraId="7854F0EE" w14:textId="77777777" w:rsidR="00537AAF" w:rsidRDefault="00537AAF" w:rsidP="00537AAF">
      <w:pPr>
        <w:rPr>
          <w:rFonts w:ascii="Times New Roman" w:hAnsi="Times New Roman" w:cs="Times New Roman"/>
        </w:rPr>
      </w:pPr>
    </w:p>
    <w:p w14:paraId="72193E4C" w14:textId="77777777" w:rsidR="00537AAF" w:rsidRDefault="00537AAF" w:rsidP="00537AAF">
      <w:pPr>
        <w:rPr>
          <w:rFonts w:ascii="Times New Roman" w:hAnsi="Times New Roman" w:cs="Times New Roman"/>
        </w:rPr>
      </w:pPr>
    </w:p>
    <w:p w14:paraId="099FC15A" w14:textId="77777777" w:rsidR="00537AAF" w:rsidRDefault="00537AAF" w:rsidP="00537AAF">
      <w:pPr>
        <w:rPr>
          <w:rFonts w:ascii="Times New Roman" w:hAnsi="Times New Roman" w:cs="Times New Roman"/>
        </w:rPr>
      </w:pPr>
    </w:p>
    <w:p w14:paraId="555A85E3" w14:textId="77777777" w:rsidR="00537AAF" w:rsidRDefault="00537AAF" w:rsidP="00537AAF">
      <w:pPr>
        <w:rPr>
          <w:rFonts w:ascii="Times New Roman" w:hAnsi="Times New Roman" w:cs="Times New Roman"/>
        </w:rPr>
      </w:pPr>
    </w:p>
    <w:p w14:paraId="07364865" w14:textId="77777777" w:rsidR="00537AAF" w:rsidRDefault="00537AAF" w:rsidP="00537AAF">
      <w:pPr>
        <w:rPr>
          <w:rFonts w:ascii="Times New Roman" w:hAnsi="Times New Roman" w:cs="Times New Roman"/>
        </w:rPr>
      </w:pPr>
    </w:p>
    <w:p w14:paraId="0A502E15" w14:textId="77777777" w:rsidR="00537AAF" w:rsidRDefault="00537AAF" w:rsidP="00537AAF">
      <w:pPr>
        <w:rPr>
          <w:rFonts w:ascii="Times New Roman" w:hAnsi="Times New Roman" w:cs="Times New Roman"/>
        </w:rPr>
      </w:pPr>
    </w:p>
    <w:p w14:paraId="66BC32F0" w14:textId="77777777" w:rsidR="00537AAF" w:rsidRDefault="00537AAF" w:rsidP="00537AAF">
      <w:pPr>
        <w:rPr>
          <w:rFonts w:ascii="Times New Roman" w:hAnsi="Times New Roman" w:cs="Times New Roman"/>
        </w:rPr>
      </w:pPr>
    </w:p>
    <w:p w14:paraId="23A82B47" w14:textId="77777777" w:rsidR="00537AAF" w:rsidRDefault="00537AAF" w:rsidP="00537AAF">
      <w:pPr>
        <w:rPr>
          <w:rFonts w:ascii="Times New Roman" w:hAnsi="Times New Roman" w:cs="Times New Roman"/>
        </w:rPr>
      </w:pPr>
    </w:p>
    <w:p w14:paraId="2511E2BA" w14:textId="77777777" w:rsidR="00537AAF" w:rsidRPr="00537AAF" w:rsidRDefault="00537AAF" w:rsidP="00537AAF">
      <w:pPr>
        <w:jc w:val="center"/>
        <w:rPr>
          <w:rFonts w:ascii="Times New Roman" w:hAnsi="Times New Roman" w:cs="Times New Roman"/>
          <w:sz w:val="28"/>
          <w:szCs w:val="28"/>
          <w:u w:val="single"/>
        </w:rPr>
      </w:pPr>
      <w:r w:rsidRPr="00537AAF">
        <w:rPr>
          <w:rFonts w:ascii="Times New Roman" w:hAnsi="Times New Roman" w:cs="Times New Roman"/>
          <w:b/>
          <w:bCs/>
          <w:sz w:val="28"/>
          <w:szCs w:val="28"/>
          <w:u w:val="single"/>
        </w:rPr>
        <w:lastRenderedPageBreak/>
        <w:t>Expected Environmental Benefits</w:t>
      </w:r>
    </w:p>
    <w:p w14:paraId="4EA5E273" w14:textId="77777777"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Increased awareness of renewable-energy options.</w:t>
      </w:r>
    </w:p>
    <w:p w14:paraId="6FF4C3D1" w14:textId="352B0685"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Better identification of potentially suitable sites.</w:t>
      </w:r>
    </w:p>
    <w:p w14:paraId="1C091400" w14:textId="77777777"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Potential increase in renewable-energy adoption.</w:t>
      </w:r>
    </w:p>
    <w:p w14:paraId="23510D35" w14:textId="77777777"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Potential reduction in dependence on fossil-fuel-based electricity.</w:t>
      </w:r>
    </w:p>
    <w:p w14:paraId="77746F7C" w14:textId="77777777"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Potential reduction in associated greenhouse-gas emissions when renewable generation displaces conventional generation.</w:t>
      </w:r>
    </w:p>
    <w:p w14:paraId="48E5E1F4" w14:textId="77777777" w:rsidR="00537AAF" w:rsidRP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Greater awareness of electricity consumption and energy efficiency.</w:t>
      </w:r>
    </w:p>
    <w:p w14:paraId="1972716D" w14:textId="77777777" w:rsidR="00537AAF" w:rsidRDefault="00537AAF" w:rsidP="00537AAF">
      <w:pPr>
        <w:pStyle w:val="ListParagraph"/>
        <w:numPr>
          <w:ilvl w:val="0"/>
          <w:numId w:val="4"/>
        </w:numPr>
        <w:rPr>
          <w:rFonts w:ascii="Times New Roman" w:hAnsi="Times New Roman" w:cs="Times New Roman"/>
        </w:rPr>
      </w:pPr>
      <w:r w:rsidRPr="00537AAF">
        <w:rPr>
          <w:rFonts w:ascii="Times New Roman" w:hAnsi="Times New Roman" w:cs="Times New Roman"/>
        </w:rPr>
        <w:t>Support for wider participation in the clean-energy transition.</w:t>
      </w:r>
    </w:p>
    <w:p w14:paraId="2777482E" w14:textId="7E6F934A" w:rsidR="00537AAF" w:rsidRPr="00537AAF" w:rsidRDefault="00537AAF" w:rsidP="00537AAF">
      <w:pPr>
        <w:ind w:left="360"/>
        <w:rPr>
          <w:rFonts w:ascii="Times New Roman" w:hAnsi="Times New Roman" w:cs="Times New Roman"/>
        </w:rPr>
      </w:pPr>
      <w:r w:rsidRPr="00537AAF">
        <w:rPr>
          <w:rFonts w:ascii="Times New Roman" w:hAnsi="Times New Roman" w:cs="Times New Roman"/>
        </w:rPr>
        <w:t>These are expected benefits, not guaranteed outcomes. The actual environmental impact depends on adoption, system performance, local electricity generation mix, equipment lifetime and responsible end-of-life management.</w:t>
      </w:r>
    </w:p>
    <w:p w14:paraId="30BE3510" w14:textId="77777777" w:rsidR="00537AAF" w:rsidRDefault="00537AAF" w:rsidP="00672842">
      <w:pPr>
        <w:rPr>
          <w:rFonts w:ascii="Times New Roman" w:hAnsi="Times New Roman" w:cs="Times New Roman"/>
          <w:sz w:val="28"/>
          <w:szCs w:val="28"/>
          <w:u w:val="single"/>
        </w:rPr>
      </w:pPr>
      <w:r w:rsidRPr="00537AAF">
        <w:rPr>
          <w:rFonts w:ascii="Times New Roman" w:hAnsi="Times New Roman" w:cs="Times New Roman"/>
          <w:b/>
          <w:bCs/>
          <w:sz w:val="28"/>
          <w:szCs w:val="28"/>
          <w:u w:val="single"/>
        </w:rPr>
        <w:t>Advantages, Limitations and Risk Management</w:t>
      </w:r>
    </w:p>
    <w:p w14:paraId="22FE5028" w14:textId="6DD3573F" w:rsidR="00537AAF" w:rsidRPr="00537AAF" w:rsidRDefault="00537AAF" w:rsidP="00537AAF">
      <w:pPr>
        <w:rPr>
          <w:rFonts w:ascii="Times New Roman" w:hAnsi="Times New Roman" w:cs="Times New Roman"/>
          <w:b/>
          <w:bCs/>
          <w:sz w:val="28"/>
          <w:szCs w:val="28"/>
          <w:u w:val="single"/>
        </w:rPr>
      </w:pPr>
      <w:r w:rsidRPr="00537AAF">
        <w:rPr>
          <w:rFonts w:ascii="Times New Roman" w:hAnsi="Times New Roman" w:cs="Times New Roman"/>
          <w:b/>
          <w:bCs/>
          <w:sz w:val="28"/>
          <w:szCs w:val="28"/>
          <w:u w:val="single"/>
        </w:rPr>
        <w:t>1.</w:t>
      </w:r>
      <w:r w:rsidRPr="00537AAF">
        <w:rPr>
          <w:rFonts w:ascii="Times New Roman" w:hAnsi="Times New Roman" w:cs="Times New Roman"/>
          <w:b/>
          <w:bCs/>
          <w:u w:val="single"/>
        </w:rPr>
        <w:t>Advantages</w:t>
      </w:r>
    </w:p>
    <w:p w14:paraId="1155DB7C" w14:textId="77777777" w:rsidR="00537AAF" w:rsidRPr="00537AAF" w:rsidRDefault="00537AAF" w:rsidP="00537AAF">
      <w:pPr>
        <w:pStyle w:val="ListParagraph"/>
        <w:numPr>
          <w:ilvl w:val="0"/>
          <w:numId w:val="5"/>
        </w:numPr>
        <w:rPr>
          <w:rFonts w:ascii="Times New Roman" w:hAnsi="Times New Roman" w:cs="Times New Roman"/>
        </w:rPr>
      </w:pPr>
      <w:r w:rsidRPr="00537AAF">
        <w:rPr>
          <w:rFonts w:ascii="Times New Roman" w:hAnsi="Times New Roman" w:cs="Times New Roman"/>
        </w:rPr>
        <w:t>Focuses on a specific barrier to renewable-energy adoption.</w:t>
      </w:r>
    </w:p>
    <w:p w14:paraId="25D1EC6E" w14:textId="77777777" w:rsidR="00537AAF" w:rsidRPr="00537AAF" w:rsidRDefault="00537AAF" w:rsidP="00537AAF">
      <w:pPr>
        <w:pStyle w:val="ListParagraph"/>
        <w:numPr>
          <w:ilvl w:val="0"/>
          <w:numId w:val="5"/>
        </w:numPr>
        <w:rPr>
          <w:rFonts w:ascii="Times New Roman" w:hAnsi="Times New Roman" w:cs="Times New Roman"/>
        </w:rPr>
      </w:pPr>
      <w:r w:rsidRPr="00537AAF">
        <w:rPr>
          <w:rFonts w:ascii="Times New Roman" w:hAnsi="Times New Roman" w:cs="Times New Roman"/>
        </w:rPr>
        <w:t>Different from a general advisory website because it emphasizes site suitability.</w:t>
      </w:r>
    </w:p>
    <w:p w14:paraId="0167FD46" w14:textId="77777777" w:rsidR="00537AAF" w:rsidRPr="00537AAF" w:rsidRDefault="00537AAF" w:rsidP="00537AAF">
      <w:pPr>
        <w:pStyle w:val="ListParagraph"/>
        <w:numPr>
          <w:ilvl w:val="0"/>
          <w:numId w:val="5"/>
        </w:numPr>
        <w:rPr>
          <w:rFonts w:ascii="Times New Roman" w:hAnsi="Times New Roman" w:cs="Times New Roman"/>
        </w:rPr>
      </w:pPr>
      <w:r w:rsidRPr="00537AAF">
        <w:rPr>
          <w:rFonts w:ascii="Times New Roman" w:hAnsi="Times New Roman" w:cs="Times New Roman"/>
        </w:rPr>
        <w:t>Simple and transparent rule-based assessment.</w:t>
      </w:r>
    </w:p>
    <w:p w14:paraId="0D6C1A95" w14:textId="77777777" w:rsidR="00537AAF" w:rsidRPr="00537AAF" w:rsidRDefault="00537AAF" w:rsidP="00537AAF">
      <w:pPr>
        <w:pStyle w:val="ListParagraph"/>
        <w:numPr>
          <w:ilvl w:val="0"/>
          <w:numId w:val="5"/>
        </w:numPr>
        <w:rPr>
          <w:rFonts w:ascii="Times New Roman" w:hAnsi="Times New Roman" w:cs="Times New Roman"/>
        </w:rPr>
      </w:pPr>
      <w:r w:rsidRPr="00537AAF">
        <w:rPr>
          <w:rFonts w:ascii="Times New Roman" w:hAnsi="Times New Roman" w:cs="Times New Roman"/>
        </w:rPr>
        <w:t>Can be implemented with standard web technologies.</w:t>
      </w:r>
    </w:p>
    <w:p w14:paraId="074489CB"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Useful as a component of a larger renewable-energy advisory platform.</w:t>
      </w:r>
    </w:p>
    <w:p w14:paraId="6B66F08C" w14:textId="12C581BF"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2.Limitations</w:t>
      </w:r>
    </w:p>
    <w:p w14:paraId="67270B1A" w14:textId="77777777" w:rsidR="00537AAF" w:rsidRPr="00537AAF" w:rsidRDefault="00537AAF" w:rsidP="00537AAF">
      <w:pPr>
        <w:pStyle w:val="ListParagraph"/>
        <w:numPr>
          <w:ilvl w:val="0"/>
          <w:numId w:val="6"/>
        </w:numPr>
        <w:rPr>
          <w:rFonts w:ascii="Times New Roman" w:hAnsi="Times New Roman" w:cs="Times New Roman"/>
        </w:rPr>
      </w:pPr>
      <w:r w:rsidRPr="00537AAF">
        <w:rPr>
          <w:rFonts w:ascii="Times New Roman" w:hAnsi="Times New Roman" w:cs="Times New Roman"/>
        </w:rPr>
        <w:t>Cannot replace professional site inspection.</w:t>
      </w:r>
    </w:p>
    <w:p w14:paraId="5FE1DDC1" w14:textId="77777777" w:rsidR="00537AAF" w:rsidRPr="00537AAF" w:rsidRDefault="00537AAF" w:rsidP="00537AAF">
      <w:pPr>
        <w:pStyle w:val="ListParagraph"/>
        <w:numPr>
          <w:ilvl w:val="0"/>
          <w:numId w:val="6"/>
        </w:numPr>
        <w:rPr>
          <w:rFonts w:ascii="Times New Roman" w:hAnsi="Times New Roman" w:cs="Times New Roman"/>
        </w:rPr>
      </w:pPr>
      <w:r w:rsidRPr="00537AAF">
        <w:rPr>
          <w:rFonts w:ascii="Times New Roman" w:hAnsi="Times New Roman" w:cs="Times New Roman"/>
        </w:rPr>
        <w:t>Generation estimates can vary with weather, shading, orientation and equipment.</w:t>
      </w:r>
    </w:p>
    <w:p w14:paraId="770511DF" w14:textId="77777777" w:rsidR="00537AAF" w:rsidRPr="00537AAF" w:rsidRDefault="00537AAF" w:rsidP="00537AAF">
      <w:pPr>
        <w:pStyle w:val="ListParagraph"/>
        <w:numPr>
          <w:ilvl w:val="0"/>
          <w:numId w:val="6"/>
        </w:numPr>
        <w:rPr>
          <w:rFonts w:ascii="Times New Roman" w:hAnsi="Times New Roman" w:cs="Times New Roman"/>
        </w:rPr>
      </w:pPr>
      <w:r w:rsidRPr="00537AAF">
        <w:rPr>
          <w:rFonts w:ascii="Times New Roman" w:hAnsi="Times New Roman" w:cs="Times New Roman"/>
        </w:rPr>
        <w:t>Costs and government schemes can change.</w:t>
      </w:r>
    </w:p>
    <w:p w14:paraId="188B9346" w14:textId="77777777" w:rsidR="00537AAF" w:rsidRPr="00537AAF" w:rsidRDefault="00537AAF" w:rsidP="00537AAF">
      <w:pPr>
        <w:pStyle w:val="ListParagraph"/>
        <w:numPr>
          <w:ilvl w:val="0"/>
          <w:numId w:val="6"/>
        </w:numPr>
        <w:rPr>
          <w:rFonts w:ascii="Times New Roman" w:hAnsi="Times New Roman" w:cs="Times New Roman"/>
        </w:rPr>
      </w:pPr>
      <w:r w:rsidRPr="00537AAF">
        <w:rPr>
          <w:rFonts w:ascii="Times New Roman" w:hAnsi="Times New Roman" w:cs="Times New Roman"/>
        </w:rPr>
        <w:t>The prototype may not cover every renewable-energy technology.</w:t>
      </w:r>
    </w:p>
    <w:p w14:paraId="3D9D9043" w14:textId="77777777" w:rsidR="00537AAF" w:rsidRPr="00537AAF" w:rsidRDefault="00537AAF" w:rsidP="00537AAF">
      <w:pPr>
        <w:pStyle w:val="ListParagraph"/>
        <w:numPr>
          <w:ilvl w:val="0"/>
          <w:numId w:val="6"/>
        </w:numPr>
        <w:rPr>
          <w:rFonts w:ascii="Times New Roman" w:hAnsi="Times New Roman" w:cs="Times New Roman"/>
        </w:rPr>
      </w:pPr>
      <w:r w:rsidRPr="00537AAF">
        <w:rPr>
          <w:rFonts w:ascii="Times New Roman" w:hAnsi="Times New Roman" w:cs="Times New Roman"/>
        </w:rPr>
        <w:t>Incorrect or outdated input data can affect the result.</w:t>
      </w:r>
    </w:p>
    <w:p w14:paraId="60B43E25" w14:textId="6900C87F" w:rsidR="00537AAF" w:rsidRPr="00537AAF" w:rsidRDefault="00537AAF" w:rsidP="00537AAF">
      <w:pPr>
        <w:rPr>
          <w:rFonts w:ascii="Times New Roman" w:hAnsi="Times New Roman" w:cs="Times New Roman"/>
          <w:u w:val="single"/>
        </w:rPr>
      </w:pPr>
      <w:r w:rsidRPr="00537AAF">
        <w:rPr>
          <w:rFonts w:ascii="Times New Roman" w:hAnsi="Times New Roman" w:cs="Times New Roman"/>
          <w:b/>
          <w:bCs/>
          <w:u w:val="single"/>
        </w:rPr>
        <w:t>3.Risk Management</w:t>
      </w:r>
    </w:p>
    <w:p w14:paraId="7DC0E92E" w14:textId="77777777" w:rsidR="00537AAF" w:rsidRPr="00537AAF" w:rsidRDefault="00537AAF" w:rsidP="00537AAF">
      <w:pPr>
        <w:pStyle w:val="ListParagraph"/>
        <w:numPr>
          <w:ilvl w:val="0"/>
          <w:numId w:val="7"/>
        </w:numPr>
        <w:rPr>
          <w:rFonts w:ascii="Times New Roman" w:hAnsi="Times New Roman" w:cs="Times New Roman"/>
        </w:rPr>
      </w:pPr>
      <w:r w:rsidRPr="00537AAF">
        <w:rPr>
          <w:rFonts w:ascii="Times New Roman" w:hAnsi="Times New Roman" w:cs="Times New Roman"/>
        </w:rPr>
        <w:t>Use official sources for policy and programme information.</w:t>
      </w:r>
    </w:p>
    <w:p w14:paraId="6CBE7E72" w14:textId="77777777" w:rsidR="00537AAF" w:rsidRPr="00537AAF" w:rsidRDefault="00537AAF" w:rsidP="00537AAF">
      <w:pPr>
        <w:pStyle w:val="ListParagraph"/>
        <w:numPr>
          <w:ilvl w:val="0"/>
          <w:numId w:val="7"/>
        </w:numPr>
        <w:rPr>
          <w:rFonts w:ascii="Times New Roman" w:hAnsi="Times New Roman" w:cs="Times New Roman"/>
        </w:rPr>
      </w:pPr>
      <w:r w:rsidRPr="00537AAF">
        <w:rPr>
          <w:rFonts w:ascii="Times New Roman" w:hAnsi="Times New Roman" w:cs="Times New Roman"/>
        </w:rPr>
        <w:t>Clearly label results as preliminary estimates.</w:t>
      </w:r>
    </w:p>
    <w:p w14:paraId="6305DB9D" w14:textId="77777777" w:rsidR="00537AAF" w:rsidRPr="00537AAF" w:rsidRDefault="00537AAF" w:rsidP="00537AAF">
      <w:pPr>
        <w:pStyle w:val="ListParagraph"/>
        <w:numPr>
          <w:ilvl w:val="0"/>
          <w:numId w:val="7"/>
        </w:numPr>
        <w:rPr>
          <w:rFonts w:ascii="Times New Roman" w:hAnsi="Times New Roman" w:cs="Times New Roman"/>
        </w:rPr>
      </w:pPr>
      <w:r w:rsidRPr="00537AAF">
        <w:rPr>
          <w:rFonts w:ascii="Times New Roman" w:hAnsi="Times New Roman" w:cs="Times New Roman"/>
        </w:rPr>
        <w:t>Display a professional-assessment disclaimer.</w:t>
      </w:r>
    </w:p>
    <w:p w14:paraId="72C70E24" w14:textId="77777777" w:rsidR="00537AAF" w:rsidRPr="00537AAF" w:rsidRDefault="00537AAF" w:rsidP="00537AAF">
      <w:pPr>
        <w:pStyle w:val="ListParagraph"/>
        <w:numPr>
          <w:ilvl w:val="0"/>
          <w:numId w:val="7"/>
        </w:numPr>
        <w:rPr>
          <w:rFonts w:ascii="Times New Roman" w:hAnsi="Times New Roman" w:cs="Times New Roman"/>
        </w:rPr>
      </w:pPr>
      <w:r w:rsidRPr="00537AAF">
        <w:rPr>
          <w:rFonts w:ascii="Times New Roman" w:hAnsi="Times New Roman" w:cs="Times New Roman"/>
        </w:rPr>
        <w:t>Update important data regularly.</w:t>
      </w:r>
    </w:p>
    <w:p w14:paraId="597681CC" w14:textId="77777777" w:rsidR="00537AAF" w:rsidRDefault="00537AAF" w:rsidP="00537AAF">
      <w:pPr>
        <w:pStyle w:val="ListParagraph"/>
        <w:numPr>
          <w:ilvl w:val="0"/>
          <w:numId w:val="7"/>
        </w:numPr>
        <w:rPr>
          <w:rFonts w:ascii="Times New Roman" w:hAnsi="Times New Roman" w:cs="Times New Roman"/>
        </w:rPr>
      </w:pPr>
      <w:r w:rsidRPr="00537AAF">
        <w:rPr>
          <w:rFonts w:ascii="Times New Roman" w:hAnsi="Times New Roman" w:cs="Times New Roman"/>
        </w:rPr>
        <w:t>Test the assessment using different user scenarios.</w:t>
      </w:r>
    </w:p>
    <w:p w14:paraId="22A594DE" w14:textId="77777777" w:rsidR="00537AAF" w:rsidRDefault="00537AAF" w:rsidP="00537AAF">
      <w:pPr>
        <w:rPr>
          <w:rFonts w:ascii="Times New Roman" w:hAnsi="Times New Roman" w:cs="Times New Roman"/>
        </w:rPr>
      </w:pPr>
    </w:p>
    <w:p w14:paraId="42C2CE25" w14:textId="77777777" w:rsidR="00537AAF" w:rsidRDefault="00537AAF" w:rsidP="00537AAF">
      <w:pPr>
        <w:rPr>
          <w:rFonts w:ascii="Times New Roman" w:hAnsi="Times New Roman" w:cs="Times New Roman"/>
        </w:rPr>
      </w:pPr>
    </w:p>
    <w:p w14:paraId="51F48F09" w14:textId="77777777" w:rsidR="00672842" w:rsidRDefault="00672842" w:rsidP="00672842">
      <w:pPr>
        <w:rPr>
          <w:rFonts w:ascii="Times New Roman" w:hAnsi="Times New Roman" w:cs="Times New Roman"/>
        </w:rPr>
      </w:pPr>
    </w:p>
    <w:p w14:paraId="24FAD3F9" w14:textId="77777777" w:rsidR="00672842" w:rsidRDefault="00672842" w:rsidP="00672842">
      <w:pPr>
        <w:rPr>
          <w:rFonts w:ascii="Times New Roman" w:hAnsi="Times New Roman" w:cs="Times New Roman"/>
        </w:rPr>
      </w:pPr>
    </w:p>
    <w:p w14:paraId="698B3CA2" w14:textId="2E20376B" w:rsidR="00537AAF" w:rsidRPr="00537AAF" w:rsidRDefault="00537AAF" w:rsidP="00672842">
      <w:pPr>
        <w:jc w:val="center"/>
        <w:rPr>
          <w:rFonts w:ascii="Times New Roman" w:hAnsi="Times New Roman" w:cs="Times New Roman"/>
          <w:sz w:val="28"/>
          <w:szCs w:val="28"/>
          <w:u w:val="single"/>
        </w:rPr>
      </w:pPr>
      <w:r w:rsidRPr="00537AAF">
        <w:rPr>
          <w:rFonts w:ascii="Times New Roman" w:hAnsi="Times New Roman" w:cs="Times New Roman"/>
          <w:b/>
          <w:bCs/>
          <w:sz w:val="28"/>
          <w:szCs w:val="28"/>
          <w:u w:val="single"/>
        </w:rPr>
        <w:lastRenderedPageBreak/>
        <w:t>Justification of the Proposed Solution</w:t>
      </w:r>
    </w:p>
    <w:p w14:paraId="1DA1F96E"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proposed solution is justified because one major barrier to renewable-energy adoption is uncertainty about suitability. People may be interested in renewable energy but hesitate because they do not know whether their building has enough space, sunlight or energy demand to make a system practical. A site-assessment tool addresses this specific barrier directly.</w:t>
      </w:r>
    </w:p>
    <w:p w14:paraId="69EABDFC"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solution is also clearly related to the assigned expected website, Renewable Energy Advisory System, but it is not the same solution. The expected group system can provide broad renewable-energy guidance, while RESSAT specializes in evaluating the user's site and basic requirements. If the group later selects RESSAT or another member's idea, the assessment module can be integrated into the final advisory website.</w:t>
      </w:r>
    </w:p>
    <w:p w14:paraId="6D876242" w14:textId="77777777" w:rsidR="00537AAF" w:rsidRDefault="00537AAF" w:rsidP="00537AAF">
      <w:pPr>
        <w:rPr>
          <w:rFonts w:ascii="Times New Roman" w:hAnsi="Times New Roman" w:cs="Times New Roman"/>
        </w:rPr>
      </w:pPr>
      <w:r w:rsidRPr="00537AAF">
        <w:rPr>
          <w:rFonts w:ascii="Times New Roman" w:hAnsi="Times New Roman" w:cs="Times New Roman"/>
        </w:rPr>
        <w:t>The solution is feasible for an individual student report because it combines environmental sustainability with practical IT concepts such as forms, validation, scoring rules, calculations, responsive design and dynamic results. It also provides a clear basis for website screenshots and demonstration.</w:t>
      </w:r>
    </w:p>
    <w:p w14:paraId="3EF03325" w14:textId="77777777" w:rsidR="00537AAF" w:rsidRDefault="00537AAF" w:rsidP="00537AAF">
      <w:pPr>
        <w:rPr>
          <w:rFonts w:ascii="Times New Roman" w:hAnsi="Times New Roman" w:cs="Times New Roman"/>
        </w:rPr>
      </w:pPr>
    </w:p>
    <w:p w14:paraId="793155C1" w14:textId="77777777" w:rsidR="00537AAF" w:rsidRDefault="00537AAF" w:rsidP="00537AAF">
      <w:pPr>
        <w:rPr>
          <w:rFonts w:ascii="Times New Roman" w:hAnsi="Times New Roman" w:cs="Times New Roman"/>
        </w:rPr>
      </w:pPr>
    </w:p>
    <w:p w14:paraId="32651C54" w14:textId="77777777" w:rsidR="00537AAF" w:rsidRDefault="00537AAF" w:rsidP="00537AAF">
      <w:pPr>
        <w:rPr>
          <w:rFonts w:ascii="Times New Roman" w:hAnsi="Times New Roman" w:cs="Times New Roman"/>
        </w:rPr>
      </w:pPr>
    </w:p>
    <w:p w14:paraId="51470BED" w14:textId="77777777" w:rsidR="00537AAF" w:rsidRDefault="00537AAF" w:rsidP="00537AAF">
      <w:pPr>
        <w:rPr>
          <w:rFonts w:ascii="Times New Roman" w:hAnsi="Times New Roman" w:cs="Times New Roman"/>
        </w:rPr>
      </w:pPr>
    </w:p>
    <w:p w14:paraId="21B3BDA8" w14:textId="77777777" w:rsidR="00537AAF" w:rsidRDefault="00537AAF" w:rsidP="00537AAF">
      <w:pPr>
        <w:rPr>
          <w:rFonts w:ascii="Times New Roman" w:hAnsi="Times New Roman" w:cs="Times New Roman"/>
        </w:rPr>
      </w:pPr>
    </w:p>
    <w:p w14:paraId="447A3E80" w14:textId="77777777" w:rsidR="00537AAF" w:rsidRDefault="00537AAF" w:rsidP="00537AAF">
      <w:pPr>
        <w:rPr>
          <w:rFonts w:ascii="Times New Roman" w:hAnsi="Times New Roman" w:cs="Times New Roman"/>
        </w:rPr>
      </w:pPr>
    </w:p>
    <w:p w14:paraId="7BF5798D" w14:textId="77777777" w:rsidR="00537AAF" w:rsidRDefault="00537AAF" w:rsidP="00537AAF">
      <w:pPr>
        <w:rPr>
          <w:rFonts w:ascii="Times New Roman" w:hAnsi="Times New Roman" w:cs="Times New Roman"/>
        </w:rPr>
      </w:pPr>
    </w:p>
    <w:p w14:paraId="5BB0EE65" w14:textId="77777777" w:rsidR="00537AAF" w:rsidRDefault="00537AAF" w:rsidP="00537AAF">
      <w:pPr>
        <w:rPr>
          <w:rFonts w:ascii="Times New Roman" w:hAnsi="Times New Roman" w:cs="Times New Roman"/>
        </w:rPr>
      </w:pPr>
    </w:p>
    <w:p w14:paraId="4F4B4F6D" w14:textId="77777777" w:rsidR="00537AAF" w:rsidRDefault="00537AAF" w:rsidP="00537AAF">
      <w:pPr>
        <w:rPr>
          <w:rFonts w:ascii="Times New Roman" w:hAnsi="Times New Roman" w:cs="Times New Roman"/>
        </w:rPr>
      </w:pPr>
    </w:p>
    <w:p w14:paraId="168A4FD6" w14:textId="77777777" w:rsidR="00537AAF" w:rsidRDefault="00537AAF" w:rsidP="00537AAF">
      <w:pPr>
        <w:rPr>
          <w:rFonts w:ascii="Times New Roman" w:hAnsi="Times New Roman" w:cs="Times New Roman"/>
        </w:rPr>
      </w:pPr>
    </w:p>
    <w:p w14:paraId="60D21EE2" w14:textId="77777777" w:rsidR="00537AAF" w:rsidRDefault="00537AAF" w:rsidP="00537AAF">
      <w:pPr>
        <w:rPr>
          <w:rFonts w:ascii="Times New Roman" w:hAnsi="Times New Roman" w:cs="Times New Roman"/>
        </w:rPr>
      </w:pPr>
    </w:p>
    <w:p w14:paraId="73DCFC6A" w14:textId="77777777" w:rsidR="00537AAF" w:rsidRDefault="00537AAF" w:rsidP="00537AAF">
      <w:pPr>
        <w:rPr>
          <w:rFonts w:ascii="Times New Roman" w:hAnsi="Times New Roman" w:cs="Times New Roman"/>
        </w:rPr>
      </w:pPr>
    </w:p>
    <w:p w14:paraId="6024D4D9" w14:textId="77777777" w:rsidR="00537AAF" w:rsidRDefault="00537AAF" w:rsidP="00537AAF">
      <w:pPr>
        <w:rPr>
          <w:rFonts w:ascii="Times New Roman" w:hAnsi="Times New Roman" w:cs="Times New Roman"/>
        </w:rPr>
      </w:pPr>
    </w:p>
    <w:p w14:paraId="0FDBF3F8" w14:textId="77777777" w:rsidR="00537AAF" w:rsidRDefault="00537AAF" w:rsidP="00537AAF">
      <w:pPr>
        <w:rPr>
          <w:rFonts w:ascii="Times New Roman" w:hAnsi="Times New Roman" w:cs="Times New Roman"/>
        </w:rPr>
      </w:pPr>
    </w:p>
    <w:p w14:paraId="08FB33C8" w14:textId="77777777" w:rsidR="00537AAF" w:rsidRDefault="00537AAF" w:rsidP="00537AAF">
      <w:pPr>
        <w:rPr>
          <w:rFonts w:ascii="Times New Roman" w:hAnsi="Times New Roman" w:cs="Times New Roman"/>
        </w:rPr>
      </w:pPr>
    </w:p>
    <w:p w14:paraId="5CACD81F" w14:textId="77777777" w:rsidR="00537AAF" w:rsidRDefault="00537AAF" w:rsidP="00537AAF">
      <w:pPr>
        <w:rPr>
          <w:rFonts w:ascii="Times New Roman" w:hAnsi="Times New Roman" w:cs="Times New Roman"/>
        </w:rPr>
      </w:pPr>
    </w:p>
    <w:p w14:paraId="6C5E7FE5" w14:textId="77777777" w:rsidR="00537AAF" w:rsidRDefault="00537AAF" w:rsidP="00537AAF">
      <w:pPr>
        <w:rPr>
          <w:rFonts w:ascii="Times New Roman" w:hAnsi="Times New Roman" w:cs="Times New Roman"/>
        </w:rPr>
      </w:pPr>
    </w:p>
    <w:p w14:paraId="1CB45387" w14:textId="77777777" w:rsidR="00537AAF" w:rsidRPr="00537AAF" w:rsidRDefault="00537AAF" w:rsidP="00537AAF">
      <w:pPr>
        <w:rPr>
          <w:rFonts w:ascii="Times New Roman" w:hAnsi="Times New Roman" w:cs="Times New Roman"/>
        </w:rPr>
      </w:pPr>
    </w:p>
    <w:p w14:paraId="7DD16586" w14:textId="119F137C" w:rsidR="00537AAF" w:rsidRPr="00537AAF" w:rsidRDefault="00537AAF" w:rsidP="00537AAF">
      <w:pPr>
        <w:jc w:val="center"/>
        <w:rPr>
          <w:rFonts w:ascii="Times New Roman" w:hAnsi="Times New Roman" w:cs="Times New Roman"/>
          <w:sz w:val="28"/>
          <w:szCs w:val="28"/>
          <w:u w:val="single"/>
        </w:rPr>
      </w:pPr>
      <w:r w:rsidRPr="00537AAF">
        <w:rPr>
          <w:rFonts w:ascii="Times New Roman" w:hAnsi="Times New Roman" w:cs="Times New Roman"/>
          <w:b/>
          <w:bCs/>
          <w:sz w:val="28"/>
          <w:szCs w:val="28"/>
          <w:u w:val="single"/>
        </w:rPr>
        <w:lastRenderedPageBreak/>
        <w:t>Conclusion</w:t>
      </w:r>
    </w:p>
    <w:p w14:paraId="6530C714"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Low adoption of renewable energy is influenced by several barriers, including lack of awareness, uncertainty about site suitability, cost concerns, financing and administrative difficulties. Increasing renewable-energy adoption therefore requires not only technologies but also better decision support for potential users.</w:t>
      </w:r>
    </w:p>
    <w:p w14:paraId="1B523EC8"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This report proposed the Renewable Energy Suitability &amp; Site Assessment Tool (RESSAT), an IT-based solution that focuses specifically on assessing whether a user's site and energy requirements are potentially suitable for renewable energy. The tool uses basic user inputs and transparent rules to generate a preliminary suitability result, recommendation, environmental information and next steps.</w:t>
      </w:r>
    </w:p>
    <w:p w14:paraId="3D3F4371" w14:textId="77777777" w:rsidR="00537AAF" w:rsidRPr="00537AAF" w:rsidRDefault="00537AAF" w:rsidP="00537AAF">
      <w:pPr>
        <w:rPr>
          <w:rFonts w:ascii="Times New Roman" w:hAnsi="Times New Roman" w:cs="Times New Roman"/>
        </w:rPr>
      </w:pPr>
      <w:r w:rsidRPr="00537AAF">
        <w:rPr>
          <w:rFonts w:ascii="Times New Roman" w:hAnsi="Times New Roman" w:cs="Times New Roman"/>
        </w:rPr>
        <w:t>The solution directly supports SDG 7 and can be implemented using HTML, CSS and JavaScript. It is technically and economically feasible as a student prototype. Most importantly, it provides a distinct individual contribution that can later be incorporated as a specialized module within the group's broader Renewable Energy Advisory System.</w:t>
      </w:r>
    </w:p>
    <w:p w14:paraId="6010CA77" w14:textId="77777777" w:rsidR="00537AAF" w:rsidRDefault="00537AAF" w:rsidP="00537AAF">
      <w:pPr>
        <w:jc w:val="center"/>
        <w:rPr>
          <w:rFonts w:ascii="Times New Roman" w:hAnsi="Times New Roman" w:cs="Times New Roman"/>
          <w:b/>
          <w:bCs/>
          <w:sz w:val="28"/>
          <w:szCs w:val="28"/>
          <w:u w:val="single"/>
        </w:rPr>
      </w:pPr>
    </w:p>
    <w:p w14:paraId="0EC14BB6" w14:textId="77777777" w:rsidR="00537AAF" w:rsidRDefault="00537AAF" w:rsidP="00537AAF">
      <w:pPr>
        <w:jc w:val="center"/>
        <w:rPr>
          <w:rFonts w:ascii="Times New Roman" w:hAnsi="Times New Roman" w:cs="Times New Roman"/>
          <w:b/>
          <w:bCs/>
          <w:sz w:val="28"/>
          <w:szCs w:val="28"/>
          <w:u w:val="single"/>
        </w:rPr>
      </w:pPr>
    </w:p>
    <w:p w14:paraId="25D07BC2" w14:textId="77777777" w:rsidR="00537AAF" w:rsidRDefault="00537AAF" w:rsidP="00537AAF">
      <w:pPr>
        <w:jc w:val="center"/>
        <w:rPr>
          <w:rFonts w:ascii="Times New Roman" w:hAnsi="Times New Roman" w:cs="Times New Roman"/>
          <w:b/>
          <w:bCs/>
          <w:sz w:val="28"/>
          <w:szCs w:val="28"/>
          <w:u w:val="single"/>
        </w:rPr>
      </w:pPr>
    </w:p>
    <w:p w14:paraId="0D2CC58A" w14:textId="77777777" w:rsidR="00537AAF" w:rsidRDefault="00537AAF" w:rsidP="00537AAF">
      <w:pPr>
        <w:jc w:val="center"/>
        <w:rPr>
          <w:rFonts w:ascii="Times New Roman" w:hAnsi="Times New Roman" w:cs="Times New Roman"/>
          <w:b/>
          <w:bCs/>
          <w:sz w:val="28"/>
          <w:szCs w:val="28"/>
          <w:u w:val="single"/>
        </w:rPr>
      </w:pPr>
    </w:p>
    <w:p w14:paraId="4D3C0595" w14:textId="77777777" w:rsidR="00537AAF" w:rsidRDefault="00537AAF" w:rsidP="00537AAF">
      <w:pPr>
        <w:jc w:val="center"/>
        <w:rPr>
          <w:rFonts w:ascii="Times New Roman" w:hAnsi="Times New Roman" w:cs="Times New Roman"/>
          <w:b/>
          <w:bCs/>
          <w:sz w:val="28"/>
          <w:szCs w:val="28"/>
          <w:u w:val="single"/>
        </w:rPr>
      </w:pPr>
    </w:p>
    <w:p w14:paraId="5EF0FC55" w14:textId="77777777" w:rsidR="00537AAF" w:rsidRDefault="00537AAF" w:rsidP="00537AAF">
      <w:pPr>
        <w:jc w:val="center"/>
        <w:rPr>
          <w:rFonts w:ascii="Times New Roman" w:hAnsi="Times New Roman" w:cs="Times New Roman"/>
          <w:b/>
          <w:bCs/>
          <w:sz w:val="28"/>
          <w:szCs w:val="28"/>
          <w:u w:val="single"/>
        </w:rPr>
      </w:pPr>
    </w:p>
    <w:p w14:paraId="3BB71EF6" w14:textId="77777777" w:rsidR="00537AAF" w:rsidRDefault="00537AAF" w:rsidP="00537AAF">
      <w:pPr>
        <w:jc w:val="center"/>
        <w:rPr>
          <w:rFonts w:ascii="Times New Roman" w:hAnsi="Times New Roman" w:cs="Times New Roman"/>
          <w:b/>
          <w:bCs/>
          <w:sz w:val="28"/>
          <w:szCs w:val="28"/>
          <w:u w:val="single"/>
        </w:rPr>
      </w:pPr>
    </w:p>
    <w:p w14:paraId="51F31AAB" w14:textId="77777777" w:rsidR="00537AAF" w:rsidRDefault="00537AAF" w:rsidP="00537AAF">
      <w:pPr>
        <w:jc w:val="center"/>
        <w:rPr>
          <w:rFonts w:ascii="Times New Roman" w:hAnsi="Times New Roman" w:cs="Times New Roman"/>
          <w:b/>
          <w:bCs/>
          <w:sz w:val="28"/>
          <w:szCs w:val="28"/>
          <w:u w:val="single"/>
        </w:rPr>
      </w:pPr>
    </w:p>
    <w:p w14:paraId="678BFE85" w14:textId="77777777" w:rsidR="00537AAF" w:rsidRDefault="00537AAF" w:rsidP="00537AAF">
      <w:pPr>
        <w:jc w:val="center"/>
        <w:rPr>
          <w:rFonts w:ascii="Times New Roman" w:hAnsi="Times New Roman" w:cs="Times New Roman"/>
          <w:b/>
          <w:bCs/>
          <w:sz w:val="28"/>
          <w:szCs w:val="28"/>
          <w:u w:val="single"/>
        </w:rPr>
      </w:pPr>
    </w:p>
    <w:p w14:paraId="7DB15F7A" w14:textId="77777777" w:rsidR="00537AAF" w:rsidRDefault="00537AAF" w:rsidP="00537AAF">
      <w:pPr>
        <w:jc w:val="center"/>
        <w:rPr>
          <w:rFonts w:ascii="Times New Roman" w:hAnsi="Times New Roman" w:cs="Times New Roman"/>
          <w:b/>
          <w:bCs/>
          <w:sz w:val="28"/>
          <w:szCs w:val="28"/>
          <w:u w:val="single"/>
        </w:rPr>
      </w:pPr>
    </w:p>
    <w:p w14:paraId="1B25188B" w14:textId="77777777" w:rsidR="00537AAF" w:rsidRDefault="00537AAF" w:rsidP="00537AAF">
      <w:pPr>
        <w:jc w:val="center"/>
        <w:rPr>
          <w:rFonts w:ascii="Times New Roman" w:hAnsi="Times New Roman" w:cs="Times New Roman"/>
          <w:b/>
          <w:bCs/>
          <w:sz w:val="28"/>
          <w:szCs w:val="28"/>
          <w:u w:val="single"/>
        </w:rPr>
      </w:pPr>
    </w:p>
    <w:p w14:paraId="0B56243A" w14:textId="77777777" w:rsidR="00537AAF" w:rsidRDefault="00537AAF" w:rsidP="00537AAF">
      <w:pPr>
        <w:jc w:val="center"/>
        <w:rPr>
          <w:rFonts w:ascii="Times New Roman" w:hAnsi="Times New Roman" w:cs="Times New Roman"/>
          <w:b/>
          <w:bCs/>
          <w:sz w:val="28"/>
          <w:szCs w:val="28"/>
          <w:u w:val="single"/>
        </w:rPr>
      </w:pPr>
    </w:p>
    <w:p w14:paraId="7B5414C0" w14:textId="77777777" w:rsidR="00537AAF" w:rsidRDefault="00537AAF" w:rsidP="00537AAF">
      <w:pPr>
        <w:jc w:val="center"/>
        <w:rPr>
          <w:rFonts w:ascii="Times New Roman" w:hAnsi="Times New Roman" w:cs="Times New Roman"/>
          <w:b/>
          <w:bCs/>
          <w:sz w:val="28"/>
          <w:szCs w:val="28"/>
          <w:u w:val="single"/>
        </w:rPr>
      </w:pPr>
    </w:p>
    <w:p w14:paraId="7FB74612" w14:textId="77777777" w:rsidR="00537AAF" w:rsidRDefault="00537AAF" w:rsidP="00537AAF">
      <w:pPr>
        <w:jc w:val="center"/>
        <w:rPr>
          <w:rFonts w:ascii="Times New Roman" w:hAnsi="Times New Roman" w:cs="Times New Roman"/>
          <w:b/>
          <w:bCs/>
          <w:sz w:val="28"/>
          <w:szCs w:val="28"/>
          <w:u w:val="single"/>
        </w:rPr>
      </w:pPr>
    </w:p>
    <w:p w14:paraId="14FF3DA3" w14:textId="77777777" w:rsidR="00537AAF" w:rsidRDefault="00537AAF" w:rsidP="00537AAF">
      <w:pPr>
        <w:jc w:val="center"/>
        <w:rPr>
          <w:rFonts w:ascii="Times New Roman" w:hAnsi="Times New Roman" w:cs="Times New Roman"/>
          <w:b/>
          <w:bCs/>
          <w:sz w:val="28"/>
          <w:szCs w:val="28"/>
          <w:u w:val="single"/>
        </w:rPr>
      </w:pPr>
    </w:p>
    <w:p w14:paraId="7D6A3273" w14:textId="77777777" w:rsidR="00537AAF" w:rsidRDefault="00537AAF" w:rsidP="00537AAF">
      <w:pPr>
        <w:jc w:val="center"/>
        <w:rPr>
          <w:rFonts w:ascii="Times New Roman" w:hAnsi="Times New Roman" w:cs="Times New Roman"/>
          <w:b/>
          <w:bCs/>
          <w:sz w:val="28"/>
          <w:szCs w:val="28"/>
          <w:u w:val="single"/>
        </w:rPr>
      </w:pPr>
    </w:p>
    <w:p w14:paraId="3F0B1626" w14:textId="15587416" w:rsidR="00537AAF" w:rsidRPr="00537AAF" w:rsidRDefault="00537AAF" w:rsidP="00537AAF">
      <w:pPr>
        <w:jc w:val="center"/>
        <w:rPr>
          <w:rFonts w:ascii="Times New Roman" w:hAnsi="Times New Roman" w:cs="Times New Roman"/>
          <w:sz w:val="28"/>
          <w:szCs w:val="28"/>
          <w:u w:val="single"/>
        </w:rPr>
      </w:pPr>
      <w:r w:rsidRPr="00537AAF">
        <w:rPr>
          <w:rFonts w:ascii="Times New Roman" w:hAnsi="Times New Roman" w:cs="Times New Roman"/>
          <w:b/>
          <w:bCs/>
          <w:sz w:val="28"/>
          <w:szCs w:val="28"/>
          <w:u w:val="single"/>
        </w:rPr>
        <w:lastRenderedPageBreak/>
        <w:t>References</w:t>
      </w:r>
    </w:p>
    <w:p w14:paraId="275D9050"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United Nations Department of Economic and Social Affairs. Sustainable Development Goal 7: Affordable and Clean Energy.</w:t>
      </w:r>
    </w:p>
    <w:p w14:paraId="4B76251A"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Ministry of New and Renewable Energy (MNRE), Government of India. Renewable Energy and Rooftop Solar Programme information.</w:t>
      </w:r>
    </w:p>
    <w:p w14:paraId="0E7A40B2"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International Energy Agency (IEA). India energy and renewable-energy analysis.</w:t>
      </w:r>
    </w:p>
    <w:p w14:paraId="0310B5E0"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International Organization for Standardization (ISO). ISO 14001:2026 – Environmental management systems – Requirements with guidance for use.</w:t>
      </w:r>
    </w:p>
    <w:p w14:paraId="331DF13F"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International Organization for Standardization (ISO). ISO 14040 / ISO 14044 – Life cycle assessment principles, framework and requirements.</w:t>
      </w:r>
    </w:p>
    <w:p w14:paraId="1EBCD170" w14:textId="77777777" w:rsidR="00537AAF" w:rsidRPr="00D63972" w:rsidRDefault="00537AAF" w:rsidP="003A2724">
      <w:pPr>
        <w:pStyle w:val="ListParagraph"/>
        <w:numPr>
          <w:ilvl w:val="0"/>
          <w:numId w:val="15"/>
        </w:numPr>
        <w:rPr>
          <w:rFonts w:ascii="Times New Roman" w:hAnsi="Times New Roman" w:cs="Times New Roman"/>
        </w:rPr>
      </w:pPr>
      <w:r w:rsidRPr="00D63972">
        <w:rPr>
          <w:rFonts w:ascii="Times New Roman" w:hAnsi="Times New Roman" w:cs="Times New Roman"/>
        </w:rPr>
        <w:t>Government of India. Environmental Impact Assessment Notification and applicable environmental assessment framework.</w:t>
      </w:r>
    </w:p>
    <w:p w14:paraId="276F4DC8" w14:textId="77777777" w:rsidR="00537AAF" w:rsidRDefault="00537AAF" w:rsidP="00537AAF">
      <w:pPr>
        <w:rPr>
          <w:rFonts w:ascii="Times New Roman" w:hAnsi="Times New Roman" w:cs="Times New Roman"/>
        </w:rPr>
      </w:pPr>
    </w:p>
    <w:p w14:paraId="1BFE4301" w14:textId="77777777" w:rsidR="00537AAF" w:rsidRDefault="00537AAF" w:rsidP="00537AAF">
      <w:pPr>
        <w:rPr>
          <w:rFonts w:ascii="Times New Roman" w:hAnsi="Times New Roman" w:cs="Times New Roman"/>
        </w:rPr>
      </w:pPr>
    </w:p>
    <w:p w14:paraId="0641589E" w14:textId="77777777" w:rsidR="00537AAF" w:rsidRDefault="00537AAF" w:rsidP="00537AAF">
      <w:pPr>
        <w:rPr>
          <w:rFonts w:ascii="Times New Roman" w:hAnsi="Times New Roman" w:cs="Times New Roman"/>
        </w:rPr>
      </w:pPr>
    </w:p>
    <w:p w14:paraId="2D0AF9A0" w14:textId="77777777" w:rsidR="00537AAF" w:rsidRDefault="00537AAF" w:rsidP="00537AAF">
      <w:pPr>
        <w:rPr>
          <w:rFonts w:ascii="Times New Roman" w:hAnsi="Times New Roman" w:cs="Times New Roman"/>
        </w:rPr>
      </w:pPr>
    </w:p>
    <w:p w14:paraId="2C3A6A35" w14:textId="77777777" w:rsidR="00537AAF" w:rsidRDefault="00537AAF" w:rsidP="00537AAF">
      <w:pPr>
        <w:rPr>
          <w:rFonts w:ascii="Times New Roman" w:hAnsi="Times New Roman" w:cs="Times New Roman"/>
        </w:rPr>
      </w:pPr>
    </w:p>
    <w:p w14:paraId="75B49C59" w14:textId="77777777" w:rsidR="00537AAF" w:rsidRDefault="00537AAF" w:rsidP="00537AAF">
      <w:pPr>
        <w:rPr>
          <w:rFonts w:ascii="Times New Roman" w:hAnsi="Times New Roman" w:cs="Times New Roman"/>
        </w:rPr>
      </w:pPr>
    </w:p>
    <w:p w14:paraId="00D605F0" w14:textId="77777777" w:rsidR="00537AAF" w:rsidRDefault="00537AAF" w:rsidP="00537AAF">
      <w:pPr>
        <w:rPr>
          <w:rFonts w:ascii="Times New Roman" w:hAnsi="Times New Roman" w:cs="Times New Roman"/>
        </w:rPr>
      </w:pPr>
    </w:p>
    <w:p w14:paraId="1BCD8349" w14:textId="77777777" w:rsidR="00537AAF" w:rsidRDefault="00537AAF" w:rsidP="00537AAF">
      <w:pPr>
        <w:rPr>
          <w:rFonts w:ascii="Times New Roman" w:hAnsi="Times New Roman" w:cs="Times New Roman"/>
        </w:rPr>
      </w:pPr>
    </w:p>
    <w:p w14:paraId="5C0598B3" w14:textId="77777777" w:rsidR="00537AAF" w:rsidRDefault="00537AAF" w:rsidP="00537AAF">
      <w:pPr>
        <w:rPr>
          <w:rFonts w:ascii="Times New Roman" w:hAnsi="Times New Roman" w:cs="Times New Roman"/>
        </w:rPr>
      </w:pPr>
    </w:p>
    <w:p w14:paraId="2756F7D4" w14:textId="77777777" w:rsidR="00537AAF" w:rsidRPr="00537AAF" w:rsidRDefault="00537AAF" w:rsidP="00537AAF">
      <w:pPr>
        <w:jc w:val="center"/>
        <w:rPr>
          <w:rFonts w:ascii="Times New Roman" w:hAnsi="Times New Roman" w:cs="Times New Roman"/>
        </w:rPr>
      </w:pPr>
    </w:p>
    <w:sectPr w:rsidR="00537AAF" w:rsidRPr="00537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F60"/>
    <w:multiLevelType w:val="hybridMultilevel"/>
    <w:tmpl w:val="9BBE3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146D6"/>
    <w:multiLevelType w:val="hybridMultilevel"/>
    <w:tmpl w:val="D0282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E5430"/>
    <w:multiLevelType w:val="hybridMultilevel"/>
    <w:tmpl w:val="62525B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CD61AF3"/>
    <w:multiLevelType w:val="hybridMultilevel"/>
    <w:tmpl w:val="1C1CC33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C49477F"/>
    <w:multiLevelType w:val="hybridMultilevel"/>
    <w:tmpl w:val="699C0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AA1A5B"/>
    <w:multiLevelType w:val="hybridMultilevel"/>
    <w:tmpl w:val="0E0084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7C21D2"/>
    <w:multiLevelType w:val="hybridMultilevel"/>
    <w:tmpl w:val="018CC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36248E"/>
    <w:multiLevelType w:val="hybridMultilevel"/>
    <w:tmpl w:val="645A3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2A43EB"/>
    <w:multiLevelType w:val="hybridMultilevel"/>
    <w:tmpl w:val="C802AD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3724CE"/>
    <w:multiLevelType w:val="hybridMultilevel"/>
    <w:tmpl w:val="DC843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433C81"/>
    <w:multiLevelType w:val="hybridMultilevel"/>
    <w:tmpl w:val="38C40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861324"/>
    <w:multiLevelType w:val="hybridMultilevel"/>
    <w:tmpl w:val="C5725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5A586B"/>
    <w:multiLevelType w:val="hybridMultilevel"/>
    <w:tmpl w:val="83280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5D79FC"/>
    <w:multiLevelType w:val="hybridMultilevel"/>
    <w:tmpl w:val="05E47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2F3746"/>
    <w:multiLevelType w:val="hybridMultilevel"/>
    <w:tmpl w:val="368AC57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80371615">
    <w:abstractNumId w:val="7"/>
  </w:num>
  <w:num w:numId="2" w16cid:durableId="650524850">
    <w:abstractNumId w:val="4"/>
  </w:num>
  <w:num w:numId="3" w16cid:durableId="1497184421">
    <w:abstractNumId w:val="5"/>
  </w:num>
  <w:num w:numId="4" w16cid:durableId="1667780755">
    <w:abstractNumId w:val="9"/>
  </w:num>
  <w:num w:numId="5" w16cid:durableId="1345325690">
    <w:abstractNumId w:val="1"/>
  </w:num>
  <w:num w:numId="6" w16cid:durableId="133109400">
    <w:abstractNumId w:val="13"/>
  </w:num>
  <w:num w:numId="7" w16cid:durableId="1963877171">
    <w:abstractNumId w:val="11"/>
  </w:num>
  <w:num w:numId="8" w16cid:durableId="443618614">
    <w:abstractNumId w:val="8"/>
  </w:num>
  <w:num w:numId="9" w16cid:durableId="698628110">
    <w:abstractNumId w:val="3"/>
  </w:num>
  <w:num w:numId="10" w16cid:durableId="1998023899">
    <w:abstractNumId w:val="10"/>
  </w:num>
  <w:num w:numId="11" w16cid:durableId="2032341175">
    <w:abstractNumId w:val="12"/>
  </w:num>
  <w:num w:numId="12" w16cid:durableId="2060125766">
    <w:abstractNumId w:val="6"/>
  </w:num>
  <w:num w:numId="13" w16cid:durableId="257101033">
    <w:abstractNumId w:val="0"/>
  </w:num>
  <w:num w:numId="14" w16cid:durableId="1196692351">
    <w:abstractNumId w:val="14"/>
  </w:num>
  <w:num w:numId="15" w16cid:durableId="1846479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69"/>
    <w:rsid w:val="00065069"/>
    <w:rsid w:val="00070B92"/>
    <w:rsid w:val="000E3561"/>
    <w:rsid w:val="001116F1"/>
    <w:rsid w:val="002E1E25"/>
    <w:rsid w:val="00320E0A"/>
    <w:rsid w:val="0036337B"/>
    <w:rsid w:val="003A19A2"/>
    <w:rsid w:val="003A2724"/>
    <w:rsid w:val="00492A9A"/>
    <w:rsid w:val="005211F6"/>
    <w:rsid w:val="00537AAF"/>
    <w:rsid w:val="005534DC"/>
    <w:rsid w:val="00672842"/>
    <w:rsid w:val="0098517D"/>
    <w:rsid w:val="009B38BB"/>
    <w:rsid w:val="00A76811"/>
    <w:rsid w:val="00AB68EF"/>
    <w:rsid w:val="00B11D7F"/>
    <w:rsid w:val="00D63972"/>
    <w:rsid w:val="00E622A9"/>
    <w:rsid w:val="00F6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3551"/>
  <w15:chartTrackingRefBased/>
  <w15:docId w15:val="{F8ACC8DA-DF16-47FD-BB18-A561A12C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069"/>
    <w:rPr>
      <w:rFonts w:eastAsiaTheme="majorEastAsia" w:cstheme="majorBidi"/>
      <w:color w:val="272727" w:themeColor="text1" w:themeTint="D8"/>
    </w:rPr>
  </w:style>
  <w:style w:type="paragraph" w:styleId="Title">
    <w:name w:val="Title"/>
    <w:basedOn w:val="Normal"/>
    <w:next w:val="Normal"/>
    <w:link w:val="TitleChar"/>
    <w:uiPriority w:val="10"/>
    <w:qFormat/>
    <w:rsid w:val="0006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069"/>
    <w:pPr>
      <w:spacing w:before="160"/>
      <w:jc w:val="center"/>
    </w:pPr>
    <w:rPr>
      <w:i/>
      <w:iCs/>
      <w:color w:val="404040" w:themeColor="text1" w:themeTint="BF"/>
    </w:rPr>
  </w:style>
  <w:style w:type="character" w:customStyle="1" w:styleId="QuoteChar">
    <w:name w:val="Quote Char"/>
    <w:basedOn w:val="DefaultParagraphFont"/>
    <w:link w:val="Quote"/>
    <w:uiPriority w:val="29"/>
    <w:rsid w:val="00065069"/>
    <w:rPr>
      <w:i/>
      <w:iCs/>
      <w:color w:val="404040" w:themeColor="text1" w:themeTint="BF"/>
    </w:rPr>
  </w:style>
  <w:style w:type="paragraph" w:styleId="ListParagraph">
    <w:name w:val="List Paragraph"/>
    <w:basedOn w:val="Normal"/>
    <w:uiPriority w:val="34"/>
    <w:qFormat/>
    <w:rsid w:val="00065069"/>
    <w:pPr>
      <w:ind w:left="720"/>
      <w:contextualSpacing/>
    </w:pPr>
  </w:style>
  <w:style w:type="character" w:styleId="IntenseEmphasis">
    <w:name w:val="Intense Emphasis"/>
    <w:basedOn w:val="DefaultParagraphFont"/>
    <w:uiPriority w:val="21"/>
    <w:qFormat/>
    <w:rsid w:val="00065069"/>
    <w:rPr>
      <w:i/>
      <w:iCs/>
      <w:color w:val="0F4761" w:themeColor="accent1" w:themeShade="BF"/>
    </w:rPr>
  </w:style>
  <w:style w:type="paragraph" w:styleId="IntenseQuote">
    <w:name w:val="Intense Quote"/>
    <w:basedOn w:val="Normal"/>
    <w:next w:val="Normal"/>
    <w:link w:val="IntenseQuoteChar"/>
    <w:uiPriority w:val="30"/>
    <w:qFormat/>
    <w:rsid w:val="0006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069"/>
    <w:rPr>
      <w:i/>
      <w:iCs/>
      <w:color w:val="0F4761" w:themeColor="accent1" w:themeShade="BF"/>
    </w:rPr>
  </w:style>
  <w:style w:type="character" w:styleId="IntenseReference">
    <w:name w:val="Intense Reference"/>
    <w:basedOn w:val="DefaultParagraphFont"/>
    <w:uiPriority w:val="32"/>
    <w:qFormat/>
    <w:rsid w:val="00065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11</Pages>
  <Words>2371</Words>
  <Characters>13516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Roby Roby</dc:creator>
  <cp:keywords/>
  <dc:description/>
  <cp:lastModifiedBy>Liana Roby Roby</cp:lastModifiedBy>
  <cp:revision>4</cp:revision>
  <dcterms:created xsi:type="dcterms:W3CDTF">2026-09-06T08:46:00Z</dcterms:created>
  <dcterms:modified xsi:type="dcterms:W3CDTF">2026-09-07T09:28:00Z</dcterms:modified>
</cp:coreProperties>
</file>