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F68B" w14:textId="77777777" w:rsidR="00504593" w:rsidRDefault="000B0D92">
      <w:pPr>
        <w:jc w:val="center"/>
      </w:pPr>
      <w:r>
        <w:rPr>
          <w:b/>
          <w:sz w:val="36"/>
        </w:rPr>
        <w:t>HISTORIA DE USUARIO</w:t>
      </w:r>
      <w:r>
        <w:rPr>
          <w:b/>
          <w:sz w:val="36"/>
        </w:rPr>
        <w:br/>
        <w:t>TRANSFERENCIAS SINPE MÓVIL DESDE WEB BANKING</w:t>
      </w:r>
    </w:p>
    <w:p w14:paraId="2B92279C" w14:textId="77777777" w:rsidR="00504593" w:rsidRDefault="000B0D92">
      <w:pPr>
        <w:pStyle w:val="Ttulo1"/>
      </w:pPr>
      <w:r>
        <w:t>Identificación</w:t>
      </w:r>
    </w:p>
    <w:p w14:paraId="210661D7" w14:textId="77777777" w:rsidR="00504593" w:rsidRDefault="000B0D92">
      <w:r>
        <w:t>ID: HU-SM-WEB-001</w:t>
      </w:r>
    </w:p>
    <w:p w14:paraId="0CE44A9A" w14:textId="77777777" w:rsidR="00504593" w:rsidRDefault="000B0D92">
      <w:r>
        <w:t>Módulo: Transferencias SINPE Móvil</w:t>
      </w:r>
    </w:p>
    <w:p w14:paraId="2D0EB317" w14:textId="77777777" w:rsidR="00504593" w:rsidRDefault="000B0D92">
      <w:r>
        <w:t>Canal: Web Banking</w:t>
      </w:r>
    </w:p>
    <w:p w14:paraId="27F9353A" w14:textId="77777777" w:rsidR="00504593" w:rsidRDefault="000B0D92">
      <w:r>
        <w:t>Prioridad: Alta</w:t>
      </w:r>
    </w:p>
    <w:p w14:paraId="1E7BAA92" w14:textId="77777777" w:rsidR="00504593" w:rsidRDefault="000B0D92">
      <w:pPr>
        <w:pStyle w:val="Ttulo1"/>
      </w:pPr>
      <w:r>
        <w:t>Historia de Usuario</w:t>
      </w:r>
    </w:p>
    <w:p w14:paraId="094B54DF" w14:textId="77777777" w:rsidR="00504593" w:rsidRDefault="000B0D92">
      <w:r>
        <w:t>Como cliente bancario autenticado, quiero realizar transferencias SINPE Móvil desde Web Banking utilizando un número telefónico afiliado para enviar dinero de forma inmediata, segura y trazable.</w:t>
      </w:r>
    </w:p>
    <w:p w14:paraId="2A039A79" w14:textId="77777777" w:rsidR="00504593" w:rsidRDefault="000B0D92">
      <w:pPr>
        <w:pStyle w:val="Ttulo1"/>
      </w:pPr>
      <w:r>
        <w:t>Objetivo de Negocio</w:t>
      </w:r>
    </w:p>
    <w:p w14:paraId="6749D4EB" w14:textId="77777777" w:rsidR="00504593" w:rsidRDefault="000B0D92">
      <w:r>
        <w:t>Permitir transferencias inmediatas mediante SINPE Móvil cumpliendo controles regulatorios, de seguridad, auditoría y experiencia de usuario.</w:t>
      </w:r>
    </w:p>
    <w:p w14:paraId="167A27B8" w14:textId="77777777" w:rsidR="00504593" w:rsidRDefault="000B0D92">
      <w:pPr>
        <w:pStyle w:val="Ttulo1"/>
      </w:pPr>
      <w:r>
        <w:t>Reglas de Negocio Detalladas</w:t>
      </w:r>
    </w:p>
    <w:p w14:paraId="67528A58" w14:textId="77777777" w:rsidR="00504593" w:rsidRDefault="000B0D92">
      <w:r>
        <w:t>Limite mínimo ₡1.00, máximo ₡500.000 por transacción y límite diario ₡2.000.000.</w:t>
      </w:r>
    </w:p>
    <w:p w14:paraId="64923D44" w14:textId="77777777" w:rsidR="00504593" w:rsidRDefault="000B0D92">
      <w:r>
        <w:t>La cuenta origen debe estar activa, habilitada para débitos y transferencias electrónicas.</w:t>
      </w:r>
    </w:p>
    <w:p w14:paraId="594537BD" w14:textId="77777777" w:rsidR="00504593" w:rsidRDefault="000B0D92">
      <w:r>
        <w:t>Se aceptan números 88887777, 8888-7777, 8888 7777 y +50688887777; el sistema normaliza el formato.</w:t>
      </w:r>
    </w:p>
    <w:p w14:paraId="4F7825ED" w14:textId="77777777" w:rsidR="00504593" w:rsidRDefault="000B0D92">
      <w:r>
        <w:t>El monto permite hasta 2 decimales usando punto decimal.</w:t>
      </w:r>
    </w:p>
    <w:p w14:paraId="4F53CDE3" w14:textId="77777777" w:rsidR="00504593" w:rsidRDefault="000B0D92">
      <w:r>
        <w:t>La observación permite hasta 100 caracteres alfanuméricos y símbolos básicos.</w:t>
      </w:r>
    </w:p>
    <w:p w14:paraId="5D0E60AB" w14:textId="77777777" w:rsidR="00504593" w:rsidRDefault="000B0D92">
      <w:r>
        <w:t>OTP aplica para montos mayores a ₡50.000, dispositivos no reconocidos o política de riesgo. Vigencia 5 minutos y 3 intentos máximos.</w:t>
      </w:r>
    </w:p>
    <w:p w14:paraId="0B9F6CD8" w14:textId="77777777" w:rsidR="00504593" w:rsidRDefault="000B0D92">
      <w:r>
        <w:t>Si SINPE no responde se realizarán hasta 3 reintentos; luego la operación quedará fallida o pendiente según estado de confirmación.</w:t>
      </w:r>
    </w:p>
    <w:p w14:paraId="7E1F6372" w14:textId="77777777" w:rsidR="00504593" w:rsidRDefault="000B0D92">
      <w:r>
        <w:t>Cada transacción tendrá Transaction ID e Idempotency Key para impedir duplicados.</w:t>
      </w:r>
    </w:p>
    <w:p w14:paraId="15370979" w14:textId="77777777" w:rsidR="00504593" w:rsidRDefault="000B0D92">
      <w:r>
        <w:lastRenderedPageBreak/>
        <w:t>Se cobrará comisión configurable; deberá mostrarse antes de la confirmación y descontarse junto con el monto.</w:t>
      </w:r>
    </w:p>
    <w:p w14:paraId="7B732093" w14:textId="77777777" w:rsidR="00504593" w:rsidRDefault="000B0D92">
      <w:r>
        <w:t>El límite diario reinicia a las 00:00:00 hora oficial de Costa Rica.</w:t>
      </w:r>
    </w:p>
    <w:p w14:paraId="0AB59B65" w14:textId="77777777" w:rsidR="00504593" w:rsidRDefault="000B0D92">
      <w:r>
        <w:t>Se permiten transferencias a números propios y cuentas del mismo titular.</w:t>
      </w:r>
    </w:p>
    <w:p w14:paraId="74172C0F" w14:textId="77777777" w:rsidR="00504593" w:rsidRDefault="000B0D92">
      <w:pPr>
        <w:pStyle w:val="Ttulo1"/>
      </w:pPr>
      <w:r>
        <w:t>Flujo Principal</w:t>
      </w:r>
    </w:p>
    <w:p w14:paraId="38022865" w14:textId="77777777" w:rsidR="00504593" w:rsidRDefault="000B0D92">
      <w:r>
        <w:t>1. Usuario inicia sesión.</w:t>
      </w:r>
    </w:p>
    <w:p w14:paraId="45D488BA" w14:textId="77777777" w:rsidR="00504593" w:rsidRDefault="000B0D92">
      <w:r>
        <w:t>2. Ingresa a Transferencias SINPE Móvil.</w:t>
      </w:r>
    </w:p>
    <w:p w14:paraId="058E1FD7" w14:textId="77777777" w:rsidR="00504593" w:rsidRDefault="000B0D92">
      <w:r>
        <w:t>3. Selecciona cuenta origen.</w:t>
      </w:r>
    </w:p>
    <w:p w14:paraId="38682D88" w14:textId="77777777" w:rsidR="00504593" w:rsidRDefault="000B0D92">
      <w:r>
        <w:t>4. Ingresa teléfono destino.</w:t>
      </w:r>
    </w:p>
    <w:p w14:paraId="0FA79D9D" w14:textId="77777777" w:rsidR="00504593" w:rsidRDefault="000B0D92">
      <w:r>
        <w:t>5. Ingresa monto y observación.</w:t>
      </w:r>
    </w:p>
    <w:p w14:paraId="2C565665" w14:textId="77777777" w:rsidR="00504593" w:rsidRDefault="000B0D92">
      <w:r>
        <w:t>6. Sistema valida reglas y límites.</w:t>
      </w:r>
    </w:p>
    <w:p w14:paraId="073D29AD" w14:textId="77777777" w:rsidR="00504593" w:rsidRDefault="000B0D92">
      <w:r>
        <w:t>7. Sistema muestra resumen, comisión y total a debitar.</w:t>
      </w:r>
    </w:p>
    <w:p w14:paraId="5074822D" w14:textId="77777777" w:rsidR="00504593" w:rsidRDefault="000B0D92">
      <w:r>
        <w:t>8. Usuario confirma.</w:t>
      </w:r>
    </w:p>
    <w:p w14:paraId="20B2D842" w14:textId="77777777" w:rsidR="00504593" w:rsidRDefault="000B0D92">
      <w:r>
        <w:t>9. Sistema solicita OTP cuando corresponda.</w:t>
      </w:r>
    </w:p>
    <w:p w14:paraId="081F22A3" w14:textId="77777777" w:rsidR="00504593" w:rsidRDefault="000B0D92">
      <w:r>
        <w:t>10. Sistema procesa la operación con SINPE.</w:t>
      </w:r>
    </w:p>
    <w:p w14:paraId="2D8085B5" w14:textId="77777777" w:rsidR="00504593" w:rsidRDefault="000B0D92">
      <w:r>
        <w:t>11. Sistema genera comprobante y registra auditoría.</w:t>
      </w:r>
    </w:p>
    <w:p w14:paraId="369636F6" w14:textId="77777777" w:rsidR="00504593" w:rsidRDefault="000B0D92">
      <w:pPr>
        <w:pStyle w:val="Ttulo1"/>
      </w:pPr>
      <w:r>
        <w:t>Mensajes Funcionales</w:t>
      </w:r>
    </w:p>
    <w:p w14:paraId="3BC75CC6" w14:textId="77777777" w:rsidR="00504593" w:rsidRDefault="000B0D92">
      <w:r>
        <w:t>SM001 Fondos insuficientes.</w:t>
      </w:r>
    </w:p>
    <w:p w14:paraId="6A3EF6DD" w14:textId="77777777" w:rsidR="00504593" w:rsidRDefault="000B0D92">
      <w:r>
        <w:t>SM002 Número telefónico no afiliado.</w:t>
      </w:r>
    </w:p>
    <w:p w14:paraId="0C915B73" w14:textId="77777777" w:rsidR="00504593" w:rsidRDefault="000B0D92">
      <w:r>
        <w:t>SM003 OTP incorrecto.</w:t>
      </w:r>
    </w:p>
    <w:p w14:paraId="3F6DF21D" w14:textId="77777777" w:rsidR="00504593" w:rsidRDefault="000B0D92">
      <w:r>
        <w:t>SM004 OTP expirado.</w:t>
      </w:r>
    </w:p>
    <w:p w14:paraId="77EE2A3C" w14:textId="77777777" w:rsidR="00504593" w:rsidRDefault="000B0D92">
      <w:r>
        <w:t>SM005 Límite diario excedido.</w:t>
      </w:r>
    </w:p>
    <w:p w14:paraId="06D728A0" w14:textId="77777777" w:rsidR="00504593" w:rsidRDefault="000B0D92">
      <w:r>
        <w:t>SM006 Límite por transacción excedido.</w:t>
      </w:r>
    </w:p>
    <w:p w14:paraId="073E3A1A" w14:textId="77777777" w:rsidR="00504593" w:rsidRDefault="000B0D92">
      <w:r>
        <w:t>SM007 Servicio no disponible.</w:t>
      </w:r>
    </w:p>
    <w:p w14:paraId="79479EDB" w14:textId="77777777" w:rsidR="00504593" w:rsidRDefault="000B0D92">
      <w:r>
        <w:t>SM008 Cuenta bloqueada.</w:t>
      </w:r>
    </w:p>
    <w:p w14:paraId="4BA6263A" w14:textId="77777777" w:rsidR="00504593" w:rsidRDefault="000B0D92">
      <w:r>
        <w:t>SM009 Sesión expirada.</w:t>
      </w:r>
    </w:p>
    <w:p w14:paraId="401563D9" w14:textId="77777777" w:rsidR="00504593" w:rsidRDefault="000B0D92">
      <w:r>
        <w:lastRenderedPageBreak/>
        <w:t>SM010 Error interno.</w:t>
      </w:r>
    </w:p>
    <w:p w14:paraId="0FA46170" w14:textId="77777777" w:rsidR="00504593" w:rsidRDefault="000B0D92">
      <w:pPr>
        <w:pStyle w:val="Ttulo1"/>
      </w:pPr>
      <w:r>
        <w:t>Comprobante y Auditoría</w:t>
      </w:r>
    </w:p>
    <w:p w14:paraId="303AC4DA" w14:textId="77777777" w:rsidR="00504593" w:rsidRDefault="000B0D92">
      <w:r>
        <w:t>Comprobante: referencia, fecha, hora, cliente, cuenta origen, teléfono destino, beneficiario, monto, comisión, total debitado, estado y canal.</w:t>
      </w:r>
    </w:p>
    <w:p w14:paraId="599EBDC1" w14:textId="77777777" w:rsidR="00504593" w:rsidRDefault="000B0D92">
      <w:r>
        <w:t>Auditoría: usuario, IP, navegador, dispositivo, Transaction ID, Request ID, fecha, hora, datos enviados, respuesta y resultado.</w:t>
      </w:r>
    </w:p>
    <w:p w14:paraId="39E277CB" w14:textId="77777777" w:rsidR="00504593" w:rsidRDefault="000B0D92">
      <w:pPr>
        <w:pStyle w:val="Ttulo1"/>
      </w:pPr>
      <w:r>
        <w:t>Manejo de Excepciones</w:t>
      </w:r>
    </w:p>
    <w:p w14:paraId="401A890D" w14:textId="77777777" w:rsidR="00504593" w:rsidRDefault="000B0D92">
      <w:r>
        <w:t>Si la sesión expira antes de confirmar se cancela la operación.</w:t>
      </w:r>
    </w:p>
    <w:p w14:paraId="55089D8D" w14:textId="77777777" w:rsidR="00504593" w:rsidRDefault="000B0D92">
      <w:r>
        <w:t>Si expira durante el procesamiento, la transacción continúa en backend y podrá consultarse posteriormente.</w:t>
      </w:r>
    </w:p>
    <w:p w14:paraId="4690FE4B" w14:textId="77777777" w:rsidR="00504593" w:rsidRDefault="000B0D92">
      <w:r>
        <w:t>Si existe reverso, el saldo debe restaurarse y emitirse comprobante de reversión.</w:t>
      </w:r>
    </w:p>
    <w:p w14:paraId="43785571" w14:textId="77777777" w:rsidR="00504593" w:rsidRDefault="000B0D92">
      <w:pPr>
        <w:pStyle w:val="Ttulo1"/>
      </w:pPr>
      <w:r>
        <w:t>Criterios de Aceptación</w:t>
      </w:r>
    </w:p>
    <w:p w14:paraId="7A72B3DA" w14:textId="77777777" w:rsidR="00504593" w:rsidRDefault="000B0D92">
      <w:r>
        <w:t>Transferencia exitosa con saldo suficiente genera comprobante y actualiza saldo.</w:t>
      </w:r>
    </w:p>
    <w:p w14:paraId="1D6AB04D" w14:textId="77777777" w:rsidR="00504593" w:rsidRDefault="000B0D92">
      <w:r>
        <w:t>No se permiten duplicidades por doble clic o reenvío de solicitud.</w:t>
      </w:r>
    </w:p>
    <w:p w14:paraId="20FA486D" w14:textId="77777777" w:rsidR="00504593" w:rsidRDefault="000B0D92">
      <w:r>
        <w:t>Las validaciones de límites, OTP y afiliación del teléfono deben ejecutarse antes del débito.</w:t>
      </w:r>
    </w:p>
    <w:sectPr w:rsidR="005045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735018">
    <w:abstractNumId w:val="8"/>
  </w:num>
  <w:num w:numId="2" w16cid:durableId="1527795595">
    <w:abstractNumId w:val="6"/>
  </w:num>
  <w:num w:numId="3" w16cid:durableId="692654944">
    <w:abstractNumId w:val="5"/>
  </w:num>
  <w:num w:numId="4" w16cid:durableId="1707873255">
    <w:abstractNumId w:val="4"/>
  </w:num>
  <w:num w:numId="5" w16cid:durableId="645865873">
    <w:abstractNumId w:val="7"/>
  </w:num>
  <w:num w:numId="6" w16cid:durableId="1658144809">
    <w:abstractNumId w:val="3"/>
  </w:num>
  <w:num w:numId="7" w16cid:durableId="6369050">
    <w:abstractNumId w:val="2"/>
  </w:num>
  <w:num w:numId="8" w16cid:durableId="1511335428">
    <w:abstractNumId w:val="1"/>
  </w:num>
  <w:num w:numId="9" w16cid:durableId="205542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D92"/>
    <w:rsid w:val="0015074B"/>
    <w:rsid w:val="0029639D"/>
    <w:rsid w:val="00326F90"/>
    <w:rsid w:val="00504593"/>
    <w:rsid w:val="00AA1D8D"/>
    <w:rsid w:val="00B17300"/>
    <w:rsid w:val="00B47730"/>
    <w:rsid w:val="00B828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769ACF-074B-44AA-868C-609911A6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351225-3ca4-45f4-b7cc-ff5556c74a3e}" enabled="0" method="" siteId="{ba351225-3ca4-45f4-b7cc-ff5556c74a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Beatriz Ulate Brenes</dc:creator>
  <cp:keywords/>
  <dc:description>generated by python-docx</dc:description>
  <cp:lastModifiedBy>Liana Beatriz Ulate Brenes</cp:lastModifiedBy>
  <cp:revision>2</cp:revision>
  <dcterms:created xsi:type="dcterms:W3CDTF">2026-09-20T21:21:00Z</dcterms:created>
  <dcterms:modified xsi:type="dcterms:W3CDTF">2026-09-20T21:49:00Z</dcterms:modified>
  <cp:category/>
</cp:coreProperties>
</file>