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F66" w:rsidRDefault="00FC7F66">
      <w:pPr>
        <w:tabs>
          <w:tab w:val="left" w:pos="2160"/>
        </w:tabs>
        <w:rPr>
          <w:rFonts w:hint="eastAsia"/>
          <w:b/>
          <w:sz w:val="28"/>
        </w:rPr>
      </w:pPr>
      <w:r w:rsidRPr="00FC7F66">
        <w:rPr>
          <w:rFonts w:hint="eastAsia"/>
          <w:b/>
          <w:sz w:val="28"/>
        </w:rPr>
        <w:t>084</w:t>
      </w:r>
      <w:r w:rsidRPr="00FC7F66">
        <w:rPr>
          <w:rFonts w:hint="eastAsia"/>
          <w:b/>
          <w:sz w:val="28"/>
        </w:rPr>
        <w:t>在助念往生的过程当中，一定只能念佛号，不能搞其他东西</w:t>
      </w:r>
    </w:p>
    <w:p w:rsidR="0072624D" w:rsidRDefault="00FC7F66">
      <w:pPr>
        <w:tabs>
          <w:tab w:val="left" w:pos="2160"/>
        </w:tabs>
        <w:rPr>
          <w:b/>
          <w:sz w:val="28"/>
        </w:rPr>
      </w:pPr>
      <w:r>
        <w:rPr>
          <w:rFonts w:hint="eastAsia"/>
          <w:b/>
          <w:sz w:val="28"/>
        </w:rPr>
        <w:t>问：常见一些出家师在荐亡助念往生过程中，以超度仪式做，而不是在规定时间内一句佛号念到底，而中间夹杂其他。如法否？</w:t>
      </w:r>
      <w:r>
        <w:rPr>
          <w:rFonts w:hint="eastAsia"/>
          <w:b/>
          <w:sz w:val="28"/>
        </w:rPr>
        <w:t xml:space="preserve">   </w:t>
      </w:r>
    </w:p>
    <w:p w:rsidR="00FC7F66" w:rsidRDefault="00FC7F66" w:rsidP="00FC7F66">
      <w:pPr>
        <w:ind w:firstLineChars="196" w:firstLine="551"/>
        <w:rPr>
          <w:rFonts w:hint="eastAsia"/>
          <w:sz w:val="28"/>
        </w:rPr>
      </w:pPr>
      <w:r w:rsidRPr="00FC7F66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在助念往生的过程当中，一定只能念佛号，不能搞其他东西。为什么呢？往生的正因，是信愿持名。助念是什么，帮助那个病人保持往生的正愿、正念，愿往生心。你是助念，一定要注意，你是助，你不是主，你不要喧宾夺主。现在往往助念的，他往往自己做了一个主体，自己在那“咣当，咣当”弄，自己念的声音很高，自己在那里拜，好像阿弥陀佛来</w:t>
      </w:r>
      <w:r>
        <w:rPr>
          <w:rFonts w:ascii="宋体" w:hAnsi="宋体" w:hint="eastAsia"/>
          <w:sz w:val="28"/>
        </w:rPr>
        <w:t>，</w:t>
      </w:r>
      <w:r>
        <w:rPr>
          <w:rFonts w:hint="eastAsia"/>
          <w:sz w:val="28"/>
        </w:rPr>
        <w:t>都是他们念过来的。错了！不是你们念过来的，完全都是这个亡者的一种信愿感通的</w:t>
      </w:r>
      <w:r>
        <w:rPr>
          <w:rFonts w:ascii="宋体" w:hAnsi="宋体" w:hint="eastAsia"/>
          <w:sz w:val="28"/>
        </w:rPr>
        <w:t>。</w:t>
      </w:r>
      <w:r>
        <w:rPr>
          <w:rFonts w:hint="eastAsia"/>
          <w:sz w:val="28"/>
        </w:rPr>
        <w:t>而且阿弥陀佛一定会在临命终时过来的，你不要担心，不要提前要阿弥陀佛来。也不是说由于你声音念得高，阿弥陀佛才来，你声音念得低，阿弥陀佛就不来，不是这个事情。</w:t>
      </w:r>
    </w:p>
    <w:p w:rsidR="00FC7F66" w:rsidRDefault="00FC7F66" w:rsidP="00FC7F66">
      <w:pPr>
        <w:ind w:firstLineChars="196" w:firstLine="549"/>
        <w:rPr>
          <w:rFonts w:hint="eastAsia"/>
          <w:sz w:val="28"/>
        </w:rPr>
      </w:pPr>
      <w:r>
        <w:rPr>
          <w:rFonts w:hint="eastAsia"/>
          <w:sz w:val="28"/>
        </w:rPr>
        <w:t>昨天也听一个居士说，他父亲往生之前念了一百部的《地藏经》，人家往生的时候还是在念《地藏经》，你干嘛呀！你念《地藏经》念那么多干嘛，这时关键要念佛号啊，所以念的《地藏经》他真的觉得往生的情况不殊胜，全身僵硬。阿弥陀佛来就不会僵硬嘛，全身柔软嘛，面带笑容嘛！你是要求生西方极乐世界的，你</w:t>
      </w:r>
      <w:r>
        <w:rPr>
          <w:rFonts w:hint="eastAsia"/>
          <w:sz w:val="28"/>
        </w:rPr>
        <w:t>就是好好去念这句佛号，不要夹杂什么。有很多一碰到这东西，啊，冤家债主来了，冤家债主要解决问题，就一定要念《地藏经》。第一是冤家债主来了，念这句名号就解决不了问题吗？第二尤其是，一定要冤家债主问题解决了，才能往生吗？这些问题大家都没有思惟过啊！你只要念这句名</w:t>
      </w:r>
      <w:r>
        <w:rPr>
          <w:rFonts w:hint="eastAsia"/>
          <w:sz w:val="28"/>
        </w:rPr>
        <w:lastRenderedPageBreak/>
        <w:t>号，不怕冤亲债主，也不需要解决冤亲债主的问题，你念这句名号就有佛的光明在里面，冤亲债主再多也过不来啊！再加上阿弥陀佛愿力光明，它也能够转变冤亲债主为莲友啊，不要担心那么多。所以这些知见一定要通过经论的研讨。</w:t>
      </w:r>
    </w:p>
    <w:p w:rsidR="0072624D" w:rsidRDefault="00FC7F66" w:rsidP="00FC7F66">
      <w:pPr>
        <w:ind w:firstLineChars="196" w:firstLine="549"/>
        <w:rPr>
          <w:sz w:val="28"/>
        </w:rPr>
      </w:pPr>
      <w:bookmarkStart w:id="0" w:name="_GoBack"/>
      <w:bookmarkEnd w:id="0"/>
      <w:r>
        <w:rPr>
          <w:rFonts w:hint="eastAsia"/>
          <w:sz w:val="28"/>
        </w:rPr>
        <w:t>那么由于去年、今年，我原来总是觉得秦皇岛的佛教是刚</w:t>
      </w:r>
      <w:r>
        <w:rPr>
          <w:rFonts w:hint="eastAsia"/>
          <w:sz w:val="28"/>
        </w:rPr>
        <w:t>刚起步，所以就讲些因果来打基础。最近跟存海法师沟通发现这里的信众，大家都对念佛法门非常好乐，非常信仰，所以存海法师也说</w:t>
      </w:r>
      <w:r>
        <w:rPr>
          <w:rFonts w:ascii="宋体" w:hAnsi="宋体" w:hint="eastAsia"/>
          <w:sz w:val="28"/>
        </w:rPr>
        <w:t>，</w:t>
      </w:r>
      <w:r>
        <w:rPr>
          <w:rFonts w:hint="eastAsia"/>
          <w:sz w:val="28"/>
        </w:rPr>
        <w:t>以后有机会还是讲净土经论，我说好，以后有机会来讲一讲净土经论。</w:t>
      </w:r>
    </w:p>
    <w:p w:rsidR="0072624D" w:rsidRDefault="00FC7F66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5</w:t>
      </w:r>
      <w:r>
        <w:rPr>
          <w:rFonts w:ascii="宋体" w:hint="eastAsia"/>
          <w:sz w:val="28"/>
          <w:szCs w:val="28"/>
        </w:rPr>
        <w:t>讲（融法恭录）</w:t>
      </w:r>
    </w:p>
    <w:sectPr w:rsidR="00726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950DB"/>
    <w:rsid w:val="00406BFE"/>
    <w:rsid w:val="004914C1"/>
    <w:rsid w:val="0072624D"/>
    <w:rsid w:val="00E950DB"/>
    <w:rsid w:val="00F617A8"/>
    <w:rsid w:val="00FC7F66"/>
    <w:rsid w:val="3C8A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759</Characters>
  <Application>Microsoft Office Word</Application>
  <DocSecurity>0</DocSecurity>
  <Lines>6</Lines>
  <Paragraphs>1</Paragraphs>
  <ScaleCrop>false</ScaleCrop>
  <Company>china</Company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2016-09-27T06:45:00Z</dcterms:created>
  <dcterms:modified xsi:type="dcterms:W3CDTF">2018-06-03T07:59:00Z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