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862" w:rsidRDefault="00DD5862">
      <w:pPr>
        <w:ind w:rightChars="50" w:right="105"/>
        <w:textAlignment w:val="baseline"/>
        <w:rPr>
          <w:rFonts w:ascii="宋体" w:hAnsi="宋体" w:hint="eastAsia"/>
          <w:b/>
          <w:sz w:val="28"/>
        </w:rPr>
      </w:pPr>
      <w:r w:rsidRPr="00DD5862">
        <w:rPr>
          <w:rFonts w:ascii="宋体" w:hAnsi="宋体" w:hint="eastAsia"/>
          <w:b/>
          <w:sz w:val="28"/>
        </w:rPr>
        <w:t>096下三恶道的众生，只有修到人身，才能往生？</w:t>
      </w:r>
    </w:p>
    <w:p w:rsidR="002E0540" w:rsidRDefault="00DD5862">
      <w:pPr>
        <w:ind w:rightChars="50" w:right="105"/>
        <w:textAlignment w:val="baseline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问：有人认为下三恶道的众生，只有修到人身，才能往生，是否正确？</w:t>
      </w:r>
    </w:p>
    <w:p w:rsidR="002E0540" w:rsidRDefault="00DD5862">
      <w:pPr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 xml:space="preserve">    </w:t>
      </w:r>
      <w:bookmarkStart w:id="0" w:name="_GoBack"/>
      <w:bookmarkEnd w:id="0"/>
      <w:r w:rsidRPr="00DD5862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这完全不正确——对净土法门而言。阿弥陀佛四十八愿第一愿就是国中无三恶道愿：设我得佛，国有地狱、饿鬼、畜生者，不取正觉。这种愿直接告诉我们，就是具有下三恶道的业力种子，到了西方极乐世界，你不会起现行，因为那里没有三恶道。如果你三恶道的业力全都消完了才能往生，那阿弥陀佛这个愿就没有必要来发了——大家都没有三恶道的业力，自然就没有恶道了。他是说我们带业往生的凡夫，就是有下三恶道的可能性，但西方极乐世界不提供你这种业兑现的环境，是吧？那所以，不仅将下三恶道的众生，能够信愿持名往生西方极乐世界，实际上，就</w:t>
      </w:r>
      <w:r>
        <w:rPr>
          <w:rFonts w:ascii="宋体" w:hAnsi="宋体" w:hint="eastAsia"/>
          <w:sz w:val="28"/>
        </w:rPr>
        <w:t>现在——现生已经在三恶道的众生，就在不改变他的形体的情况下，鹦鹉、八哥乃至地狱众生，它在那样的身份能够信愿持名，也能够同样往生到西方极乐世界。——你可不要听“有人认为”，一定要看佛怎么说，你才怎么说，怎么听。</w:t>
      </w:r>
    </w:p>
    <w:p w:rsidR="002E0540" w:rsidRDefault="00DD5862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7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2E05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40"/>
    <w:rsid w:val="002E0540"/>
    <w:rsid w:val="00DD5862"/>
    <w:rsid w:val="4441552B"/>
    <w:rsid w:val="54E2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>china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