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7AB3" w:rsidRDefault="00F77AB3">
      <w:pPr>
        <w:pStyle w:val="a3"/>
        <w:adjustRightInd w:val="0"/>
        <w:snapToGrid w:val="0"/>
        <w:spacing w:line="360" w:lineRule="auto"/>
        <w:rPr>
          <w:rFonts w:hint="eastAsia"/>
          <w:b/>
          <w:color w:val="000000"/>
          <w:sz w:val="28"/>
          <w:szCs w:val="16"/>
        </w:rPr>
      </w:pPr>
      <w:bookmarkStart w:id="0" w:name="_GoBack"/>
      <w:r>
        <w:rPr>
          <w:rFonts w:hint="eastAsia"/>
          <w:b/>
          <w:color w:val="000000"/>
          <w:sz w:val="28"/>
          <w:szCs w:val="16"/>
        </w:rPr>
        <w:t>132</w:t>
      </w:r>
      <w:r>
        <w:rPr>
          <w:rFonts w:hint="eastAsia"/>
          <w:b/>
          <w:color w:val="000000"/>
          <w:sz w:val="28"/>
          <w:szCs w:val="16"/>
        </w:rPr>
        <w:t>怎么修道没有刺激？怎样修定？</w:t>
      </w:r>
    </w:p>
    <w:bookmarkEnd w:id="0"/>
    <w:p w:rsidR="009E19F1" w:rsidRDefault="00F77AB3">
      <w:pPr>
        <w:pStyle w:val="a3"/>
        <w:adjustRightInd w:val="0"/>
        <w:snapToGrid w:val="0"/>
        <w:spacing w:line="360" w:lineRule="auto"/>
        <w:rPr>
          <w:b/>
          <w:color w:val="000000"/>
          <w:sz w:val="28"/>
          <w:szCs w:val="16"/>
        </w:rPr>
      </w:pPr>
      <w:r>
        <w:rPr>
          <w:rFonts w:hint="eastAsia"/>
          <w:b/>
          <w:color w:val="000000"/>
          <w:sz w:val="28"/>
          <w:szCs w:val="16"/>
        </w:rPr>
        <w:t>问：我的业障就像山那样高，这一条通往极乐的路该怎么走？是否要拜八十八佛忏悔？盼法师给慈悲解答。怎么修道没有刺激？怎样修定？要多读经吗？生与死是全世界都在研究的问题，我们净土佛门不光是烧香、磕头这么简单，要寻一条回家的路，解脱死苦。请问信、愿、行哪个更重要？</w:t>
      </w:r>
    </w:p>
    <w:p w:rsidR="009E19F1" w:rsidRDefault="00F77AB3">
      <w:pPr>
        <w:widowControl/>
        <w:adjustRightInd w:val="0"/>
        <w:snapToGrid w:val="0"/>
        <w:spacing w:line="360" w:lineRule="auto"/>
        <w:jc w:val="left"/>
        <w:rPr>
          <w:rFonts w:ascii="宋体" w:hAnsi="宋体"/>
          <w:color w:val="000000"/>
          <w:sz w:val="28"/>
          <w:szCs w:val="16"/>
        </w:rPr>
      </w:pPr>
      <w:r>
        <w:rPr>
          <w:rFonts w:hint="eastAsia"/>
          <w:color w:val="000000"/>
          <w:sz w:val="28"/>
          <w:szCs w:val="16"/>
        </w:rPr>
        <w:t>大安法师</w:t>
      </w:r>
      <w:r>
        <w:rPr>
          <w:rFonts w:ascii="宋体" w:hAnsi="宋体" w:hint="eastAsia"/>
          <w:color w:val="000000"/>
          <w:sz w:val="28"/>
          <w:szCs w:val="16"/>
        </w:rPr>
        <w:t>答：刚才也讲到业障的问题，确实很多人把业障看得太重，动不动就想到冤亲债主的问题。你要知道，阿弥陀佛的这个法门，信和疑是最重要的问题，不在于业障多少。你一定要明白这个道理。你就是业障像喜马拉雅山那样高，甚至像须弥山那么高，都没有问题，阿弥陀佛早已在这个“山”上给我们开拓了一条通往极乐世界的道路。这条道路是阿弥陀佛给我们开拓的，就像善导大师说的水火二河中有一条白道。这条“白道”是阿弥陀佛愿力给我们铺设的，我们怎么走呢？很简单，就是信愿称名。你只要深信切愿，念这个名号，你就走在了回归极乐的道路上，没有其他的东西。</w:t>
      </w:r>
      <w:r>
        <w:rPr>
          <w:rFonts w:ascii="宋体" w:hAnsi="宋体" w:hint="eastAsia"/>
          <w:color w:val="000000"/>
          <w:sz w:val="28"/>
          <w:szCs w:val="16"/>
        </w:rPr>
        <w:t>走在这条白道上，虽然有贪欲——是水，瞋眼——是火，无量无边的烦恼，但是你只要走在这个白道上，就能得两土世尊的慈悲加佑，就能安稳地从娑婆的此岸到达极乐的彼岸。知道吧？所以你念佛就是最好的忏悔，每一声念佛都能消八十亿劫生死重罪。</w:t>
      </w:r>
    </w:p>
    <w:p w:rsidR="009E19F1" w:rsidRDefault="00F77AB3">
      <w:pPr>
        <w:pStyle w:val="a3"/>
        <w:adjustRightInd w:val="0"/>
        <w:snapToGrid w:val="0"/>
        <w:spacing w:line="360" w:lineRule="auto"/>
        <w:ind w:firstLineChars="200" w:firstLine="560"/>
        <w:rPr>
          <w:color w:val="000000"/>
          <w:sz w:val="28"/>
          <w:szCs w:val="16"/>
        </w:rPr>
      </w:pPr>
      <w:r>
        <w:rPr>
          <w:rFonts w:hint="eastAsia"/>
          <w:color w:val="000000"/>
          <w:sz w:val="28"/>
          <w:szCs w:val="16"/>
        </w:rPr>
        <w:t>之所以平时你有情绪的激动，这都是正常的，业力凡夫情绪是波动的。但是，虽然波动，虽然有烦恼，你还是执持名号，就可以。刚才总是讲，是带业往生的法门；你没有禅定的功夫，没有持戒的功夫——什么都没有，但是你只要有信愿称名的这种资粮，阿弥陀佛都能平等摄受。所以回家的道路就是信愿称名。越简单的越有</w:t>
      </w:r>
      <w:r>
        <w:rPr>
          <w:rFonts w:hint="eastAsia"/>
          <w:color w:val="000000"/>
          <w:sz w:val="28"/>
          <w:szCs w:val="16"/>
        </w:rPr>
        <w:t>真理。你不要在这点当中，给它忽略掉了。然后对阿弥陀佛的烧香、顶礼，也是</w:t>
      </w:r>
      <w:r>
        <w:rPr>
          <w:rFonts w:hint="eastAsia"/>
          <w:color w:val="000000"/>
          <w:sz w:val="28"/>
          <w:szCs w:val="16"/>
        </w:rPr>
        <w:lastRenderedPageBreak/>
        <w:t>我们修行的助缘。烧香，代表着我们的“戒定真香”。礼拜，我们要感恩，我们要折服我慢。最重要的就是信、愿、行。信、愿、行哪个更重要？都重要，叫三资粮，如鼎之三足，缺一不可。如果要勉强分它们哪个重要？信愿最为重要，信愿能感通。你有信愿，也一定会去念佛——执持名号。它是一环扣一环：由信启愿，由愿导行，由行满所愿而证所信。它是这样的良性互动、增上的关系。</w:t>
      </w:r>
    </w:p>
    <w:p w:rsidR="009E19F1" w:rsidRDefault="00F77AB3">
      <w:pPr>
        <w:pStyle w:val="a3"/>
        <w:adjustRightInd w:val="0"/>
        <w:snapToGrid w:val="0"/>
        <w:spacing w:line="360" w:lineRule="auto"/>
        <w:ind w:firstLineChars="200" w:firstLine="560"/>
        <w:rPr>
          <w:color w:val="000000"/>
          <w:sz w:val="28"/>
          <w:szCs w:val="16"/>
        </w:rPr>
      </w:pPr>
      <w:r>
        <w:rPr>
          <w:rFonts w:hint="eastAsia"/>
          <w:color w:val="000000"/>
          <w:sz w:val="28"/>
          <w:szCs w:val="16"/>
        </w:rPr>
        <w:t>——大安法师《文昌帝君阴骘文广义节录》第</w:t>
      </w:r>
      <w:r>
        <w:rPr>
          <w:rFonts w:hint="eastAsia"/>
          <w:color w:val="000000"/>
          <w:sz w:val="28"/>
          <w:szCs w:val="16"/>
        </w:rPr>
        <w:t>14</w:t>
      </w:r>
      <w:r>
        <w:rPr>
          <w:rFonts w:hint="eastAsia"/>
          <w:color w:val="000000"/>
          <w:sz w:val="28"/>
          <w:szCs w:val="16"/>
        </w:rPr>
        <w:t>讲（融法恭录）</w:t>
      </w:r>
    </w:p>
    <w:sectPr w:rsidR="009E19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19F1"/>
    <w:rsid w:val="009E19F1"/>
    <w:rsid w:val="00F77AB3"/>
    <w:rsid w:val="62990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pPr>
      <w:widowControl/>
      <w:jc w:val="left"/>
    </w:pPr>
    <w:rPr>
      <w:rFonts w:ascii="宋体" w:hAnsi="宋体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pPr>
      <w:widowControl/>
      <w:jc w:val="left"/>
    </w:pPr>
    <w:rPr>
      <w:rFonts w:ascii="宋体" w:hAnsi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134</Words>
  <Characters>768</Characters>
  <Application>Microsoft Office Word</Application>
  <DocSecurity>0</DocSecurity>
  <Lines>6</Lines>
  <Paragraphs>1</Paragraphs>
  <ScaleCrop>false</ScaleCrop>
  <Company>china</Company>
  <LinksUpToDate>false</LinksUpToDate>
  <CharactersWithSpaces>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2018-06-04T23:02:00Z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