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3242" w:rsidRDefault="00F73242" w:rsidP="00F73242">
      <w:pPr>
        <w:pStyle w:val="a5"/>
        <w:adjustRightInd w:val="0"/>
        <w:snapToGrid w:val="0"/>
        <w:spacing w:line="360" w:lineRule="auto"/>
        <w:rPr>
          <w:rFonts w:ascii="書法家行楷體" w:hAnsi="書法家行楷體" w:hint="eastAsia"/>
          <w:b/>
          <w:bCs/>
          <w:color w:val="000000"/>
          <w:sz w:val="28"/>
          <w:szCs w:val="24"/>
        </w:rPr>
      </w:pPr>
      <w:r>
        <w:rPr>
          <w:rFonts w:ascii="書法家行楷體" w:hAnsi="書法家行楷體" w:hint="eastAsia"/>
          <w:b/>
          <w:bCs/>
          <w:color w:val="000000"/>
          <w:sz w:val="28"/>
          <w:szCs w:val="24"/>
        </w:rPr>
        <w:t>168</w:t>
      </w:r>
      <w:r w:rsidRPr="00D06708">
        <w:rPr>
          <w:rFonts w:ascii="書法家行楷體" w:hAnsi="書法家行楷體" w:hint="eastAsia"/>
          <w:b/>
          <w:bCs/>
          <w:color w:val="000000"/>
          <w:sz w:val="28"/>
          <w:szCs w:val="24"/>
        </w:rPr>
        <w:t>助念不学佛的人，能往生吗？</w:t>
      </w:r>
    </w:p>
    <w:p w:rsidR="008372B6" w:rsidRPr="00D06708" w:rsidRDefault="008372B6" w:rsidP="00F73242">
      <w:pPr>
        <w:pStyle w:val="a5"/>
        <w:adjustRightInd w:val="0"/>
        <w:snapToGrid w:val="0"/>
        <w:spacing w:line="360" w:lineRule="auto"/>
        <w:rPr>
          <w:rFonts w:ascii="書法家行楷體" w:eastAsia="書法家行楷體" w:hAnsi="書法家行楷體"/>
          <w:b/>
          <w:color w:val="000000"/>
          <w:sz w:val="28"/>
          <w:szCs w:val="24"/>
        </w:rPr>
      </w:pPr>
      <w:r w:rsidRPr="00D06708">
        <w:rPr>
          <w:rFonts w:ascii="書法家行楷體" w:hAnsi="書法家行楷體" w:hint="eastAsia"/>
          <w:b/>
          <w:bCs/>
          <w:color w:val="000000"/>
          <w:sz w:val="28"/>
          <w:szCs w:val="24"/>
        </w:rPr>
        <w:t>问：请问，人的冤亲债主是怎么来的？助念不学佛的人，能往生吗？在生时诽谤三宝，死后能往生吗？</w:t>
      </w:r>
    </w:p>
    <w:p w:rsidR="008372B6" w:rsidRPr="00D06708" w:rsidRDefault="008372B6" w:rsidP="00F73242">
      <w:pPr>
        <w:pStyle w:val="a5"/>
        <w:adjustRightInd w:val="0"/>
        <w:snapToGrid w:val="0"/>
        <w:spacing w:line="360" w:lineRule="auto"/>
        <w:ind w:firstLineChars="200" w:firstLine="562"/>
        <w:rPr>
          <w:rFonts w:ascii="書法家行楷體" w:eastAsia="書法家行楷體" w:hAnsi="書法家行楷體"/>
          <w:color w:val="000000"/>
          <w:sz w:val="28"/>
          <w:szCs w:val="24"/>
        </w:rPr>
      </w:pPr>
      <w:bookmarkStart w:id="0" w:name="_GoBack"/>
      <w:r w:rsidRPr="00F73242">
        <w:rPr>
          <w:rFonts w:ascii="書法家行楷體" w:hAnsi="書法家行楷體" w:hint="eastAsia"/>
          <w:b/>
          <w:color w:val="000000"/>
          <w:sz w:val="28"/>
          <w:szCs w:val="24"/>
        </w:rPr>
        <w:t>大安法师答：</w:t>
      </w:r>
      <w:bookmarkEnd w:id="0"/>
      <w:r w:rsidRPr="00D06708">
        <w:rPr>
          <w:rFonts w:ascii="書法家行楷體" w:hAnsi="書法家行楷體" w:hint="eastAsia"/>
          <w:color w:val="000000"/>
          <w:sz w:val="28"/>
          <w:szCs w:val="24"/>
        </w:rPr>
        <w:t>冤亲债主怎么来的，你还需要问吗？你今生欠了人家的债不还。借人钱的时候像孙子，借到了钱，人家讨债的时候，你像爷爷，说：“要钱没有。要命有一条！”那你可不是一个冤家又来了吗？你又玩弄人家的感情，又偷了人家的东西，反正杀、盗、淫、妄、酒……你作的这所有的恶业，肯定会让一些人遭受到伤害。这些被你直接伤害的和间接伤害的，都是你的冤亲债主。今生就有很多，无量劫以来你说有多少？所以说念佛想把冤亲债主问题解决掉，也解决不掉，说实在话。因为太多了。所以还是赶紧念佛，先到西方极乐世界去，冤亲债主找不到你，再说。</w:t>
      </w:r>
    </w:p>
    <w:p w:rsidR="00406BFE" w:rsidRDefault="008372B6" w:rsidP="008372B6">
      <w:pPr>
        <w:ind w:firstLineChars="200" w:firstLine="560"/>
        <w:rPr>
          <w:rFonts w:ascii="書法家行楷體" w:hAnsi="書法家行楷體"/>
          <w:color w:val="000000"/>
          <w:sz w:val="28"/>
          <w:szCs w:val="24"/>
        </w:rPr>
      </w:pPr>
      <w:r w:rsidRPr="00D06708">
        <w:rPr>
          <w:rFonts w:ascii="書法家行楷體" w:hAnsi="書法家行楷體" w:hint="eastAsia"/>
          <w:color w:val="000000"/>
          <w:sz w:val="28"/>
          <w:szCs w:val="24"/>
        </w:rPr>
        <w:t>助念不学佛的人？不学佛的人，你去给他助念，一定要给他开导，要跟他介绍净土法门：极乐世界的存在、阿弥陀佛的慈悲。如果这时候他听到，他在关键的临终这一刻听进去了，相信了，点头愿意往生了，你这时候跟他助念，会有效果，他能往生。“至心信乐，欲生我国，乃至十念”，都能往生，“若不生者，不取正觉”。所以你要抓住这个机会，给他最后一次得救的机会。一定要大胆的说、慈悲的说、适合他根机的说，你不要怕。不敢说，是不是不好意思？你说不好意思，说明你的信心就不够。当然也可能会有些负面的东西，如果碰到你的父母，他即便生了病，临终的时候他还想多活，人有顽强活下来的这样一个本能嘛，如果你跟他讲往生净土，他可能眼睛一瞪：“啊！你巴不得我早死啊？”可能会有这个情况。但也没有关系，你还是要</w:t>
      </w:r>
      <w:r w:rsidRPr="00D06708">
        <w:rPr>
          <w:rFonts w:ascii="書法家行楷體" w:hAnsi="書法家行楷體" w:hint="eastAsia"/>
          <w:color w:val="000000"/>
          <w:sz w:val="28"/>
          <w:szCs w:val="24"/>
        </w:rPr>
        <w:lastRenderedPageBreak/>
        <w:t>出于慈悲心。有个子女他也谈到——一个居士谈到：“我劝我老爸往生，他就骂我。”说我：“你是不是看中了我银行的钱啦，让我早死？”这个儿子说：“我不是啊！我想跟你一块走，比你提前往生都可以。”要把自己摆进去。“往生西方极乐世界是解脱，是到那里作菩萨，作佛。这个地方太苦了，这个‘牢狱’里面提前释放多好哇！”你要跟他讲明这些道理。</w:t>
      </w:r>
    </w:p>
    <w:p w:rsidR="008372B6" w:rsidRDefault="008372B6" w:rsidP="008372B6">
      <w:pPr>
        <w:ind w:firstLineChars="200" w:firstLine="560"/>
      </w:pPr>
      <w:r>
        <w:rPr>
          <w:rFonts w:ascii="宋体" w:hAnsi="宋体" w:hint="eastAsia"/>
          <w:color w:val="000000"/>
          <w:sz w:val="28"/>
        </w:rPr>
        <w:t>——大安法师《文昌帝君阴骘文广义节录》第22讲（融法恭录）</w:t>
      </w:r>
    </w:p>
    <w:sectPr w:rsidR="008372B6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75AF" w:rsidRDefault="003B75AF" w:rsidP="008372B6">
      <w:r>
        <w:separator/>
      </w:r>
    </w:p>
  </w:endnote>
  <w:endnote w:type="continuationSeparator" w:id="0">
    <w:p w:rsidR="003B75AF" w:rsidRDefault="003B75AF" w:rsidP="00837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書法家行楷體">
    <w:altName w:val="Arial Unicode MS"/>
    <w:charset w:val="00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75AF" w:rsidRDefault="003B75AF" w:rsidP="008372B6">
      <w:r>
        <w:separator/>
      </w:r>
    </w:p>
  </w:footnote>
  <w:footnote w:type="continuationSeparator" w:id="0">
    <w:p w:rsidR="003B75AF" w:rsidRDefault="003B75AF" w:rsidP="008372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372B6"/>
    <w:rsid w:val="003B75AF"/>
    <w:rsid w:val="00406BFE"/>
    <w:rsid w:val="00771825"/>
    <w:rsid w:val="008372B6"/>
    <w:rsid w:val="00CE3C09"/>
    <w:rsid w:val="00F73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72B6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372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372B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372B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372B6"/>
    <w:rPr>
      <w:sz w:val="18"/>
      <w:szCs w:val="18"/>
    </w:rPr>
  </w:style>
  <w:style w:type="paragraph" w:styleId="a5">
    <w:name w:val="Plain Text"/>
    <w:basedOn w:val="a"/>
    <w:link w:val="Char1"/>
    <w:rsid w:val="008372B6"/>
    <w:pPr>
      <w:widowControl/>
      <w:jc w:val="left"/>
    </w:pPr>
    <w:rPr>
      <w:rFonts w:ascii="宋体" w:hAnsi="宋体"/>
      <w:kern w:val="0"/>
      <w:sz w:val="24"/>
    </w:rPr>
  </w:style>
  <w:style w:type="character" w:customStyle="1" w:styleId="Char1">
    <w:name w:val="纯文本 Char"/>
    <w:basedOn w:val="a0"/>
    <w:link w:val="a5"/>
    <w:rsid w:val="008372B6"/>
    <w:rPr>
      <w:rFonts w:ascii="宋体" w:eastAsia="宋体" w:hAnsi="宋体" w:cs="Times New Roman"/>
      <w:kern w:val="0"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125</Words>
  <Characters>716</Characters>
  <Application>Microsoft Office Word</Application>
  <DocSecurity>0</DocSecurity>
  <Lines>5</Lines>
  <Paragraphs>1</Paragraphs>
  <ScaleCrop>false</ScaleCrop>
  <Company>china</Company>
  <LinksUpToDate>false</LinksUpToDate>
  <CharactersWithSpaces>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2016-11-09T08:02:00Z</dcterms:created>
  <dcterms:modified xsi:type="dcterms:W3CDTF">2018-06-04T23:58:00Z</dcterms:modified>
</cp:coreProperties>
</file>