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5EA4" w:rsidRDefault="00FA5EA4" w:rsidP="00FA5EA4">
      <w:pPr>
        <w:tabs>
          <w:tab w:val="left" w:pos="4140"/>
        </w:tabs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205</w:t>
      </w:r>
      <w:r>
        <w:rPr>
          <w:rFonts w:hint="eastAsia"/>
          <w:b/>
          <w:sz w:val="28"/>
          <w:szCs w:val="28"/>
        </w:rPr>
        <w:t>念佛时发愿是妄念吗？</w:t>
      </w:r>
    </w:p>
    <w:bookmarkEnd w:id="0"/>
    <w:p w:rsidR="0013075C" w:rsidRDefault="00FA5EA4" w:rsidP="00FA5EA4">
      <w:pPr>
        <w:tabs>
          <w:tab w:val="left" w:pos="4140"/>
        </w:tabs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念佛和辅导孩子学习，在时间安排上，有没有先后次第，还是一切交给佛菩萨，一心念佛就行，念佛时发愿是妄念吗？生活遇到问题经常会面临选择，这时经常有人说念佛人什么也不用操心，一切交给佛菩萨就行了，真是这样吗？既然很多事情有注定的因缘，为何我们凡夫还要面对很多痛苦选择过程，比如离不离婚，放弃工作一心念佛还是继续上班，尽力而为，等等等等。</w:t>
      </w:r>
    </w:p>
    <w:p w:rsidR="0013075C" w:rsidRDefault="00FA5EA4" w:rsidP="00FA5EA4">
      <w:pPr>
        <w:tabs>
          <w:tab w:val="left" w:pos="4140"/>
        </w:tabs>
        <w:ind w:firstLineChars="200" w:firstLine="562"/>
        <w:rPr>
          <w:sz w:val="28"/>
          <w:szCs w:val="28"/>
        </w:rPr>
      </w:pPr>
      <w:r w:rsidRPr="00FA5EA4">
        <w:rPr>
          <w:rFonts w:hint="eastAsia"/>
          <w:b/>
          <w:sz w:val="28"/>
          <w:szCs w:val="28"/>
        </w:rPr>
        <w:t>大安法师</w:t>
      </w:r>
      <w:r w:rsidRPr="00FA5EA4">
        <w:rPr>
          <w:rFonts w:hint="eastAsia"/>
          <w:b/>
          <w:sz w:val="28"/>
          <w:szCs w:val="28"/>
        </w:rPr>
        <w:t>答：</w:t>
      </w:r>
      <w:r>
        <w:rPr>
          <w:rFonts w:hint="eastAsia"/>
          <w:sz w:val="28"/>
          <w:szCs w:val="28"/>
        </w:rPr>
        <w:t>学佛一定要有智慧，佛法不离世间法。佛法也不能放弃自己的选择和思维，实际上佛法更要注重我们自己的理性的思维，所以碰到什么事情，首先要自己要有理性的安排，比如你的孩子的学习辅导问题，念佛问题，这个时间先后的安排，这个事情还要去麻烦佛菩萨吗？你自己就要解决，这个首先要敦伦尽分，你作为做父母的，教养孩子、抚养孩子是你的天职，你一定要把它做好。你不能把这个放下，一心念佛那家庭事务谁来料理啊？所以你把家务事、工作的事情都应该尽分尽责地把它做好，而且不是敷衍地做好，比一般不学佛的人做得更好。你学佛的孩子应该各方面——</w:t>
      </w:r>
      <w:r>
        <w:rPr>
          <w:rFonts w:hint="eastAsia"/>
          <w:sz w:val="28"/>
          <w:szCs w:val="28"/>
        </w:rPr>
        <w:t>身心更健全，更有智慧，更优秀，更能成为未来的社会国家的栋梁，才说明你学佛真正起到了教养孩子的、教育孩子的良好的智慧和方法。</w:t>
      </w:r>
    </w:p>
    <w:p w:rsidR="0013075C" w:rsidRDefault="00FA5EA4">
      <w:pPr>
        <w:tabs>
          <w:tab w:val="left" w:pos="4140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生活当中肯定遇到种种的选择，这种选择也得要有理性思维，这个各种复杂的情况，你得要用智慧去观照。一方面要有慈悲心，恕道精神，多想对方，另一方面，也得要有智慧的善巧方便，你这样去做，一切事情就会处理得恰到好处，用中庸之道去处理。</w:t>
      </w:r>
    </w:p>
    <w:p w:rsidR="0013075C" w:rsidRDefault="00FA5EA4">
      <w:pPr>
        <w:ind w:firstLine="573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这个比如你怎么可能放下工作一心念佛呢？工作是我们在社会上安心立命的一个职业所在，是这个养家活口。你还得要有这么一个观念，你不工作，谁来养你呀？除非你有一个富爸爸给</w:t>
      </w:r>
      <w:r>
        <w:rPr>
          <w:rFonts w:hint="eastAsia"/>
          <w:sz w:val="28"/>
          <w:szCs w:val="28"/>
        </w:rPr>
        <w:t>你几千万几个亿的遗产你可以不工作，如果你要自己生存要自己解决，你一定要工作，而且一定要把工作做好，而且薪水更多一点更好，只要你不偷银行不抢银行就好。所以这些都不能说你生存都不去料理，一心念佛，那你可是树立了一个不好的榜样。</w:t>
      </w:r>
    </w:p>
    <w:p w:rsidR="0013075C" w:rsidRDefault="00FA5EA4">
      <w:pPr>
        <w:rPr>
          <w:sz w:val="28"/>
          <w:szCs w:val="28"/>
        </w:rPr>
      </w:pPr>
      <w:r>
        <w:rPr>
          <w:rFonts w:ascii="Arial" w:hAnsi="Arial" w:hint="eastAsia"/>
          <w:bCs/>
          <w:sz w:val="30"/>
          <w:szCs w:val="30"/>
        </w:rPr>
        <w:t>——大安法师：</w:t>
      </w:r>
      <w:r>
        <w:rPr>
          <w:rFonts w:ascii="Arial" w:hAnsi="Arial" w:hint="eastAsia"/>
          <w:bCs/>
          <w:sz w:val="28"/>
          <w:szCs w:val="28"/>
        </w:rPr>
        <w:t>《</w:t>
      </w:r>
      <w:r>
        <w:rPr>
          <w:rFonts w:ascii="Arial" w:hAnsi="Arial" w:hint="eastAsia"/>
          <w:bCs/>
          <w:sz w:val="28"/>
          <w:szCs w:val="28"/>
        </w:rPr>
        <w:t>&lt;</w:t>
      </w:r>
      <w:r>
        <w:rPr>
          <w:rFonts w:ascii="Arial" w:hAnsi="Arial" w:hint="eastAsia"/>
          <w:bCs/>
          <w:sz w:val="28"/>
          <w:szCs w:val="28"/>
        </w:rPr>
        <w:t>佛说阿弥陀经</w:t>
      </w:r>
      <w:r>
        <w:rPr>
          <w:rFonts w:ascii="Arial" w:hAnsi="Arial" w:hint="eastAsia"/>
          <w:bCs/>
          <w:sz w:val="28"/>
          <w:szCs w:val="28"/>
        </w:rPr>
        <w:t>&gt;</w:t>
      </w:r>
      <w:r>
        <w:rPr>
          <w:rFonts w:ascii="Arial" w:hAnsi="Arial" w:hint="eastAsia"/>
          <w:bCs/>
          <w:sz w:val="28"/>
          <w:szCs w:val="28"/>
        </w:rPr>
        <w:t>的现代启示》</w:t>
      </w:r>
      <w:r>
        <w:rPr>
          <w:rFonts w:ascii="Arial" w:hAnsi="Arial" w:hint="eastAsia"/>
          <w:bCs/>
          <w:sz w:val="30"/>
          <w:szCs w:val="30"/>
        </w:rPr>
        <w:t>第</w:t>
      </w:r>
      <w:r>
        <w:rPr>
          <w:rFonts w:ascii="Arial" w:hAnsi="Arial" w:hint="eastAsia"/>
          <w:bCs/>
          <w:sz w:val="30"/>
          <w:szCs w:val="30"/>
        </w:rPr>
        <w:t>6</w:t>
      </w:r>
      <w:r>
        <w:rPr>
          <w:rFonts w:ascii="Arial" w:hAnsi="Arial" w:hint="eastAsia"/>
          <w:bCs/>
          <w:sz w:val="30"/>
          <w:szCs w:val="30"/>
        </w:rPr>
        <w:t>讲（融法恭录）</w:t>
      </w:r>
    </w:p>
    <w:sectPr w:rsidR="00130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75C"/>
    <w:rsid w:val="0013075C"/>
    <w:rsid w:val="00FA5EA4"/>
    <w:rsid w:val="4FFA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717</Characters>
  <Application>Microsoft Office Word</Application>
  <DocSecurity>0</DocSecurity>
  <Lines>5</Lines>
  <Paragraphs>1</Paragraphs>
  <ScaleCrop>false</ScaleCrop>
  <Company>china</Company>
  <LinksUpToDate>false</LinksUpToDate>
  <CharactersWithSpaces>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