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02B" w:rsidRDefault="0026702B" w:rsidP="0026702B">
      <w:pPr>
        <w:adjustRightInd w:val="0"/>
        <w:snapToGrid w:val="0"/>
        <w:spacing w:line="360" w:lineRule="auto"/>
        <w:ind w:left="47"/>
        <w:rPr>
          <w:rFonts w:ascii="宋体" w:hAnsi="宋体" w:hint="eastAsia"/>
          <w:b/>
          <w:bCs/>
          <w:sz w:val="28"/>
          <w:szCs w:val="28"/>
          <w:lang w:val="zh-CN"/>
        </w:rPr>
      </w:pPr>
      <w:r w:rsidRPr="0026702B">
        <w:rPr>
          <w:rFonts w:ascii="宋体" w:hAnsi="宋体" w:hint="eastAsia"/>
          <w:b/>
          <w:bCs/>
          <w:sz w:val="28"/>
          <w:szCs w:val="28"/>
          <w:lang w:val="zh-CN"/>
        </w:rPr>
        <w:t>260真俗二谛圆融，才是我们学佛真正的利益所在</w:t>
      </w:r>
    </w:p>
    <w:p w:rsidR="00E72D54" w:rsidRDefault="00B5457D" w:rsidP="0026702B">
      <w:pPr>
        <w:adjustRightInd w:val="0"/>
        <w:snapToGrid w:val="0"/>
        <w:spacing w:line="360" w:lineRule="auto"/>
        <w:ind w:left="47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  <w:lang w:val="zh-CN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请问法师，对于一个初学者，我应该上哪一类课程才能够多了解佛法？而能应用在生活上呢？如果上课时候感觉很困，这是不是表示我与佛法暂时还没有缘分？谢谢法师。</w:t>
      </w:r>
    </w:p>
    <w:p w:rsidR="00E72D54" w:rsidRDefault="00B5457D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B5457D">
        <w:rPr>
          <w:rFonts w:ascii="宋体" w:hAnsi="宋体" w:hint="eastAsia"/>
          <w:b/>
          <w:sz w:val="28"/>
          <w:szCs w:val="28"/>
          <w:lang w:val="zh-CN"/>
        </w:rPr>
        <w:t>大安法师</w:t>
      </w:r>
      <w:r w:rsidRPr="00B5457D">
        <w:rPr>
          <w:rFonts w:ascii="宋体" w:hAnsi="宋体" w:hint="eastAsia"/>
          <w:b/>
          <w:sz w:val="28"/>
          <w:szCs w:val="28"/>
          <w:lang w:val="zh-CN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我们初学者，还就是要在念佛当中，去找到“消息”，因为念佛法门不分高、中、低啊！它是三根普被，利钝全收，上至等觉菩萨，下至愚夫愚妇，都在这个念佛法门当中，都能够含摄，上根利智念佛，他没有感觉到自己下降的遗憾，下下根人念佛，他却有高攀的荣耀。你看观音，势至都是念佛，我也是念佛，那多么光荣啊！所以，你想在佛法上得到好处，一定要念佛，你想在生活当中得到佛法的应用，更要念佛。在我们生活当中，要用智慧来融摄，念佛就能够开发无量光，无量的智慧。在日常生活当中，能够用这个智慧，无论是运作一家公司，还是待人接物，都能把我们心</w:t>
      </w:r>
      <w:r>
        <w:rPr>
          <w:rFonts w:ascii="宋体" w:hAnsi="宋体" w:hint="eastAsia"/>
          <w:sz w:val="28"/>
          <w:szCs w:val="28"/>
        </w:rPr>
        <w:t>性的这种能量显发出来，将会做得更优秀，更卓越，对人就更慈悲啊！对自己呢，就更有无我的精神，把自己谦卑下来嘛，高看别人嘛！你这样，智慧的开发、人际关系的和谐、事业的成就，都获得提升，那么佛法和世间法就圆融起来了。真俗二谛圆融，才是我们学佛真正的利益所在，不要搞得格格不入。</w:t>
      </w:r>
    </w:p>
    <w:p w:rsidR="00E72D54" w:rsidRDefault="00B5457D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——大安法师《净土资粮——信愿行》第</w:t>
      </w:r>
      <w:r>
        <w:rPr>
          <w:rFonts w:ascii="宋体" w:hAnsi="宋体" w:hint="eastAsia"/>
          <w:sz w:val="28"/>
          <w:szCs w:val="28"/>
        </w:rPr>
        <w:t>五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E72D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D54"/>
    <w:rsid w:val="0026702B"/>
    <w:rsid w:val="00B5457D"/>
    <w:rsid w:val="00E72D54"/>
    <w:rsid w:val="7F4D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>china</Company>
  <LinksUpToDate>false</LinksUpToDate>
  <CharactersWithSpaces>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