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D06" w:rsidRDefault="007E1D06" w:rsidP="007E1D06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274</w:t>
      </w:r>
      <w:r w:rsidRPr="00694A25">
        <w:rPr>
          <w:rFonts w:hint="eastAsia"/>
          <w:b/>
          <w:sz w:val="28"/>
          <w:szCs w:val="28"/>
        </w:rPr>
        <w:t>经里佛说善根福德因缘，究竟指的是什么？</w:t>
      </w:r>
    </w:p>
    <w:p w:rsidR="00CE65B9" w:rsidRPr="00694A25" w:rsidRDefault="007E1D06" w:rsidP="007E1D0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</w:t>
      </w:r>
      <w:r w:rsidR="00CE65B9" w:rsidRPr="00694A25">
        <w:rPr>
          <w:rFonts w:hint="eastAsia"/>
          <w:b/>
          <w:sz w:val="28"/>
          <w:szCs w:val="28"/>
        </w:rPr>
        <w:t>经里佛说善根福德因缘，究竟指的是什么？为何有师兄说，往生弥陀净土要看因缘是否具足？</w:t>
      </w:r>
    </w:p>
    <w:p w:rsidR="00406BFE" w:rsidRDefault="00CE65B9" w:rsidP="007E1D06">
      <w:pPr>
        <w:ind w:firstLineChars="200" w:firstLine="562"/>
        <w:rPr>
          <w:sz w:val="28"/>
          <w:szCs w:val="28"/>
        </w:rPr>
      </w:pPr>
      <w:bookmarkStart w:id="0" w:name="_GoBack"/>
      <w:r w:rsidRPr="007E1D06">
        <w:rPr>
          <w:rFonts w:hint="eastAsia"/>
          <w:b/>
          <w:sz w:val="28"/>
          <w:szCs w:val="28"/>
        </w:rPr>
        <w:t>大安法师答：</w:t>
      </w:r>
      <w:bookmarkEnd w:id="0"/>
      <w:r w:rsidRPr="00694A25">
        <w:rPr>
          <w:rFonts w:hint="eastAsia"/>
          <w:sz w:val="28"/>
          <w:szCs w:val="28"/>
        </w:rPr>
        <w:t>这是《阿弥陀经》里面讲，不可以少善根福德因缘得生净土。那对于这句经文的理解一定要有智慧。一般人望文生义，就认为，哦，那就是往生西方极乐世界一定要有善根、要有大福德、要有大因缘才能往生。那自己就赶紧去种植善根吧，赶紧广植福德吧。他容易站在自己的角度来理解善根福德因缘。这种理解站在一个通途佛法的角度也不能说他错，但在净土的这种特别法门的立场来看，这种理解是有偏颇的。那这种理解实际上，蕅益大师在《弥陀要解》当中对这个善根福德因缘给予了一个非常具有净土特点的解释。这个解释就是什么是多善根？这个善根的内涵是什么？是阿弥陀佛的四十八大愿作众生多善根之因，是阿弥陀佛无量劫的菩萨大行作众生多福德之缘。这个善根福德是来自阿弥陀佛的恩赐，不是来自于我现在的积累。这就是净土法门以佛的果地觉作因地心的直接的表达，全摄佛功德为自功德。阿弥陀佛的大愿、大行所积累的一切都是为众生的，等他成就之后是无条件地给众生的。所以我们只要信愿称名，就是大善根，就是多福德，就是无上因缘，就能成就往生西方极乐世界。到了西方极乐世界，极乐净土无尽的庄严不仅是我们现成的享受，而且我们是拥有者。是这样理解的，这才符合净土法义。</w:t>
      </w:r>
    </w:p>
    <w:p w:rsidR="00CE65B9" w:rsidRDefault="00CE65B9" w:rsidP="00CE65B9">
      <w:pPr>
        <w:ind w:firstLineChars="200" w:firstLine="420"/>
      </w:pPr>
      <w:r>
        <w:rPr>
          <w:rFonts w:hint="eastAsia"/>
        </w:rPr>
        <w:t xml:space="preserve">    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CE65B9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12FF" w:rsidRDefault="00FF12FF" w:rsidP="00CE65B9">
      <w:r>
        <w:separator/>
      </w:r>
    </w:p>
  </w:endnote>
  <w:endnote w:type="continuationSeparator" w:id="0">
    <w:p w:rsidR="00FF12FF" w:rsidRDefault="00FF12FF" w:rsidP="00CE6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12FF" w:rsidRDefault="00FF12FF" w:rsidP="00CE65B9">
      <w:r>
        <w:separator/>
      </w:r>
    </w:p>
  </w:footnote>
  <w:footnote w:type="continuationSeparator" w:id="0">
    <w:p w:rsidR="00FF12FF" w:rsidRDefault="00FF12FF" w:rsidP="00CE65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E65B9"/>
    <w:rsid w:val="000D24BF"/>
    <w:rsid w:val="00406BFE"/>
    <w:rsid w:val="007E1D06"/>
    <w:rsid w:val="008F0CE7"/>
    <w:rsid w:val="00CE65B9"/>
    <w:rsid w:val="00FF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65B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E65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E65B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E65B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E65B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513</Characters>
  <Application>Microsoft Office Word</Application>
  <DocSecurity>0</DocSecurity>
  <Lines>4</Lines>
  <Paragraphs>1</Paragraphs>
  <ScaleCrop>false</ScaleCrop>
  <Company>china</Company>
  <LinksUpToDate>false</LinksUpToDate>
  <CharactersWithSpaces>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2017-02-10T01:59:00Z</dcterms:created>
  <dcterms:modified xsi:type="dcterms:W3CDTF">2018-06-05T09:05:00Z</dcterms:modified>
</cp:coreProperties>
</file>