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1C9" w:rsidRDefault="00B721C9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289</w:t>
      </w:r>
      <w:r>
        <w:rPr>
          <w:rFonts w:hint="eastAsia"/>
          <w:b/>
          <w:sz w:val="28"/>
          <w:szCs w:val="28"/>
        </w:rPr>
        <w:t>居士出家问题</w:t>
      </w:r>
      <w:bookmarkStart w:id="0" w:name="_GoBack"/>
      <w:bookmarkEnd w:id="0"/>
    </w:p>
    <w:p w:rsidR="009D0360" w:rsidRDefault="00B721C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</w:t>
      </w:r>
      <w:r>
        <w:rPr>
          <w:rFonts w:hint="eastAsia"/>
          <w:b/>
          <w:sz w:val="28"/>
          <w:szCs w:val="28"/>
        </w:rPr>
        <w:t>最近我有急迫的念头想出家，但现在我父母还健在，小孩还没有成家，还有公司一大片职工。如现在出家，是否会对父母不孝，对社会及家庭不负责？如不出家，对我的根机及家庭和社会不良的影响，特别是公司要生存，很多业务还靠一些财色的交易，怎么办？请开示。</w:t>
      </w:r>
    </w:p>
    <w:p w:rsidR="009D0360" w:rsidRDefault="00B721C9">
      <w:pPr>
        <w:ind w:firstLine="560"/>
        <w:rPr>
          <w:sz w:val="28"/>
          <w:szCs w:val="28"/>
        </w:rPr>
      </w:pPr>
      <w:r w:rsidRPr="00B721C9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这个关于出家问题，还是不要那么操之过急。父母健在，你还是要孝顺父母。小孩还在，你得要抚养小孩成人。公司还在，你得要以菩萨心来操办这个公司，让员工跟着你干活能多赚点钱，养家糊口。那之所以为了公司，你搞一个钱色的交易，这可要注意了！这个还是要过正业——八正道的正业为好。要深信因果，你命中有的财富固然会有，你命中没有的靠这些权色的、财色的潜规则，也得不到。你就侥幸得到，也不是什么好的事情。还是正大光明的做生意为好。</w:t>
      </w:r>
    </w:p>
    <w:p w:rsidR="009D0360" w:rsidRDefault="00B721C9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9D0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360"/>
    <w:rsid w:val="009D0360"/>
    <w:rsid w:val="00B721C9"/>
    <w:rsid w:val="05FD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>china</Company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