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8C7" w:rsidRDefault="008C48C7" w:rsidP="005A265C">
      <w:pPr>
        <w:rPr>
          <w:rFonts w:ascii="宋体" w:hAnsi="宋体" w:hint="eastAsia"/>
          <w:b/>
          <w:sz w:val="28"/>
        </w:rPr>
      </w:pPr>
      <w:r w:rsidRPr="008C48C7">
        <w:rPr>
          <w:rFonts w:ascii="宋体" w:hAnsi="宋体" w:hint="eastAsia"/>
          <w:b/>
          <w:sz w:val="28"/>
        </w:rPr>
        <w:t>326 全佛在心的时候就是一心三观</w:t>
      </w:r>
    </w:p>
    <w:p w:rsidR="005A265C" w:rsidRPr="008C48C7" w:rsidRDefault="005A265C" w:rsidP="005A265C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</w:t>
      </w:r>
      <w:r w:rsidRPr="008C48C7">
        <w:rPr>
          <w:rFonts w:ascii="宋体" w:hAnsi="宋体" w:hint="eastAsia"/>
          <w:b/>
          <w:sz w:val="28"/>
        </w:rPr>
        <w:t>修净土法门可不可以从如来果地上起修，直接从性上起用,也就是观空性念佛,这样是不是念法身佛？这样观照念佛可以吗?临命终时能不能落在空上，没有见到报化佛来接引？</w:t>
      </w:r>
    </w:p>
    <w:p w:rsidR="005A265C" w:rsidRDefault="005A265C" w:rsidP="008C48C7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念这句名号就是从阿弥陀佛的果地上起修，阿弥陀佛名号就是实相的体性。所以你已经在这个状态当中念佛,你还要谈什么空性?你不能落在空里面，大乘的中道是真空妙有。阿弥陀佛名号是这个妙有,西方极乐世界就是这个妙有,这个妙有的当下就是实相的空性,这里面它已经融摄在一起了,是最圆顿的、中道的这样的一个修行方法,就像天台讲的圆教的这种观——一心三观,不需要次第，先观空、再观假、再观中，不需要。你当下这一念心,念兹在兹,全心即佛,</w:t>
      </w:r>
      <w:r w:rsidRPr="005A265C">
        <w:rPr>
          <w:rFonts w:ascii="宋体" w:hAnsi="宋体" w:hint="eastAsia"/>
          <w:sz w:val="28"/>
        </w:rPr>
        <w:t>全佛在心的时候就是一心三观</w:t>
      </w:r>
      <w:r>
        <w:rPr>
          <w:rFonts w:ascii="宋体" w:hAnsi="宋体" w:hint="eastAsia"/>
          <w:sz w:val="28"/>
        </w:rPr>
        <w:t>,即空即假即中的。所以临命终时你不要落在空上，一定要落在弥陀名号上。临命终时不是没有境界的,一定是阿弥陀佛与观音势至、菩萨圣众拿着莲华来接引的,这才是妙境界相,这才是正知正见。你落在空上,那你空到哪儿去呀?那你不是要生到无想天去吗?不是这个样子的。</w:t>
      </w:r>
      <w:r w:rsidRPr="005A265C">
        <w:rPr>
          <w:rFonts w:ascii="宋体" w:hAnsi="宋体" w:hint="eastAsia"/>
          <w:sz w:val="28"/>
        </w:rPr>
        <w:t>一定要见到接引,阿弥陀佛就是接引佛,这是慈悲之极的一个大愿。我们安心地等待阿弥陀佛对我们神识的接引，我们的法身慧命在莲华当中诞生。</w:t>
      </w:r>
    </w:p>
    <w:p w:rsidR="00406BFE" w:rsidRPr="005A265C" w:rsidRDefault="005A265C" w:rsidP="005A265C">
      <w:pPr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 xml:space="preserve">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406BFE" w:rsidRPr="005A265C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2471" w:rsidRDefault="004F2471" w:rsidP="005A265C">
      <w:r>
        <w:separator/>
      </w:r>
    </w:p>
  </w:endnote>
  <w:endnote w:type="continuationSeparator" w:id="0">
    <w:p w:rsidR="004F2471" w:rsidRDefault="004F2471" w:rsidP="005A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2471" w:rsidRDefault="004F2471" w:rsidP="005A265C">
      <w:r>
        <w:separator/>
      </w:r>
    </w:p>
  </w:footnote>
  <w:footnote w:type="continuationSeparator" w:id="0">
    <w:p w:rsidR="004F2471" w:rsidRDefault="004F2471" w:rsidP="005A2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A265C"/>
    <w:rsid w:val="00124040"/>
    <w:rsid w:val="00406BFE"/>
    <w:rsid w:val="004F2471"/>
    <w:rsid w:val="005A265C"/>
    <w:rsid w:val="008C48C7"/>
    <w:rsid w:val="00CF1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65C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A26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A265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A265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A265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>china</Company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2017-03-24T09:58:00Z</dcterms:created>
  <dcterms:modified xsi:type="dcterms:W3CDTF">2018-06-06T04:22:00Z</dcterms:modified>
</cp:coreProperties>
</file>