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644" w:rsidRDefault="008A2644" w:rsidP="008A2644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8A2644">
        <w:rPr>
          <w:rFonts w:ascii="宋体" w:hAnsi="宋体" w:hint="eastAsia"/>
          <w:b/>
          <w:sz w:val="28"/>
          <w:szCs w:val="28"/>
        </w:rPr>
        <w:t>327 念佛消业还是写超拔消业？</w:t>
      </w:r>
      <w:bookmarkStart w:id="0" w:name="_GoBack"/>
      <w:bookmarkEnd w:id="0"/>
    </w:p>
    <w:p w:rsidR="00554FA0" w:rsidRPr="003E0E40" w:rsidRDefault="00554FA0" w:rsidP="008A2644">
      <w:pPr>
        <w:textAlignment w:val="baseline"/>
        <w:rPr>
          <w:rFonts w:ascii="宋体" w:hAnsi="宋体"/>
          <w:b/>
          <w:sz w:val="28"/>
          <w:szCs w:val="28"/>
        </w:rPr>
      </w:pPr>
      <w:r w:rsidRPr="003E0E40">
        <w:rPr>
          <w:rFonts w:ascii="宋体" w:hAnsi="宋体" w:hint="eastAsia"/>
          <w:b/>
          <w:sz w:val="28"/>
          <w:szCs w:val="28"/>
        </w:rPr>
        <w:t>问：弟子有一事困扰很久了，作为我们修行人，念佛消业还是写超拔消业？我们所在地的寺院居士，都月月写超度吧？超拔？要是有病或有事，我那里的师父先开示一下，看是怎么回事，师父就会给你讲因缘，然后超度。我的退休金每月都要拿出一部分写超度。那里的师父说，临终前把所有的冤亲债主都超走了，再加上佛号，就能往生了。只是每月开支太多，有经济负担，请师父慈悲开示，这种超度，该不该月月写？阿弥陀佛。我们的大超度，一个就是四、五百元。</w:t>
      </w:r>
    </w:p>
    <w:p w:rsidR="00554FA0" w:rsidRDefault="00554FA0" w:rsidP="00554FA0">
      <w:pPr>
        <w:ind w:firstLineChars="200" w:firstLine="562"/>
        <w:textAlignment w:val="baseline"/>
        <w:rPr>
          <w:rFonts w:ascii="宋体" w:hAnsi="宋体"/>
          <w:sz w:val="28"/>
          <w:szCs w:val="28"/>
        </w:rPr>
      </w:pPr>
      <w:r w:rsidRPr="00554FA0">
        <w:rPr>
          <w:rFonts w:ascii="宋体" w:hAnsi="宋体" w:hint="eastAsia"/>
          <w:b/>
          <w:sz w:val="28"/>
          <w:szCs w:val="28"/>
        </w:rPr>
        <w:t>大安法师答</w:t>
      </w:r>
      <w:r>
        <w:rPr>
          <w:rFonts w:ascii="宋体" w:hAnsi="宋体" w:hint="eastAsia"/>
          <w:sz w:val="28"/>
          <w:szCs w:val="28"/>
        </w:rPr>
        <w:t>：要了解，净土法门，往生一法，是带业往生。这个业里面，包括今生乃至多生多劫的冤亲债主的业。我们能够超度一点，也不是不可以。但是绝对不是说，要等把所有的冤亲债主都超度走了，再加上佛号，才能往生。这个说法是不正确的。你只要念佛，你在佛的、佛号的光明里面，冤家债主也找不上你的门了。你不念佛，当然冤亲债主扮成你的亲戚，含笑诈亲，来给你种种干扰，</w:t>
      </w:r>
      <w:r w:rsidRPr="00554FA0">
        <w:rPr>
          <w:rFonts w:ascii="宋体" w:hAnsi="宋体" w:hint="eastAsia"/>
          <w:sz w:val="28"/>
          <w:szCs w:val="28"/>
        </w:rPr>
        <w:t>你只要念佛，冤亲债主找不上。</w:t>
      </w:r>
      <w:r>
        <w:rPr>
          <w:rFonts w:ascii="宋体" w:hAnsi="宋体" w:hint="eastAsia"/>
          <w:sz w:val="28"/>
          <w:szCs w:val="28"/>
        </w:rPr>
        <w:t>如果说非得冤亲债主全都超走了才能往生，那阿弥陀佛的大愿，是不完满的，它是解决不了众生的业力问题的。实际上，阿弥陀佛，他能解决众生的一切业障。你只要信愿念佛。所以，一切师父说的，你还得</w:t>
      </w:r>
      <w:r w:rsidRPr="00554FA0">
        <w:rPr>
          <w:rFonts w:ascii="宋体" w:hAnsi="宋体" w:hint="eastAsia"/>
          <w:sz w:val="28"/>
          <w:szCs w:val="28"/>
        </w:rPr>
        <w:t>要有圣言量作为依据</w:t>
      </w:r>
      <w:r>
        <w:rPr>
          <w:rFonts w:ascii="宋体" w:hAnsi="宋体" w:hint="eastAsia"/>
          <w:sz w:val="28"/>
          <w:szCs w:val="28"/>
        </w:rPr>
        <w:t>。五逆十恶的罪人，临终遇善知识来劝告，十声，乃至几声，乃至一声，都能往生。难道这个五逆十恶的罪人，没有冤亲债主吗？他有冤亲债主，但是他在佛号当中，阿弥陀佛保证他能往生啊。是这么一桩事情。</w:t>
      </w:r>
    </w:p>
    <w:p w:rsidR="00406BFE" w:rsidRDefault="00554FA0" w:rsidP="00554FA0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所以</w:t>
      </w:r>
      <w:r w:rsidRPr="00554FA0">
        <w:rPr>
          <w:rFonts w:ascii="宋体" w:hAnsi="宋体" w:hint="eastAsia"/>
          <w:sz w:val="28"/>
          <w:szCs w:val="28"/>
        </w:rPr>
        <w:t>你也没有必要每个月都去超度了。你偶尔做一两次也是可以</w:t>
      </w:r>
      <w:r w:rsidRPr="00554FA0">
        <w:rPr>
          <w:rFonts w:ascii="宋体" w:hAnsi="宋体" w:hint="eastAsia"/>
          <w:sz w:val="28"/>
          <w:szCs w:val="28"/>
        </w:rPr>
        <w:lastRenderedPageBreak/>
        <w:t>的，如果月月都去搞超度，也就不符合净土宗的道理了。</w:t>
      </w:r>
      <w:r>
        <w:rPr>
          <w:rFonts w:ascii="宋体" w:hAnsi="宋体" w:hint="eastAsia"/>
          <w:sz w:val="28"/>
          <w:szCs w:val="28"/>
        </w:rPr>
        <w:t>还是死尽偷心老实念佛，相信阿弥陀佛能够解决我们的一切问题，净土法门是带业往生的法门，你也就有一个放心。</w:t>
      </w:r>
    </w:p>
    <w:p w:rsidR="00554FA0" w:rsidRDefault="00554FA0" w:rsidP="00554FA0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554FA0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575" w:rsidRDefault="004F6575" w:rsidP="00554FA0">
      <w:r>
        <w:separator/>
      </w:r>
    </w:p>
  </w:endnote>
  <w:endnote w:type="continuationSeparator" w:id="0">
    <w:p w:rsidR="004F6575" w:rsidRDefault="004F6575" w:rsidP="00554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575" w:rsidRDefault="004F6575" w:rsidP="00554FA0">
      <w:r>
        <w:separator/>
      </w:r>
    </w:p>
  </w:footnote>
  <w:footnote w:type="continuationSeparator" w:id="0">
    <w:p w:rsidR="004F6575" w:rsidRDefault="004F6575" w:rsidP="00554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54FA0"/>
    <w:rsid w:val="00406BFE"/>
    <w:rsid w:val="004B64D1"/>
    <w:rsid w:val="004F6575"/>
    <w:rsid w:val="00554FA0"/>
    <w:rsid w:val="008A2644"/>
    <w:rsid w:val="009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FA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4F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4FA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4FA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4FA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>china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2017-03-25T08:01:00Z</dcterms:created>
  <dcterms:modified xsi:type="dcterms:W3CDTF">2018-06-06T04:23:00Z</dcterms:modified>
</cp:coreProperties>
</file>