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563" w:rsidRDefault="00B17563" w:rsidP="00B95E43">
      <w:pPr>
        <w:tabs>
          <w:tab w:val="left" w:pos="9240"/>
        </w:tabs>
        <w:textAlignment w:val="baseline"/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331</w:t>
      </w:r>
      <w:r w:rsidRPr="00B17563">
        <w:rPr>
          <w:rFonts w:ascii="宋体" w:hAnsi="宋体" w:hint="eastAsia"/>
          <w:b/>
          <w:sz w:val="28"/>
          <w:szCs w:val="28"/>
        </w:rPr>
        <w:t>我们修行成就的标志就是往生极乐世界</w:t>
      </w:r>
    </w:p>
    <w:bookmarkEnd w:id="0"/>
    <w:p w:rsidR="00B95E43" w:rsidRPr="00124C17" w:rsidRDefault="00B95E43" w:rsidP="00B95E43">
      <w:pPr>
        <w:tabs>
          <w:tab w:val="left" w:pos="9240"/>
        </w:tabs>
        <w:textAlignment w:val="baseline"/>
        <w:rPr>
          <w:rFonts w:ascii="宋体" w:hAnsi="宋体"/>
          <w:b/>
          <w:sz w:val="28"/>
          <w:szCs w:val="28"/>
        </w:rPr>
      </w:pPr>
      <w:r w:rsidRPr="00124C17">
        <w:rPr>
          <w:rFonts w:ascii="宋体" w:hAnsi="宋体" w:hint="eastAsia"/>
          <w:b/>
          <w:sz w:val="28"/>
          <w:szCs w:val="28"/>
        </w:rPr>
        <w:t>问：修《</w:t>
      </w:r>
      <w:r w:rsidRPr="00124C17">
        <w:rPr>
          <w:rFonts w:ascii="Arial"/>
          <w:b/>
          <w:sz w:val="28"/>
          <w:szCs w:val="28"/>
        </w:rPr>
        <w:t>一切如来秘密全身舍利宝箧印陀罗尼</w:t>
      </w:r>
      <w:r w:rsidRPr="00124C17">
        <w:rPr>
          <w:rFonts w:ascii="Arial" w:hint="eastAsia"/>
          <w:b/>
          <w:sz w:val="28"/>
          <w:szCs w:val="28"/>
        </w:rPr>
        <w:t>经》题</w:t>
      </w:r>
      <w:r>
        <w:rPr>
          <w:rFonts w:ascii="宋体" w:hAnsi="宋体" w:hint="eastAsia"/>
          <w:b/>
          <w:sz w:val="28"/>
          <w:szCs w:val="28"/>
        </w:rPr>
        <w:t>，能修成吗？</w:t>
      </w:r>
    </w:p>
    <w:p w:rsidR="00406BFE" w:rsidRDefault="00B95E43" w:rsidP="00B17563">
      <w:pPr>
        <w:ind w:firstLineChars="200" w:firstLine="562"/>
        <w:textAlignment w:val="baseline"/>
        <w:rPr>
          <w:rFonts w:ascii="宋体" w:hAnsi="宋体"/>
          <w:sz w:val="28"/>
          <w:szCs w:val="28"/>
        </w:rPr>
      </w:pPr>
      <w:r w:rsidRPr="00B17563">
        <w:rPr>
          <w:rFonts w:ascii="宋体" w:hAnsi="宋体" w:hint="eastAsia"/>
          <w:b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你能修成什么？修成你当下的如来金身吗？中午也有居士谈到这个问题，有很多居士就每个月定期来念这部经，说念这部经的功德多么多么大，能够超度多少多少亡灵等等。刚才讲一切大乘经典也各有它的功德，如果我们以专修净土法门求生极乐世界作为目标的话，还是专诵净土经典，专念弥陀名号为好。我们修行成就的标志就是往生极乐世界，不要搞得太杂。当然你说这部经能不能念，可不可以念，如果有特殊因缘，你可以念念也无妨。但没有特殊因缘，你还是念《阿弥陀经》、《无量寿经》为好。这个，不要搞得太杂。</w:t>
      </w:r>
    </w:p>
    <w:p w:rsidR="00B95E43" w:rsidRPr="00B95E43" w:rsidRDefault="00B95E43" w:rsidP="00B95E43">
      <w:pPr>
        <w:ind w:firstLineChars="200" w:firstLine="560"/>
        <w:textAlignment w:val="baseline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B95E43" w:rsidRPr="00B95E43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1D2C" w:rsidRDefault="00711D2C" w:rsidP="00B95E43">
      <w:r>
        <w:separator/>
      </w:r>
    </w:p>
  </w:endnote>
  <w:endnote w:type="continuationSeparator" w:id="0">
    <w:p w:rsidR="00711D2C" w:rsidRDefault="00711D2C" w:rsidP="00B9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1D2C" w:rsidRDefault="00711D2C" w:rsidP="00B95E43">
      <w:r>
        <w:separator/>
      </w:r>
    </w:p>
  </w:footnote>
  <w:footnote w:type="continuationSeparator" w:id="0">
    <w:p w:rsidR="00711D2C" w:rsidRDefault="00711D2C" w:rsidP="00B95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95E43"/>
    <w:rsid w:val="00406BFE"/>
    <w:rsid w:val="004B64D1"/>
    <w:rsid w:val="00711D2C"/>
    <w:rsid w:val="00B17563"/>
    <w:rsid w:val="00B95E43"/>
    <w:rsid w:val="00D7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5E4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95E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95E4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95E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95E4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Company>china</Company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2017-03-25T08:12:00Z</dcterms:created>
  <dcterms:modified xsi:type="dcterms:W3CDTF">2018-06-06T04:27:00Z</dcterms:modified>
</cp:coreProperties>
</file>