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492F" w:rsidRDefault="0000492F">
      <w:pPr>
        <w:spacing w:line="360" w:lineRule="auto"/>
        <w:ind w:rightChars="-200" w:right="-420"/>
        <w:rPr>
          <w:rFonts w:ascii="宋体" w:hAnsi="宋体" w:hint="eastAsia"/>
          <w:b/>
          <w:bCs/>
          <w:sz w:val="28"/>
          <w:szCs w:val="28"/>
        </w:rPr>
      </w:pPr>
      <w:r w:rsidRPr="0000492F">
        <w:rPr>
          <w:rFonts w:ascii="宋体" w:hAnsi="宋体" w:hint="eastAsia"/>
          <w:b/>
          <w:bCs/>
          <w:sz w:val="28"/>
          <w:szCs w:val="28"/>
        </w:rPr>
        <w:t>360 如何修行才能有你一样的智慧？</w:t>
      </w:r>
    </w:p>
    <w:p w:rsidR="00320D27" w:rsidRDefault="0000492F">
      <w:pPr>
        <w:spacing w:line="360" w:lineRule="auto"/>
        <w:ind w:rightChars="-200" w:right="-420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问：如何修行才能有你一样的智慧？</w:t>
      </w:r>
    </w:p>
    <w:p w:rsidR="00320D27" w:rsidRDefault="0000492F">
      <w:pPr>
        <w:ind w:firstLine="560"/>
        <w:rPr>
          <w:rFonts w:ascii="宋体" w:hAnsi="宋体"/>
          <w:sz w:val="28"/>
          <w:szCs w:val="28"/>
        </w:rPr>
      </w:pPr>
      <w:bookmarkStart w:id="0" w:name="_GoBack"/>
      <w:r w:rsidRPr="0000492F">
        <w:rPr>
          <w:rFonts w:ascii="宋体" w:hAnsi="宋体" w:hint="eastAsia"/>
          <w:b/>
          <w:sz w:val="28"/>
        </w:rPr>
        <w:t>大安法师</w:t>
      </w:r>
      <w:r w:rsidRPr="0000492F">
        <w:rPr>
          <w:rFonts w:ascii="宋体" w:hAnsi="宋体" w:hint="eastAsia"/>
          <w:b/>
          <w:sz w:val="28"/>
          <w:szCs w:val="28"/>
        </w:rPr>
        <w:t>答：</w:t>
      </w:r>
      <w:bookmarkEnd w:id="0"/>
      <w:r>
        <w:rPr>
          <w:rFonts w:ascii="宋体" w:hAnsi="宋体" w:hint="eastAsia"/>
          <w:sz w:val="28"/>
          <w:szCs w:val="28"/>
        </w:rPr>
        <w:t>你这说得我脸红了，我实在是没有智慧——愚痴不堪，也谈不上修行。所以来这里，我现在所谓的弘法也都诚惶诚恐，无非是跟大家作个交流而已。如果大家认为我还有那么一点、能说一点的话，还是来自于念阿弥陀佛的名号。这不是讲空话，我觉得我通过念佛，记忆力、理解力比年轻的时候都好一些。所以我就相信那句话：诸佛正遍知海从心想生。</w:t>
      </w:r>
      <w:r>
        <w:rPr>
          <w:rFonts w:ascii="宋体" w:hAnsi="宋体" w:hint="eastAsia"/>
          <w:sz w:val="28"/>
          <w:szCs w:val="28"/>
        </w:rPr>
        <w:t>你要有这样一个发心：如何修行才能得到像阿弥陀佛那样的智慧。我还是一个凡夫，你像我这样智慧——这个志向太低劣了一点，要像阿弥陀佛那样的智慧。阿弥陀佛这个智慧是可以获得的，因为这是释迦牟尼佛、阿弥陀佛跟我们介绍的方法：你只要忆佛念佛，那么阿弥陀佛遍知法界像大海般深广的智慧，就在我们每一声佛号的持念当中显发出来。所以要得到大智慧，还就是老实念佛，真诚念佛。这是最好开智慧的方法。</w:t>
      </w:r>
    </w:p>
    <w:p w:rsidR="00320D27" w:rsidRDefault="0000492F">
      <w:pPr>
        <w:ind w:firstLine="560"/>
        <w:rPr>
          <w:rFonts w:ascii="宋体" w:hAnsi="宋体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</w:t>
      </w:r>
      <w:r>
        <w:rPr>
          <w:rFonts w:hint="eastAsia"/>
          <w:sz w:val="28"/>
          <w:szCs w:val="28"/>
        </w:rPr>
        <w:t>——大安法师《净土百问》第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辑（融法恭录）</w:t>
      </w:r>
    </w:p>
    <w:sectPr w:rsidR="00320D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0D27"/>
    <w:rsid w:val="0000492F"/>
    <w:rsid w:val="00320D27"/>
    <w:rsid w:val="5E402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354</Characters>
  <Application>Microsoft Office Word</Application>
  <DocSecurity>0</DocSecurity>
  <Lines>2</Lines>
  <Paragraphs>1</Paragraphs>
  <ScaleCrop>false</ScaleCrop>
  <Company>china</Company>
  <LinksUpToDate>false</LinksUpToDate>
  <CharactersWithSpaces>414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