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B7C" w:rsidRDefault="004E0B7C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4E0B7C">
        <w:rPr>
          <w:rFonts w:ascii="宋体" w:hAnsi="宋体" w:hint="eastAsia"/>
          <w:b/>
          <w:sz w:val="28"/>
          <w:szCs w:val="28"/>
        </w:rPr>
        <w:t>396当人往生去极乐世界时，是活着去或死后去？</w:t>
      </w:r>
    </w:p>
    <w:p w:rsidR="004A7033" w:rsidRDefault="004E0B7C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问：请问，当人往生去极乐世界时，是活着去或死后去？</w:t>
      </w:r>
    </w:p>
    <w:p w:rsidR="004A7033" w:rsidRDefault="004E0B7C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4E0B7C">
        <w:rPr>
          <w:rFonts w:ascii="宋体" w:hAnsi="宋体" w:hint="eastAsia"/>
          <w:b/>
          <w:sz w:val="28"/>
          <w:szCs w:val="18"/>
        </w:rPr>
        <w:t>大安法师</w:t>
      </w:r>
      <w:r w:rsidRPr="004E0B7C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活和死是什么意思？实际上往生的时候，这两个概念都是超越了。在你死的当下，就是你活的当下：你业报身临终在定之时，即是往生西方极乐世界之时。用智者大师这句话来考量，一般来说，它可以理解为活着去的。如果你死了滑到中阴身阶段，他就不是这个样子了。其实它叫文成印坏，常常用这个概念。往生的时候，“文成印坏”是什么意思？他用了《涅槃经》的一个比喻。一个印是用蜡做的，他把这个印按下去的时候，这个印跟泥巴混在一起，当混在一起的时候，这个印就显现出来了，叫“文成”，印的纹路就出来了。你文成，但你这个印原来是蜡泥做的，你按下</w:t>
      </w:r>
      <w:r>
        <w:rPr>
          <w:rFonts w:ascii="宋体" w:hAnsi="宋体" w:hint="eastAsia"/>
          <w:sz w:val="28"/>
          <w:szCs w:val="28"/>
        </w:rPr>
        <w:t>去了是作为它文的一个组成部分，你印坏了，文成了。那印坏和文成是同时的，而且是不间断的。用这个比喻非常形象的表明：你一个念佛人，临命终时看到阿弥陀佛带着莲华过来了；你自己就看到你的神识到了莲台里面，莲台就闭合了，弹指间就到极乐世界了；当你的神识出来到莲台的时候，你身上的神识离开了，你这个身体就没有主人翁了，你这就叫死了；死的当下，但是你没有滑到中阴身阶段，你死的当下就到了莲台里面，你是活着去的，你不是死着去的；你的神识走了，你的身体死了，但是在莲华里面你的另外一个生命——法身慧命就诞生了。这叫文成印坏。你死亡</w:t>
      </w:r>
      <w:r>
        <w:rPr>
          <w:rFonts w:ascii="宋体" w:hAnsi="宋体" w:hint="eastAsia"/>
          <w:sz w:val="28"/>
          <w:szCs w:val="28"/>
        </w:rPr>
        <w:t>的当下，就是你往生的当下，是同时的。这样理解，大家就明白了，就不会有这种担忧。</w:t>
      </w:r>
    </w:p>
    <w:p w:rsidR="004A7033" w:rsidRDefault="004E0B7C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4A70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7033"/>
    <w:rsid w:val="004A7033"/>
    <w:rsid w:val="004E0B7C"/>
    <w:rsid w:val="67EA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>china</Company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