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24FF" w:rsidRDefault="008624FF">
      <w:pPr>
        <w:spacing w:line="360" w:lineRule="auto"/>
        <w:ind w:rightChars="-3" w:right="-6"/>
        <w:rPr>
          <w:rFonts w:ascii="宋体" w:hAnsi="宋体" w:hint="eastAsia"/>
          <w:b/>
          <w:bCs/>
          <w:sz w:val="28"/>
          <w:szCs w:val="24"/>
        </w:rPr>
      </w:pPr>
      <w:bookmarkStart w:id="0" w:name="_GoBack"/>
      <w:r>
        <w:rPr>
          <w:rFonts w:ascii="宋体" w:hAnsi="宋体" w:hint="eastAsia"/>
          <w:b/>
          <w:bCs/>
          <w:sz w:val="28"/>
          <w:szCs w:val="24"/>
        </w:rPr>
        <w:t>404</w:t>
      </w:r>
      <w:r>
        <w:rPr>
          <w:rFonts w:ascii="宋体" w:hAnsi="宋体" w:hint="eastAsia"/>
          <w:b/>
          <w:bCs/>
          <w:sz w:val="28"/>
          <w:szCs w:val="24"/>
        </w:rPr>
        <w:t>佛门弟子死后可否捐献身体器官？</w:t>
      </w:r>
    </w:p>
    <w:bookmarkEnd w:id="0"/>
    <w:p w:rsidR="00C04E8F" w:rsidRDefault="008624FF">
      <w:pPr>
        <w:spacing w:line="360" w:lineRule="auto"/>
        <w:ind w:rightChars="-3" w:right="-6"/>
        <w:rPr>
          <w:rFonts w:ascii="宋体" w:hAnsi="宋体"/>
          <w:sz w:val="28"/>
          <w:szCs w:val="24"/>
        </w:rPr>
      </w:pPr>
      <w:r>
        <w:rPr>
          <w:rFonts w:ascii="宋体" w:hAnsi="宋体" w:hint="eastAsia"/>
          <w:b/>
          <w:bCs/>
          <w:sz w:val="28"/>
          <w:szCs w:val="24"/>
        </w:rPr>
        <w:t>问：请问佛门弟子死后可否捐献身体器官？因为人死后八小时内若动他，他也会痛苦。此话是否正确？请开示。</w:t>
      </w:r>
    </w:p>
    <w:p w:rsidR="00C04E8F" w:rsidRDefault="008624FF">
      <w:pPr>
        <w:ind w:firstLine="560"/>
        <w:rPr>
          <w:rFonts w:ascii="宋体" w:hAnsi="宋体"/>
          <w:sz w:val="28"/>
          <w:szCs w:val="24"/>
        </w:rPr>
      </w:pPr>
      <w:r w:rsidRPr="008624FF">
        <w:rPr>
          <w:rFonts w:ascii="宋体" w:hAnsi="宋体" w:hint="eastAsia"/>
          <w:b/>
          <w:sz w:val="28"/>
          <w:szCs w:val="18"/>
        </w:rPr>
        <w:t>大安法师</w:t>
      </w:r>
      <w:r w:rsidRPr="008624FF">
        <w:rPr>
          <w:rFonts w:ascii="宋体" w:hAnsi="宋体" w:hint="eastAsia"/>
          <w:b/>
          <w:sz w:val="28"/>
          <w:szCs w:val="24"/>
        </w:rPr>
        <w:t>答：</w:t>
      </w:r>
      <w:r>
        <w:rPr>
          <w:rFonts w:ascii="宋体" w:hAnsi="宋体" w:hint="eastAsia"/>
          <w:sz w:val="28"/>
          <w:szCs w:val="24"/>
        </w:rPr>
        <w:t>佛门弟子捐献器官，这是菩萨道精神，布施嘛。刚才讲布施，菩萨道精神早就进行了器官的布施——头目脑髓。众生要什么就割什么，没有问题。不要执著八小时的这个情况。当然从通途的死亡情况来看，为什么八小时不动呢？它是这个因缘：是由于神识离开身体之后，他还有残余的识，他还有觉知，你动了他，他可能会有疼痛。这种疼痛也会由于和离体的识还有一种互动的关系，所以它就会让这个神识的主体还有疼痛的感觉。有疼痛，他可能生瞋恨心；这瞋恨心一来，可能就到畜生道里成了一条大蟒蛇，诸如此类的。是为了避免这个结果，你就不要动他。但是这个东西</w:t>
      </w:r>
      <w:r>
        <w:rPr>
          <w:rFonts w:ascii="宋体" w:hAnsi="宋体" w:hint="eastAsia"/>
          <w:sz w:val="28"/>
          <w:szCs w:val="24"/>
        </w:rPr>
        <w:t>对念佛行人，你有绝定信心的话，也没有问题呀。当下你的神识都到了阿弥陀佛的莲台里面去了，身体那个东西就是一个物质现象，动一动又有什么关系呢？就是疼痛，你想疼痛，你想变化，到了阿弥陀佛的保险箱里，你能变到那儿去呢？所以这个也不能太执著。我们一般说尽量能八小时念佛，甚至有条件二十四小时念佛更好。但如果条件不足，两三个小时也可以动。两三小时以后——如果说你发了大心大愿——或者捐眼角膜什么的，都要及时的割出来才有效果。你已经发了大愿，已经有这么一个神识的交代，你这样做也没有关系。也能够如如不动。</w:t>
      </w:r>
    </w:p>
    <w:p w:rsidR="00C04E8F" w:rsidRDefault="008624FF">
      <w:pPr>
        <w:ind w:firstLine="560"/>
        <w:rPr>
          <w:rFonts w:ascii="宋体" w:hAnsi="宋体"/>
          <w:sz w:val="28"/>
          <w:szCs w:val="24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>大安法师《净土百问》第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辑（融法恭录）</w:t>
      </w:r>
    </w:p>
    <w:sectPr w:rsidR="00C04E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4E8F"/>
    <w:rsid w:val="008624FF"/>
    <w:rsid w:val="00C04E8F"/>
    <w:rsid w:val="204F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515</Characters>
  <Application>Microsoft Office Word</Application>
  <DocSecurity>0</DocSecurity>
  <Lines>4</Lines>
  <Paragraphs>1</Paragraphs>
  <ScaleCrop>false</ScaleCrop>
  <Company>china</Company>
  <LinksUpToDate>false</LinksUpToDate>
  <CharactersWithSpaces>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