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1BFC" w:rsidRDefault="00361BFC">
      <w:pPr>
        <w:ind w:rightChars="10" w:right="21"/>
        <w:rPr>
          <w:rFonts w:ascii="Arial" w:hAnsi="Arial" w:hint="eastAsia"/>
          <w:b/>
          <w:sz w:val="28"/>
          <w:szCs w:val="28"/>
        </w:rPr>
      </w:pPr>
      <w:r w:rsidRPr="00361BFC">
        <w:rPr>
          <w:rFonts w:ascii="Arial" w:hAnsi="Arial" w:hint="eastAsia"/>
          <w:b/>
          <w:sz w:val="28"/>
          <w:szCs w:val="28"/>
        </w:rPr>
        <w:t>411</w:t>
      </w:r>
      <w:r w:rsidRPr="00361BFC">
        <w:rPr>
          <w:rFonts w:ascii="Arial" w:hAnsi="Arial" w:hint="eastAsia"/>
          <w:b/>
          <w:sz w:val="28"/>
          <w:szCs w:val="28"/>
        </w:rPr>
        <w:t>居士的每日功课</w:t>
      </w:r>
    </w:p>
    <w:p w:rsidR="00F43522" w:rsidRDefault="00361BFC">
      <w:pPr>
        <w:ind w:rightChars="10" w:right="21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问：每日功课，能不能念楞严咒和大悲咒、十小咒，再念阿弥陀佛名号？这样会不会夹杂，不能得一心？</w:t>
      </w:r>
    </w:p>
    <w:p w:rsidR="00F43522" w:rsidRDefault="00361BFC">
      <w:pPr>
        <w:ind w:rightChars="10" w:right="21" w:firstLine="552"/>
        <w:rPr>
          <w:rFonts w:ascii="Arial" w:hAnsi="Arial"/>
          <w:bCs/>
          <w:sz w:val="28"/>
          <w:szCs w:val="28"/>
        </w:rPr>
      </w:pPr>
      <w:bookmarkStart w:id="0" w:name="_GoBack"/>
      <w:r w:rsidRPr="00361BFC">
        <w:rPr>
          <w:rFonts w:ascii="Arial" w:hAnsi="Arial" w:hint="eastAsia"/>
          <w:b/>
          <w:sz w:val="28"/>
          <w:szCs w:val="28"/>
        </w:rPr>
        <w:t>大安法师</w:t>
      </w:r>
      <w:r w:rsidRPr="00361BFC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bCs/>
          <w:sz w:val="28"/>
          <w:szCs w:val="28"/>
        </w:rPr>
        <w:t>每天的功课，如果是寺院，一般早上念楞严咒、大悲咒、十小咒，这是可以的。居士在家里，如果你对这个丛林功课也很好乐，也念得很熟，也没有关系。但如果觉得念楞严咒比较长，不是太熟悉，你在家里简洁地去做，直接念《阿弥陀经》、往生咒、赞佛偈，再念佛号，可能更适合居士。</w:t>
      </w:r>
    </w:p>
    <w:p w:rsidR="00F43522" w:rsidRDefault="00361BFC">
      <w:pPr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hint="eastAsia"/>
          <w:bCs/>
          <w:sz w:val="28"/>
          <w:szCs w:val="28"/>
        </w:rPr>
        <w:t>但是你念楞严咒、大悲咒这些再念佛号，也是可以的。这不算夹杂。因为我们站在净土法门来看，持诵大乘经典和大乘的经咒，回向往生西方极乐世界，目标是单一的，所以这些只要目标指向一样，这些修行都属于正修的范围，不属于杂修了。</w:t>
      </w:r>
    </w:p>
    <w:p w:rsidR="00F43522" w:rsidRDefault="00361BFC">
      <w:pPr>
        <w:ind w:rightChars="10" w:right="21" w:firstLine="552"/>
        <w:rPr>
          <w:rFonts w:ascii="Arial" w:hAnsi="Arial"/>
          <w:bCs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3</w:t>
      </w:r>
      <w:r>
        <w:rPr>
          <w:rFonts w:ascii="Arial" w:hAnsi="Arial" w:hint="eastAsia"/>
          <w:sz w:val="28"/>
          <w:szCs w:val="28"/>
        </w:rPr>
        <w:t>讲（融法恭录）</w:t>
      </w:r>
      <w:r>
        <w:rPr>
          <w:rFonts w:ascii="Arial" w:hAnsi="Arial" w:hint="eastAsia"/>
          <w:sz w:val="28"/>
          <w:szCs w:val="28"/>
        </w:rPr>
        <w:t xml:space="preserve">   </w:t>
      </w:r>
    </w:p>
    <w:sectPr w:rsidR="00F435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3522"/>
    <w:rsid w:val="00361BFC"/>
    <w:rsid w:val="00F43522"/>
    <w:rsid w:val="0DB007A9"/>
    <w:rsid w:val="213C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284</Characters>
  <Application>Microsoft Office Word</Application>
  <DocSecurity>0</DocSecurity>
  <Lines>2</Lines>
  <Paragraphs>1</Paragraphs>
  <ScaleCrop>false</ScaleCrop>
  <Company>china</Company>
  <LinksUpToDate>false</LinksUpToDate>
  <CharactersWithSpaces>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