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29B" w:rsidRDefault="003C129B">
      <w:pPr>
        <w:ind w:rightChars="20" w:right="42"/>
        <w:jc w:val="left"/>
        <w:rPr>
          <w:rFonts w:ascii="Arial" w:hAnsi="Arial" w:hint="eastAsia"/>
          <w:b/>
          <w:sz w:val="28"/>
          <w:szCs w:val="28"/>
        </w:rPr>
      </w:pPr>
      <w:r w:rsidRPr="003C129B">
        <w:rPr>
          <w:rFonts w:ascii="Arial" w:hAnsi="Arial" w:hint="eastAsia"/>
          <w:b/>
          <w:sz w:val="28"/>
          <w:szCs w:val="28"/>
        </w:rPr>
        <w:t>418</w:t>
      </w:r>
      <w:r w:rsidRPr="003C129B">
        <w:rPr>
          <w:rFonts w:ascii="Arial" w:hAnsi="Arial" w:hint="eastAsia"/>
          <w:b/>
          <w:sz w:val="28"/>
          <w:szCs w:val="28"/>
        </w:rPr>
        <w:t>修持过程怎样做才不至于著魔？</w:t>
      </w:r>
    </w:p>
    <w:p w:rsidR="006974F8" w:rsidRDefault="003C129B">
      <w:pPr>
        <w:ind w:rightChars="20" w:right="42"/>
        <w:jc w:val="left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《文钞》中，大师说宁可千劫不悟，不可一世著魔。一世著魔，终身废人。对于学佛者，修持过程怎样做才不至于著魔？著魔了有何妙法对治？对著魔人信愿念佛求生净土，在临终时能得佛慈悲摄受吗？学佛者未著魔前有好相，著魔后便成黑漆桶，在命终时能感应佛光相契吗？</w:t>
      </w:r>
    </w:p>
    <w:p w:rsidR="006974F8" w:rsidRDefault="003C129B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3C129B">
        <w:rPr>
          <w:rFonts w:ascii="Arial" w:hAnsi="Arial" w:hint="eastAsia"/>
          <w:b/>
          <w:sz w:val="28"/>
          <w:szCs w:val="28"/>
        </w:rPr>
        <w:t>大安法师答：</w:t>
      </w:r>
      <w:bookmarkEnd w:id="0"/>
      <w:r>
        <w:rPr>
          <w:rFonts w:ascii="Arial" w:hAnsi="Arial" w:hint="eastAsia"/>
          <w:sz w:val="28"/>
          <w:szCs w:val="28"/>
        </w:rPr>
        <w:t>这个著魔一般都是躁妄心，用急迫的心希求神通，希求感应，希求瑞相，希求善巧。一有这个心，这些内心的五阴魔，或者外面的天魔，或者年久成魅的这些妖魔邪魅，飞身附体，就容易著魔。著魔这都由心感召，所以我们念佛人心一定要很平实，很平和，不要去追求那些神通感应。知道自己业障深重，也深知我们每一声佛号，阿弥陀佛都在系念我们，加被我们，我们不需要用躁妄心去求什么，无求，但要发愿，就不至于著魔。</w:t>
      </w:r>
    </w:p>
    <w:p w:rsidR="006974F8" w:rsidRDefault="003C129B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那著魔了怎么办？著魔了你能够正确的观念对待，也能够从魔境当中出来，也不要把魔看成是一个很大的事情，不著魔不成佛。《楞严</w:t>
      </w:r>
      <w:r>
        <w:rPr>
          <w:rFonts w:ascii="Arial" w:hAnsi="Arial" w:hint="eastAsia"/>
          <w:sz w:val="28"/>
          <w:szCs w:val="28"/>
        </w:rPr>
        <w:t>经》讲五十种阴魔，常常是你修行功夫比较得力的时候，这个魔境在你存心不正的时候，乘虚而入。你如果修行功夫不到，这个魔还不理睬你，所以一定程度上说明你功夫比较得力。但是魔境现前你能够有正确的观照，把它看空，不理睬它，一切善境界如果你一执著，就成了魔境。魔境现前你能把它看空，也会转为佛的境界，就在你一念的观照当中。所以著魔人重新回归到正确的心态，老实念佛，求生净土，阿弥陀佛慈悲不舍一切众生，五逆十恶的众生都不舍弃，怎么能</w:t>
      </w:r>
      <w:r>
        <w:rPr>
          <w:rFonts w:ascii="Arial" w:hAnsi="Arial" w:hint="eastAsia"/>
          <w:sz w:val="28"/>
          <w:szCs w:val="28"/>
        </w:rPr>
        <w:lastRenderedPageBreak/>
        <w:t>舍弃你这个修道曾经走过一点弯路的人呢？这是没有问</w:t>
      </w:r>
      <w:r>
        <w:rPr>
          <w:rFonts w:ascii="Arial" w:hAnsi="Arial" w:hint="eastAsia"/>
          <w:sz w:val="28"/>
          <w:szCs w:val="28"/>
        </w:rPr>
        <w:t>题的。</w:t>
      </w:r>
    </w:p>
    <w:p w:rsidR="006974F8" w:rsidRDefault="003C129B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697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4F8"/>
    <w:rsid w:val="003C129B"/>
    <w:rsid w:val="006974F8"/>
    <w:rsid w:val="7D4C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china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