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7E1A" w:rsidRDefault="00927E1A">
      <w:pPr>
        <w:spacing w:line="360" w:lineRule="auto"/>
        <w:rPr>
          <w:rFonts w:ascii="宋体" w:hAnsi="宋体" w:hint="eastAsia"/>
          <w:b/>
          <w:color w:val="000000"/>
          <w:sz w:val="28"/>
        </w:rPr>
      </w:pPr>
      <w:r w:rsidRPr="00927E1A">
        <w:rPr>
          <w:rFonts w:ascii="宋体" w:hAnsi="宋体" w:hint="eastAsia"/>
          <w:b/>
          <w:color w:val="000000"/>
          <w:sz w:val="28"/>
        </w:rPr>
        <w:t>423如何落实孝养父母，奉事师长，慈心不杀，修十善业？</w:t>
      </w:r>
    </w:p>
    <w:p w:rsidR="007A6D86" w:rsidRDefault="00927E1A">
      <w:pPr>
        <w:spacing w:line="360" w:lineRule="auto"/>
        <w:rPr>
          <w:rFonts w:ascii="宋体" w:hAnsi="宋体"/>
          <w:b/>
          <w:color w:val="000000"/>
          <w:sz w:val="28"/>
        </w:rPr>
      </w:pPr>
      <w:r>
        <w:rPr>
          <w:rFonts w:ascii="宋体" w:hAnsi="宋体" w:hint="eastAsia"/>
          <w:b/>
          <w:color w:val="000000"/>
          <w:sz w:val="28"/>
        </w:rPr>
        <w:t>问：我们如何落实孝养父母，奉事师长，慈心不杀，修十善业？</w:t>
      </w:r>
    </w:p>
    <w:p w:rsidR="007A6D86" w:rsidRDefault="00927E1A">
      <w:pPr>
        <w:ind w:firstLine="560"/>
        <w:rPr>
          <w:rFonts w:ascii="宋体" w:hAnsi="宋体"/>
          <w:color w:val="000000"/>
          <w:sz w:val="28"/>
        </w:rPr>
      </w:pPr>
      <w:bookmarkStart w:id="0" w:name="_GoBack"/>
      <w:r w:rsidRPr="00927E1A">
        <w:rPr>
          <w:rFonts w:ascii="宋体" w:hAnsi="宋体" w:hint="eastAsia"/>
          <w:b/>
          <w:color w:val="000000"/>
          <w:sz w:val="28"/>
        </w:rPr>
        <w:t>大安法师</w:t>
      </w:r>
      <w:r w:rsidRPr="00927E1A">
        <w:rPr>
          <w:rFonts w:ascii="宋体" w:hAnsi="宋体" w:hint="eastAsia"/>
          <w:b/>
          <w:color w:val="000000"/>
          <w:sz w:val="28"/>
        </w:rPr>
        <w:t>答：</w:t>
      </w:r>
      <w:bookmarkEnd w:id="0"/>
      <w:r>
        <w:rPr>
          <w:rFonts w:ascii="宋体" w:hAnsi="宋体" w:hint="eastAsia"/>
          <w:color w:val="000000"/>
          <w:sz w:val="28"/>
        </w:rPr>
        <w:t>这是净业三福的第一福——世间的福。怎么落实呢？你在家里，物质生活要关心父母的这种饮食住行，给他最大限度的满足。这是最低层面，要赡养。第二呢，要顺应亲心。孝不仅是养，更多的还要孝顺：顺着父母的心，要养志。从养身到养志</w:t>
      </w:r>
      <w:r>
        <w:rPr>
          <w:rFonts w:ascii="宋体" w:hAnsi="宋体" w:hint="eastAsia"/>
          <w:color w:val="000000"/>
          <w:sz w:val="28"/>
        </w:rPr>
        <w:t>，让父母开心，让父母欢乐。然后呢，孝养父母最终要解决父母的轮回之苦，劝勉父母念佛往生西方极乐世界。从这儿下手。那么奉事师长：师长有世间的师长，有出世间的师长，一定要有恭敬心，一日为师，终身为父。要听从善知识的教诲，要有谦卑、恭敬之心。这是第二句。第三句就是培养自己的仁慈之心。要从不杀生下手。而且要吃素，佛弟子要吃素。当然对刚入门的不一定要求很高，但也至少要他吃花素开始。初一、十五吃点素，或者六斋日吃一吃，慢慢过渡到全素。</w:t>
      </w:r>
    </w:p>
    <w:p w:rsidR="007A6D86" w:rsidRDefault="00927E1A">
      <w:pPr>
        <w:ind w:firstLine="560"/>
        <w:rPr>
          <w:rFonts w:ascii="宋体" w:hAnsi="宋体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修十善业，十善业是转轮圣王教化众生的善法。身、口、意三业：身三，口四，意三。这个一般你</w:t>
      </w:r>
      <w:r>
        <w:rPr>
          <w:rFonts w:ascii="宋体" w:hAnsi="宋体" w:hint="eastAsia"/>
          <w:color w:val="000000"/>
          <w:sz w:val="28"/>
        </w:rPr>
        <w:t>读佛教常识都会了解，就不在这里详细说了。把修世间的福报能够回向往生西方极乐世界，也决定能够往生。</w:t>
      </w:r>
    </w:p>
    <w:p w:rsidR="007A6D86" w:rsidRDefault="00927E1A">
      <w:pPr>
        <w:rPr>
          <w:rFonts w:ascii="宋体" w:hAnsi="宋体"/>
          <w:color w:val="000000"/>
          <w:sz w:val="28"/>
        </w:rPr>
      </w:pPr>
      <w:r>
        <w:rPr>
          <w:rFonts w:hint="eastAsia"/>
          <w:sz w:val="28"/>
          <w:szCs w:val="28"/>
        </w:rPr>
        <w:t>——大安法师《挽回劫运护国救民正本清源论》第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</w:p>
    <w:sectPr w:rsidR="007A6D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D86"/>
    <w:rsid w:val="007A6D86"/>
    <w:rsid w:val="00927E1A"/>
    <w:rsid w:val="7F5D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>china</Company>
  <LinksUpToDate>false</LinksUpToDate>
  <CharactersWithSpaces>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