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21BA4" w:rsidRDefault="00821BA4">
      <w:pPr>
        <w:spacing w:line="360" w:lineRule="auto"/>
        <w:rPr>
          <w:rFonts w:ascii="宋体" w:hAnsi="宋体" w:hint="eastAsia"/>
          <w:b/>
          <w:sz w:val="28"/>
          <w:szCs w:val="28"/>
        </w:rPr>
      </w:pPr>
      <w:r w:rsidRPr="00821BA4">
        <w:rPr>
          <w:rFonts w:ascii="宋体" w:hAnsi="宋体" w:hint="eastAsia"/>
          <w:b/>
          <w:sz w:val="28"/>
          <w:szCs w:val="28"/>
        </w:rPr>
        <w:t>430临终时昏迷的人能否往生？</w:t>
      </w:r>
    </w:p>
    <w:p w:rsidR="009458AF" w:rsidRDefault="00821BA4">
      <w:pPr>
        <w:spacing w:line="360" w:lineRule="auto"/>
        <w:rPr>
          <w:rFonts w:ascii="宋体" w:hAnsi="宋体"/>
          <w:b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t>问：念佛行人因病昏迷，临终时亲属或莲友助念，乃可激发病者的往生信念。因为昏迷只是色身、神经系统受损所至，而神识乃是清醒的。这种人能否往生？</w:t>
      </w:r>
    </w:p>
    <w:p w:rsidR="009458AF" w:rsidRDefault="00821BA4">
      <w:pPr>
        <w:ind w:firstLine="560"/>
        <w:rPr>
          <w:rFonts w:ascii="宋体" w:hAnsi="宋体"/>
          <w:sz w:val="28"/>
          <w:szCs w:val="28"/>
        </w:rPr>
      </w:pPr>
      <w:bookmarkStart w:id="0" w:name="_GoBack"/>
      <w:r w:rsidRPr="00821BA4">
        <w:rPr>
          <w:rFonts w:ascii="宋体" w:hAnsi="宋体" w:hint="eastAsia"/>
          <w:b/>
          <w:sz w:val="28"/>
          <w:szCs w:val="28"/>
        </w:rPr>
        <w:t>大安法师</w:t>
      </w:r>
      <w:r w:rsidRPr="00821BA4">
        <w:rPr>
          <w:rFonts w:ascii="宋体" w:hAnsi="宋体" w:hint="eastAsia"/>
          <w:b/>
          <w:sz w:val="28"/>
          <w:szCs w:val="28"/>
        </w:rPr>
        <w:t>答：</w:t>
      </w:r>
      <w:bookmarkEnd w:id="0"/>
      <w:r>
        <w:rPr>
          <w:rFonts w:ascii="宋体" w:hAnsi="宋体" w:hint="eastAsia"/>
          <w:sz w:val="28"/>
          <w:szCs w:val="28"/>
        </w:rPr>
        <w:t>只要他平时具足信愿，临命终时在助念的过程当中，这种信愿行的正念还没有打失，还没有退转，那他一定能够往生。这里不要站在我们凡夫的角度，一定要站在弥陀慈悲、威神、愿力的角度。</w:t>
      </w:r>
    </w:p>
    <w:p w:rsidR="009458AF" w:rsidRDefault="00821BA4">
      <w:pPr>
        <w:ind w:firstLine="560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阿弥陀佛六种神通具足，五眼圆明，每时每刻都在观照着我们每一个众生，知道众生什么时候是他临命终时，阿弥陀佛一定要实施他的愿力，让一个众生都不要遗漏在三恶道里面去。</w:t>
      </w:r>
      <w:r>
        <w:rPr>
          <w:rFonts w:ascii="宋体" w:hAnsi="宋体" w:hint="eastAsia"/>
          <w:sz w:val="28"/>
          <w:szCs w:val="28"/>
        </w:rPr>
        <w:t>虽然我们的昏迷是这种第六意识、神经系统的昏迷，但是我们深层的神识——第八识里面的深层意识，就有着阿弥陀佛的愿力、光明，在那里产生作用，在那里引导我们的神识到西方极乐世界去。这一切，阿弥陀佛的愿力把我们临命终时种种的障碍都给它排开，所有的安稳往生的条件都给我们铺设好了，你放心就可以了。</w:t>
      </w:r>
    </w:p>
    <w:p w:rsidR="009458AF" w:rsidRDefault="00821BA4">
      <w:pPr>
        <w:rPr>
          <w:rFonts w:ascii="宋体" w:hAnsi="宋体"/>
          <w:sz w:val="28"/>
          <w:szCs w:val="28"/>
        </w:rPr>
      </w:pPr>
      <w:r>
        <w:rPr>
          <w:rFonts w:hint="eastAsia"/>
          <w:sz w:val="28"/>
          <w:szCs w:val="28"/>
        </w:rPr>
        <w:t>——大安法师《挽回劫运护国救民正本清源论》第</w:t>
      </w:r>
      <w:r>
        <w:rPr>
          <w:rFonts w:hint="eastAsia"/>
          <w:sz w:val="28"/>
          <w:szCs w:val="28"/>
        </w:rPr>
        <w:t>3</w:t>
      </w:r>
      <w:r>
        <w:rPr>
          <w:rFonts w:hint="eastAsia"/>
          <w:sz w:val="28"/>
          <w:szCs w:val="28"/>
        </w:rPr>
        <w:t>讲（融法恭录）</w:t>
      </w:r>
    </w:p>
    <w:sectPr w:rsidR="009458A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altName w:val="Times New Roman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458AF"/>
    <w:rsid w:val="00821BA4"/>
    <w:rsid w:val="009458AF"/>
    <w:rsid w:val="1A830FC2"/>
    <w:rsid w:val="4A5957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eastAsia="宋体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eastAsia="宋体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64</Words>
  <Characters>368</Characters>
  <Application>Microsoft Office Word</Application>
  <DocSecurity>0</DocSecurity>
  <Lines>3</Lines>
  <Paragraphs>1</Paragraphs>
  <ScaleCrop>false</ScaleCrop>
  <Company>china</Company>
  <LinksUpToDate>false</LinksUpToDate>
  <CharactersWithSpaces>431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</cp:revision>
  <dcterms:created xsi:type="dcterms:W3CDTF">2014-10-29T12:08:00Z</dcterms:created>
  <dcterms:modified xsi:type="dcterms:W3CDTF">2018-06-06T07:25:00Z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2052-10.1.0.6393</vt:lpwstr>
  </property>
</Properties>
</file>