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7D8D" w:rsidRDefault="00ED7D8D">
      <w:pPr>
        <w:spacing w:line="360" w:lineRule="auto"/>
        <w:ind w:rightChars="-6" w:right="-13"/>
        <w:rPr>
          <w:rFonts w:ascii="宋体" w:hAnsi="宋体" w:hint="eastAsia"/>
          <w:b/>
          <w:sz w:val="28"/>
          <w:szCs w:val="18"/>
        </w:rPr>
      </w:pPr>
      <w:r w:rsidRPr="00ED7D8D">
        <w:rPr>
          <w:rFonts w:ascii="宋体" w:hAnsi="宋体" w:hint="eastAsia"/>
          <w:b/>
          <w:sz w:val="28"/>
          <w:szCs w:val="18"/>
        </w:rPr>
        <w:t>439居士有资格授予他人三皈依吗？</w:t>
      </w:r>
    </w:p>
    <w:p w:rsidR="00550E5F" w:rsidRDefault="00ED7D8D">
      <w:pPr>
        <w:spacing w:line="360" w:lineRule="auto"/>
        <w:ind w:rightChars="-6" w:right="-13"/>
        <w:rPr>
          <w:rFonts w:ascii="宋体" w:hAnsi="宋体"/>
          <w:b/>
          <w:sz w:val="28"/>
          <w:szCs w:val="18"/>
        </w:rPr>
      </w:pPr>
      <w:r>
        <w:rPr>
          <w:rFonts w:ascii="宋体" w:hAnsi="宋体" w:hint="eastAsia"/>
          <w:b/>
          <w:sz w:val="28"/>
          <w:szCs w:val="18"/>
        </w:rPr>
        <w:t>问：有的居士热衷为他人乃至鬼道众生授三皈依，请问居士有资格授予他人三皈依吗？</w:t>
      </w:r>
    </w:p>
    <w:p w:rsidR="00550E5F" w:rsidRDefault="00ED7D8D">
      <w:pPr>
        <w:ind w:firstLine="560"/>
        <w:rPr>
          <w:rFonts w:ascii="宋体" w:hAnsi="宋体"/>
          <w:sz w:val="28"/>
          <w:szCs w:val="18"/>
        </w:rPr>
      </w:pPr>
      <w:bookmarkStart w:id="0" w:name="_GoBack"/>
      <w:r w:rsidRPr="00ED7D8D">
        <w:rPr>
          <w:rFonts w:ascii="宋体" w:hAnsi="宋体" w:hint="eastAsia"/>
          <w:b/>
          <w:sz w:val="28"/>
          <w:szCs w:val="18"/>
        </w:rPr>
        <w:t>大安法师</w:t>
      </w:r>
      <w:r w:rsidRPr="00ED7D8D">
        <w:rPr>
          <w:rFonts w:ascii="宋体" w:hAnsi="宋体" w:hint="eastAsia"/>
          <w:b/>
          <w:sz w:val="28"/>
          <w:szCs w:val="18"/>
        </w:rPr>
        <w:t>答：</w:t>
      </w:r>
      <w:bookmarkEnd w:id="0"/>
      <w:r>
        <w:rPr>
          <w:rFonts w:ascii="宋体" w:hAnsi="宋体" w:hint="eastAsia"/>
          <w:sz w:val="28"/>
          <w:szCs w:val="18"/>
        </w:rPr>
        <w:t>如果在现世来看，授三皈依的资格是出家众。居士最好不要给别人授三皈依。但如果你放生的时候，没有出家众——没有比丘、比丘尼在场，居士给那些放生的蜎飞蠕动授三皈依倒是可以的。那授幽冥的众生三皈五戒，也主要是僧团来承担。居士呢，尽量做好外护的工作为好，要守本分，不能做越次的事。实际上居士更要老实念佛，在心地上用功夫。如果你的福德、智慧圆满了，这些鬼神道的众生，包括你原来已故的家亲眷属，由于你念佛功夫的成熟——这种感召力的巨大，他自然会求你帮忙的。在没有这种感、德的时候，你还是独善其身为好。</w:t>
      </w:r>
    </w:p>
    <w:p w:rsidR="00550E5F" w:rsidRDefault="00ED7D8D">
      <w:pPr>
        <w:ind w:firstLine="560"/>
        <w:rPr>
          <w:rFonts w:ascii="宋体" w:hAnsi="宋体"/>
          <w:sz w:val="28"/>
          <w:szCs w:val="18"/>
        </w:rPr>
      </w:pP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——大安法师《劝</w:t>
      </w:r>
      <w:r>
        <w:rPr>
          <w:rFonts w:hint="eastAsia"/>
          <w:sz w:val="28"/>
          <w:szCs w:val="28"/>
        </w:rPr>
        <w:t>修净土诗</w:t>
      </w:r>
      <w:r>
        <w:rPr>
          <w:rFonts w:hint="eastAsia"/>
          <w:sz w:val="28"/>
          <w:szCs w:val="28"/>
        </w:rPr>
        <w:t>.</w:t>
      </w:r>
      <w:r>
        <w:rPr>
          <w:rFonts w:hint="eastAsia"/>
          <w:sz w:val="28"/>
          <w:szCs w:val="28"/>
        </w:rPr>
        <w:t>省庵大师》第</w:t>
      </w: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讲（融法恭录）</w:t>
      </w:r>
    </w:p>
    <w:sectPr w:rsidR="00550E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0E5F"/>
    <w:rsid w:val="00550E5F"/>
    <w:rsid w:val="00ED7D8D"/>
    <w:rsid w:val="538F1A35"/>
    <w:rsid w:val="69693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287</Characters>
  <Application>Microsoft Office Word</Application>
  <DocSecurity>0</DocSecurity>
  <Lines>2</Lines>
  <Paragraphs>1</Paragraphs>
  <ScaleCrop>false</ScaleCrop>
  <Company>china</Company>
  <LinksUpToDate>false</LinksUpToDate>
  <CharactersWithSpaces>336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2052-10.1.0.6391</vt:lpwstr>
  </property>
</Properties>
</file>