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A83" w:rsidRDefault="00751A83">
      <w:pPr>
        <w:spacing w:line="360" w:lineRule="auto"/>
        <w:rPr>
          <w:rFonts w:ascii="宋体" w:hAnsi="宋体" w:hint="eastAsia"/>
          <w:b/>
          <w:bCs/>
          <w:color w:val="000000"/>
          <w:sz w:val="28"/>
          <w:szCs w:val="24"/>
        </w:rPr>
      </w:pPr>
      <w:r w:rsidRPr="00751A83">
        <w:rPr>
          <w:rFonts w:ascii="宋体" w:hAnsi="宋体" w:hint="eastAsia"/>
          <w:b/>
          <w:bCs/>
          <w:color w:val="000000"/>
          <w:sz w:val="28"/>
          <w:szCs w:val="24"/>
        </w:rPr>
        <w:t>441大家还是要从计数念佛下手，用数量表信愿</w:t>
      </w:r>
    </w:p>
    <w:p w:rsidR="00C23CB9" w:rsidRDefault="00751A83">
      <w:pPr>
        <w:spacing w:line="360" w:lineRule="auto"/>
        <w:rPr>
          <w:rFonts w:ascii="宋体" w:hAnsi="宋体"/>
          <w:b/>
          <w:bCs/>
          <w:color w:val="000000"/>
          <w:sz w:val="28"/>
          <w:szCs w:val="24"/>
        </w:rPr>
      </w:pPr>
      <w:r>
        <w:rPr>
          <w:rFonts w:ascii="宋体" w:hAnsi="宋体" w:hint="eastAsia"/>
          <w:b/>
          <w:bCs/>
          <w:color w:val="000000"/>
          <w:sz w:val="28"/>
          <w:szCs w:val="24"/>
        </w:rPr>
        <w:t>问：净土行人每天念佛念多少声？法师曾开示说至少每天三万声，按一天的念佛速度，三万声需六小时。但蕅益大师开示：得生与否全在信愿之有无，品位高低在持名的浅深。弟子理解“持名之浅深”是指信愿的浅深，不是指持名的多少。应如何理解？</w:t>
      </w:r>
    </w:p>
    <w:p w:rsidR="00C23CB9" w:rsidRDefault="00751A83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bookmarkStart w:id="0" w:name="_GoBack"/>
      <w:r w:rsidRPr="00751A83">
        <w:rPr>
          <w:rFonts w:ascii="宋体" w:hAnsi="宋体" w:hint="eastAsia"/>
          <w:b/>
          <w:bCs/>
          <w:color w:val="000000"/>
          <w:sz w:val="28"/>
          <w:szCs w:val="24"/>
        </w:rPr>
        <w:t>大安法师</w:t>
      </w:r>
      <w:r w:rsidRPr="00751A83">
        <w:rPr>
          <w:rFonts w:ascii="宋体" w:hAnsi="宋体" w:hint="eastAsia"/>
          <w:b/>
          <w:bCs/>
          <w:color w:val="000000"/>
          <w:sz w:val="28"/>
          <w:szCs w:val="24"/>
        </w:rPr>
        <w:t>答：</w:t>
      </w:r>
      <w:bookmarkEnd w:id="0"/>
      <w:r>
        <w:rPr>
          <w:rFonts w:ascii="宋体" w:hAnsi="宋体" w:hint="eastAsia"/>
          <w:bCs/>
          <w:color w:val="000000"/>
          <w:sz w:val="28"/>
          <w:szCs w:val="24"/>
        </w:rPr>
        <w:t>蕅益大师这个话是非常正确的。能不能往生就看有不有信愿。为什么呢？由于阿弥陀佛救度众生的大愿早已成就，如果以我们的信愿一感通到，弥陀的愿力就在我们身上体现，我们就能往生。这里不在念佛的功夫。但是念佛的功夫，在信愿感通之后仍然有作用。你想增上往生的品位，你念佛的功夫念得深，你品位就会高。你念得浅，品位就会低。这里面主要是指持名的功夫，但这个持名的功夫里面当然也包括信愿的深浅。为什么？我们常常说执持这个名号要有一个心态，是要以信愿来庄严的。这个信愿就等于发菩提心，以菩提心去念佛，这个佛号感通佛愿力的力量就更大</w:t>
      </w:r>
      <w:r>
        <w:rPr>
          <w:rFonts w:ascii="宋体" w:hAnsi="宋体" w:hint="eastAsia"/>
          <w:bCs/>
          <w:color w:val="000000"/>
          <w:sz w:val="28"/>
          <w:szCs w:val="24"/>
        </w:rPr>
        <w:t>。就好像面对浩瀚的大海，你要舀海水，你拿的是一个很大的容器，一舀就能舀很多水一样。这是广大之心。所以从这个层面来说，建立信愿之后，还是要谈功夫。这里不能偏废，信、愿、行三者如鼎之三足，缺一不可，而且三者会形成良性互动。</w:t>
      </w:r>
    </w:p>
    <w:p w:rsidR="00C23CB9" w:rsidRDefault="00751A83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ascii="宋体" w:hAnsi="宋体" w:hint="eastAsia"/>
          <w:bCs/>
          <w:color w:val="000000"/>
          <w:sz w:val="28"/>
          <w:szCs w:val="24"/>
        </w:rPr>
        <w:t>由此，我们凡夫众生实实在在用功夫，还是要用笨拙的方式——计数为好。蕅益大师自己就是提倡计数的，他在一个开示说：我们计数，每天或三万，或五万，或七万，或十万。古人他修行真的是为生死心切，是动真格的，不是来作秀的。三万是蕅益大师提倡的底线，</w:t>
      </w:r>
      <w:r>
        <w:rPr>
          <w:rFonts w:ascii="宋体" w:hAnsi="宋体" w:hint="eastAsia"/>
          <w:bCs/>
          <w:color w:val="000000"/>
          <w:sz w:val="28"/>
          <w:szCs w:val="24"/>
        </w:rPr>
        <w:lastRenderedPageBreak/>
        <w:t>本人鉴于现代忙碌的社会——大家工作很繁忙，我都不敢提三万</w:t>
      </w:r>
      <w:r>
        <w:rPr>
          <w:rFonts w:ascii="宋体" w:hAnsi="宋体" w:hint="eastAsia"/>
          <w:bCs/>
          <w:color w:val="000000"/>
          <w:sz w:val="28"/>
          <w:szCs w:val="24"/>
        </w:rPr>
        <w:t>底线。最后提了个一万的底线，至少念一万。但对于出家众和退休的人，可能我会提的多一点：三万。如果没有什么事，多多益善，多念为好。三万声只要六小时，试问，一天二十四个小时，六小时只占到了四分之一，如果你真是生死心切的话，你说四分之三的时间都在作轮回之业，四分之一的时间作点出离之道都不能保证的话，你怎么能够证明你是深信切愿呢？所以大家还是要从计数念佛下手。你有没有信愿，我们没有办法去评判，因为信愿是一个很形而上的东西，看不见，摸不着。但是你能够一天念上三万、五万、七万，尽形寿你都能坚持，这就证明了你有信愿。如果你</w:t>
      </w:r>
      <w:r>
        <w:rPr>
          <w:rFonts w:ascii="宋体" w:hAnsi="宋体" w:hint="eastAsia"/>
          <w:bCs/>
          <w:color w:val="000000"/>
          <w:sz w:val="28"/>
          <w:szCs w:val="24"/>
        </w:rPr>
        <w:t>没有信愿，你不可能念这么多，也不可能不间断的去念。所以理上的东西要靠事相上的东西来表达，理事要双备，理事要圆融。所以还是希望大家在计数念佛上不要放弃。</w:t>
      </w:r>
    </w:p>
    <w:p w:rsidR="00C23CB9" w:rsidRDefault="00751A83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ascii="宋体" w:hAnsi="宋体" w:hint="eastAsia"/>
          <w:bCs/>
          <w:color w:val="000000"/>
          <w:sz w:val="28"/>
          <w:szCs w:val="24"/>
        </w:rPr>
        <w:t>不要又去讲大话了，我就常常听到一些居士，包括出家众讲大话，“哎呀，我念佛，不念自念，念而无念”。你能达到这个水平吗？祖师都在给我们表示每天掐珠，“不谈玄，不说妙，数珠一串真风调”。宗赜禅师建立莲池胜会也是让大家划十字，念了一万划一横，念一万划一竖。都得要计数。而且最好有一个功课册，我们东林寺做了一个小册子叫《东林莲社功课册》，这就是前往西方极乐世界护照。你把</w:t>
      </w:r>
      <w:r>
        <w:rPr>
          <w:rFonts w:ascii="宋体" w:hAnsi="宋体" w:hint="eastAsia"/>
          <w:bCs/>
          <w:color w:val="000000"/>
          <w:sz w:val="28"/>
          <w:szCs w:val="24"/>
        </w:rPr>
        <w:t>那一册念完，就是一亿四千四百万声佛号。那你拿着这一本——而且不止一本，你说你多么放心，我念了若干亿的佛号。“十声、一声都能往生，我念了多少亿”，你多么安心、稳贴地前往西方极乐世界，你的品位就会增上。你念上十亿比只念十万的人那品位肯定要增上，</w:t>
      </w:r>
      <w:r>
        <w:rPr>
          <w:rFonts w:ascii="宋体" w:hAnsi="宋体" w:hint="eastAsia"/>
          <w:bCs/>
          <w:color w:val="000000"/>
          <w:sz w:val="28"/>
          <w:szCs w:val="24"/>
        </w:rPr>
        <w:lastRenderedPageBreak/>
        <w:t>没有问题。希望大家在这里用功夫。</w:t>
      </w:r>
    </w:p>
    <w:p w:rsidR="00C23CB9" w:rsidRDefault="00751A83">
      <w:pPr>
        <w:spacing w:line="360" w:lineRule="auto"/>
        <w:ind w:firstLine="570"/>
        <w:rPr>
          <w:rFonts w:ascii="宋体" w:hAnsi="宋体"/>
          <w:bCs/>
          <w:color w:val="000000"/>
          <w:sz w:val="28"/>
          <w:szCs w:val="24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讲（融法恭录）</w:t>
      </w:r>
    </w:p>
    <w:sectPr w:rsidR="00C23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CB9"/>
    <w:rsid w:val="00751A83"/>
    <w:rsid w:val="00C23CB9"/>
    <w:rsid w:val="1900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>china</Company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2052-10.1.0.6441</vt:lpwstr>
  </property>
</Properties>
</file>