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106" w:rsidRDefault="00F64106">
      <w:pPr>
        <w:spacing w:line="360" w:lineRule="auto"/>
        <w:rPr>
          <w:rFonts w:ascii="宋体" w:hAnsi="宋体" w:cs="ArialUnicodeMS" w:hint="eastAsia"/>
          <w:b/>
          <w:color w:val="000000"/>
          <w:kern w:val="0"/>
          <w:sz w:val="28"/>
          <w:szCs w:val="24"/>
        </w:rPr>
      </w:pPr>
      <w:r w:rsidRPr="00F64106">
        <w:rPr>
          <w:rFonts w:ascii="宋体" w:hAnsi="宋体" w:cs="ArialUnicodeMS" w:hint="eastAsia"/>
          <w:b/>
          <w:color w:val="000000"/>
          <w:kern w:val="0"/>
          <w:sz w:val="28"/>
          <w:szCs w:val="24"/>
        </w:rPr>
        <w:t>454华开见佛的迟与速</w:t>
      </w:r>
      <w:bookmarkStart w:id="0" w:name="_GoBack"/>
      <w:bookmarkEnd w:id="0"/>
    </w:p>
    <w:p w:rsidR="001B1A58" w:rsidRDefault="00F64106">
      <w:pPr>
        <w:spacing w:line="360" w:lineRule="auto"/>
        <w:rPr>
          <w:rFonts w:ascii="宋体" w:hAnsi="宋体" w:cs="ArialUnicodeMS"/>
          <w:b/>
          <w:color w:val="000000"/>
          <w:kern w:val="0"/>
          <w:sz w:val="28"/>
          <w:szCs w:val="24"/>
        </w:rPr>
      </w:pPr>
      <w:r>
        <w:rPr>
          <w:rFonts w:ascii="宋体" w:hAnsi="宋体" w:cs="ArialUnicodeMS" w:hint="eastAsia"/>
          <w:b/>
          <w:color w:val="000000"/>
          <w:kern w:val="0"/>
          <w:sz w:val="28"/>
          <w:szCs w:val="24"/>
        </w:rPr>
        <w:t>问：请问，听说下品往生生于铁莲华中，多劫后才能华开见佛。不知有这种说法吗？如这样，极乐世界生者皆阿鞞跋致，具足神通，可往十方世界随意度众生吗？</w:t>
      </w:r>
    </w:p>
    <w:p w:rsidR="001B1A58" w:rsidRDefault="00F64106" w:rsidP="00F64106">
      <w:pPr>
        <w:ind w:firstLineChars="200" w:firstLine="562"/>
        <w:rPr>
          <w:rFonts w:ascii="宋体" w:hAnsi="宋体" w:cs="ArialUnicodeMS"/>
          <w:color w:val="000000"/>
          <w:kern w:val="0"/>
          <w:sz w:val="28"/>
          <w:szCs w:val="24"/>
        </w:rPr>
      </w:pPr>
      <w:r w:rsidRPr="00F64106">
        <w:rPr>
          <w:rFonts w:ascii="宋体" w:hAnsi="宋体" w:cs="ArialUnicodeMS" w:hint="eastAsia"/>
          <w:b/>
          <w:color w:val="000000"/>
          <w:kern w:val="0"/>
          <w:sz w:val="28"/>
          <w:szCs w:val="24"/>
        </w:rPr>
        <w:t>大安法师</w:t>
      </w:r>
      <w:r w:rsidRPr="00F64106">
        <w:rPr>
          <w:rFonts w:ascii="宋体" w:hAnsi="宋体" w:cs="ArialUnicodeMS" w:hint="eastAsia"/>
          <w:b/>
          <w:color w:val="000000"/>
          <w:kern w:val="0"/>
          <w:sz w:val="28"/>
          <w:szCs w:val="24"/>
        </w:rPr>
        <w:t>答：</w:t>
      </w: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t>西方极乐世界没有铁莲华，它都是七宝的莲华。铁呢，还不够资格。铜都不够资格，更何况铁。多劫后才能华开见佛，有这种情况。你下品下生在莲华里面要呆十二大劫，下品中生要六劫。莲华是消业障——转凡夫这种业障身为法身慧命——的一种转化的玄妙宫殿。你如果上品上生一去能华开见佛，你上品中生还要经过一夜。华开见佛的迟速，是根据你在此土信愿称名的功夫来决定的，还有业障的深浅。那一去，只要从莲华里面出来见阿弥陀佛，你就具足种种神通，就能分身散影到十方无量无边的刹土上求佛道，下化众生。随心转化，是这种情况。</w:t>
      </w:r>
    </w:p>
    <w:p w:rsidR="001B1A58" w:rsidRDefault="00F64106">
      <w:pPr>
        <w:ind w:firstLineChars="200" w:firstLine="560"/>
        <w:rPr>
          <w:rFonts w:ascii="宋体" w:hAnsi="宋体" w:cs="ArialUnicodeMS"/>
          <w:color w:val="000000"/>
          <w:kern w:val="0"/>
          <w:sz w:val="28"/>
          <w:szCs w:val="24"/>
        </w:rPr>
      </w:pPr>
      <w:r>
        <w:rPr>
          <w:rFonts w:hint="eastAsia"/>
          <w:color w:val="000000"/>
          <w:sz w:val="28"/>
          <w:szCs w:val="28"/>
        </w:rPr>
        <w:t>——大安法师《佛说</w:t>
      </w:r>
      <w:r>
        <w:rPr>
          <w:rFonts w:hint="eastAsia"/>
          <w:color w:val="000000"/>
          <w:sz w:val="28"/>
          <w:szCs w:val="28"/>
        </w:rPr>
        <w:t>阿弥陀经要解》述义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rFonts w:hint="eastAsia"/>
          <w:color w:val="000000"/>
          <w:sz w:val="28"/>
          <w:szCs w:val="28"/>
        </w:rPr>
        <w:t>第</w:t>
      </w:r>
      <w:r>
        <w:rPr>
          <w:rFonts w:hint="eastAsia"/>
          <w:color w:val="000000"/>
          <w:sz w:val="28"/>
          <w:szCs w:val="28"/>
        </w:rPr>
        <w:t>2</w:t>
      </w:r>
      <w:r>
        <w:rPr>
          <w:rFonts w:hint="eastAsia"/>
          <w:color w:val="000000"/>
          <w:sz w:val="28"/>
          <w:szCs w:val="28"/>
        </w:rPr>
        <w:t>讲（融法恭录）</w:t>
      </w:r>
    </w:p>
    <w:sectPr w:rsidR="001B1A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UnicodeMS">
    <w:altName w:val="黑体"/>
    <w:charset w:val="86"/>
    <w:family w:val="auto"/>
    <w:pitch w:val="default"/>
    <w:sig w:usb0="00000000" w:usb1="00000000" w:usb2="00000010" w:usb3="00000000" w:csb0="00040000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A58"/>
    <w:rsid w:val="001B1A58"/>
    <w:rsid w:val="00F64106"/>
    <w:rsid w:val="77E71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>china</Company>
  <LinksUpToDate>false</LinksUpToDate>
  <CharactersWithSpaces>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2018-06-06T08:10:00Z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