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8A6" w:rsidRDefault="005508A6">
      <w:pPr>
        <w:spacing w:line="360" w:lineRule="auto"/>
        <w:jc w:val="left"/>
        <w:rPr>
          <w:rFonts w:ascii="??" w:hAnsi="??" w:hint="eastAsia"/>
          <w:b/>
          <w:color w:val="000000"/>
          <w:sz w:val="28"/>
        </w:rPr>
      </w:pPr>
      <w:bookmarkStart w:id="0" w:name="_GoBack"/>
      <w:r w:rsidRPr="005508A6">
        <w:rPr>
          <w:rFonts w:ascii="??" w:hAnsi="??" w:hint="eastAsia"/>
          <w:b/>
          <w:color w:val="000000"/>
          <w:sz w:val="28"/>
        </w:rPr>
        <w:t>457</w:t>
      </w:r>
      <w:r>
        <w:rPr>
          <w:rFonts w:ascii="Tahoma" w:hAnsi="Tahoma" w:cs="Tahoma" w:hint="eastAsia"/>
          <w:b/>
          <w:color w:val="000000"/>
          <w:sz w:val="28"/>
          <w:szCs w:val="18"/>
        </w:rPr>
        <w:t>应如何避免起贪见佛之心而著魔？</w:t>
      </w:r>
    </w:p>
    <w:bookmarkEnd w:id="0"/>
    <w:p w:rsidR="00325145" w:rsidRDefault="005508A6">
      <w:pPr>
        <w:spacing w:line="360" w:lineRule="auto"/>
        <w:jc w:val="left"/>
        <w:rPr>
          <w:b/>
          <w:color w:val="000000"/>
          <w:sz w:val="28"/>
          <w:szCs w:val="18"/>
        </w:rPr>
      </w:pPr>
      <w:r>
        <w:rPr>
          <w:rFonts w:ascii="??" w:hAnsi="??" w:hint="eastAsia"/>
          <w:b/>
          <w:color w:val="000000"/>
          <w:sz w:val="28"/>
        </w:rPr>
        <w:t>问：弟子学佛时间不长，业重福轻，障深慧浅，生怕起贪见佛之心而著魔。故而在诵《西方发愿文》时，对文中“</w:t>
      </w:r>
      <w:r>
        <w:rPr>
          <w:rFonts w:ascii="Tahoma" w:hAnsi="Tahoma" w:cs="Tahoma" w:hint="eastAsia"/>
          <w:b/>
          <w:color w:val="000000"/>
          <w:sz w:val="28"/>
          <w:szCs w:val="18"/>
        </w:rPr>
        <w:t>愿禅观之中、梦寐之际，得见阿弥陀佛金色之身，得历阿弥陀佛宝严之土，得蒙阿弥陀佛甘露灌顶，光明照身，手摩我头，衣覆我体</w:t>
      </w:r>
      <w:r>
        <w:rPr>
          <w:rFonts w:ascii="??" w:hAnsi="??" w:hint="eastAsia"/>
          <w:b/>
          <w:color w:val="000000"/>
          <w:sz w:val="28"/>
        </w:rPr>
        <w:t>”</w:t>
      </w:r>
      <w:r>
        <w:rPr>
          <w:rFonts w:ascii="Tahoma" w:hAnsi="Tahoma" w:cs="Tahoma" w:hint="eastAsia"/>
          <w:b/>
          <w:color w:val="000000"/>
          <w:sz w:val="28"/>
          <w:szCs w:val="18"/>
        </w:rPr>
        <w:t>的语句越过不念。不知是否如法？若不如法，应如何避免起贪见佛之心而著魔？</w:t>
      </w:r>
    </w:p>
    <w:p w:rsidR="00325145" w:rsidRDefault="005508A6">
      <w:pPr>
        <w:ind w:firstLine="560"/>
        <w:rPr>
          <w:rFonts w:ascii="Tahoma" w:hAnsi="Tahoma" w:cs="Tahoma"/>
          <w:color w:val="000000"/>
          <w:sz w:val="28"/>
          <w:szCs w:val="18"/>
        </w:rPr>
      </w:pPr>
      <w:r w:rsidRPr="005508A6">
        <w:rPr>
          <w:rFonts w:ascii="??" w:hAnsi="??" w:hint="eastAsia"/>
          <w:b/>
          <w:color w:val="000000"/>
          <w:sz w:val="28"/>
        </w:rPr>
        <w:t>大安法师</w:t>
      </w:r>
      <w:r w:rsidRPr="005508A6">
        <w:rPr>
          <w:rFonts w:ascii="??" w:hAnsi="??" w:hint="eastAsia"/>
          <w:b/>
          <w:color w:val="000000"/>
          <w:sz w:val="28"/>
        </w:rPr>
        <w:t>答：</w:t>
      </w:r>
      <w:r>
        <w:rPr>
          <w:rFonts w:ascii="??" w:hAnsi="??" w:hint="eastAsia"/>
          <w:color w:val="000000"/>
          <w:sz w:val="28"/>
        </w:rPr>
        <w:t>《西方发愿文》，莲池大师作的，作得很好，事和理都很精微完备。所以你要念的话，就不要自己去把这些内容给它减省下来了。你就全都念。发愿梦中</w:t>
      </w:r>
      <w:r>
        <w:rPr>
          <w:rFonts w:ascii="Tahoma" w:hAnsi="Tahoma" w:cs="Tahoma" w:hint="eastAsia"/>
          <w:color w:val="000000"/>
          <w:sz w:val="28"/>
          <w:szCs w:val="18"/>
        </w:rPr>
        <w:t>见阿弥陀佛，这是一个好愿。其实有种修法，善导大师也常常讲：你睡眠之前要做两种观想——两种祷告。第一个祷告，祷告“自己业障深重，愿佛哀悯摄受”；第二个祷告就是要在梦中见佛，希望阿弥陀佛在梦中显现。阿弥陀佛也有梦中做佛事的一个愿力。如果在梦中我们见阿弥陀佛，阿弥陀佛在梦中给我们甘露灌顶，那我们不是开了智慧吗？你可不是辩才无碍吗？能见阿弥陀佛你还不见，那你不是吃了大亏吗？我们不要以躁妄心、贪心去见，但是我们发愿见阿弥陀佛是可以的。这叫有愿无求。不要去求，但是你发愿，是完全正确的。所以你还是要把这个句子完整的念下来</w:t>
      </w:r>
      <w:r>
        <w:rPr>
          <w:rFonts w:ascii="Tahoma" w:hAnsi="Tahoma" w:cs="Tahoma" w:hint="eastAsia"/>
          <w:color w:val="000000"/>
          <w:sz w:val="28"/>
          <w:szCs w:val="18"/>
        </w:rPr>
        <w:t>，而且真的是把这个愿心生发起来，就感通佛力了，真的阿弥陀佛梦中来解决我们的问题。</w:t>
      </w:r>
    </w:p>
    <w:p w:rsidR="00325145" w:rsidRDefault="005508A6">
      <w:pPr>
        <w:ind w:firstLine="560"/>
        <w:rPr>
          <w:rFonts w:ascii="Tahoma" w:hAnsi="Tahoma" w:cs="Tahoma"/>
          <w:color w:val="000000"/>
          <w:sz w:val="28"/>
          <w:szCs w:val="18"/>
        </w:rPr>
      </w:pPr>
      <w:r>
        <w:rPr>
          <w:rFonts w:hint="eastAsia"/>
          <w:color w:val="000000"/>
          <w:sz w:val="28"/>
          <w:szCs w:val="28"/>
        </w:rPr>
        <w:t>——大安法师《佛说阿弥陀经要解》述义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</w:rPr>
        <w:t>4</w:t>
      </w:r>
      <w:r>
        <w:rPr>
          <w:rFonts w:hint="eastAsia"/>
          <w:color w:val="000000"/>
          <w:sz w:val="28"/>
          <w:szCs w:val="28"/>
        </w:rPr>
        <w:t>讲（融法恭录）</w:t>
      </w:r>
    </w:p>
    <w:sectPr w:rsidR="003251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??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145"/>
    <w:rsid w:val="00325145"/>
    <w:rsid w:val="005508A6"/>
    <w:rsid w:val="0906624F"/>
    <w:rsid w:val="2A7D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479</Characters>
  <Application>Microsoft Office Word</Application>
  <DocSecurity>0</DocSecurity>
  <Lines>3</Lines>
  <Paragraphs>1</Paragraphs>
  <ScaleCrop>false</ScaleCrop>
  <Company>china</Company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