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19A" w:rsidRDefault="00C1719A">
      <w:pPr>
        <w:spacing w:line="360" w:lineRule="auto"/>
        <w:rPr>
          <w:rFonts w:hint="eastAsia"/>
          <w:b/>
          <w:sz w:val="28"/>
        </w:rPr>
      </w:pPr>
      <w:r w:rsidRPr="00C1719A">
        <w:rPr>
          <w:rFonts w:hint="eastAsia"/>
          <w:b/>
          <w:sz w:val="28"/>
        </w:rPr>
        <w:t>474</w:t>
      </w:r>
      <w:r w:rsidRPr="00C1719A">
        <w:rPr>
          <w:rFonts w:hint="eastAsia"/>
          <w:b/>
          <w:sz w:val="28"/>
        </w:rPr>
        <w:t>净宗行人如何处理念佛与习诵大乘经典？</w:t>
      </w:r>
    </w:p>
    <w:p w:rsidR="007F2CD9" w:rsidRDefault="00C1719A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问：净业修行的净宗行人如何处理念佛与习诵大乘经典？</w:t>
      </w:r>
    </w:p>
    <w:p w:rsidR="007F2CD9" w:rsidRDefault="00C1719A" w:rsidP="00C1719A">
      <w:pPr>
        <w:ind w:firstLineChars="200" w:firstLine="562"/>
        <w:rPr>
          <w:sz w:val="28"/>
        </w:rPr>
      </w:pPr>
      <w:r w:rsidRPr="00C1719A">
        <w:rPr>
          <w:rFonts w:hint="eastAsia"/>
          <w:b/>
          <w:sz w:val="28"/>
        </w:rPr>
        <w:t>大安法师</w:t>
      </w:r>
      <w:r w:rsidRPr="00C1719A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两者结合起来，但还是以念佛为主，读诵大乘经典为辅，也不要本末倒置。有很多自认为根机比较好、有点文化的人，他就喜欢读经，读经读得非常愉快；一叫他念佛吧，他觉得枯燥乏味，念不下去。要</w:t>
      </w:r>
      <w:bookmarkStart w:id="0" w:name="_GoBack"/>
      <w:bookmarkEnd w:id="0"/>
      <w:r>
        <w:rPr>
          <w:rFonts w:hint="eastAsia"/>
          <w:sz w:val="28"/>
        </w:rPr>
        <w:t>转化，至少开始七分念佛，三分习诵大乘经典；最后功夫得力了，九分念佛，一分习诵大乘经典：念佛为主导。念佛就是六字大经王啊，也就是在读诵经典当中最高捷径的经典。</w:t>
      </w:r>
    </w:p>
    <w:p w:rsidR="007F2CD9" w:rsidRDefault="00C1719A">
      <w:pPr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7F2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CD9"/>
    <w:rsid w:val="007F2CD9"/>
    <w:rsid w:val="00C1719A"/>
    <w:rsid w:val="432B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>china</Company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