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F68" w:rsidRDefault="00447F68">
      <w:pPr>
        <w:spacing w:line="360" w:lineRule="auto"/>
        <w:rPr>
          <w:rFonts w:hint="eastAsia"/>
          <w:b/>
          <w:sz w:val="28"/>
        </w:rPr>
      </w:pPr>
      <w:r w:rsidRPr="00447F68">
        <w:rPr>
          <w:rFonts w:hint="eastAsia"/>
          <w:b/>
          <w:sz w:val="28"/>
        </w:rPr>
        <w:t>486</w:t>
      </w:r>
      <w:r w:rsidRPr="00447F68">
        <w:rPr>
          <w:rFonts w:hint="eastAsia"/>
          <w:b/>
          <w:sz w:val="28"/>
        </w:rPr>
        <w:t>阿弥陀佛来接引有缘弟子时，为什么不大放光明，显示出来让众生都看见？</w:t>
      </w:r>
    </w:p>
    <w:p w:rsidR="006A6073" w:rsidRDefault="00447F68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问：众生不信佛法，阿弥陀佛来接引有缘弟子时，为什么不大放光明，显示出来让众生都看见？众生如果看到这样殊胜的景象还会不相信吗？为什么不用这种方法来救度众生呢？</w:t>
      </w:r>
    </w:p>
    <w:p w:rsidR="006A6073" w:rsidRDefault="00447F68">
      <w:pPr>
        <w:ind w:firstLine="560"/>
        <w:rPr>
          <w:sz w:val="28"/>
        </w:rPr>
      </w:pPr>
      <w:bookmarkStart w:id="0" w:name="_GoBack"/>
      <w:r w:rsidRPr="00447F68">
        <w:rPr>
          <w:rFonts w:hint="eastAsia"/>
          <w:b/>
          <w:sz w:val="28"/>
        </w:rPr>
        <w:t>大安法师</w:t>
      </w:r>
      <w:r w:rsidRPr="00447F68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没有善根的人，你就放光他也接纳不了。实际上自古以来，佛随时现身放光让众生产生信心的例子多有存在。前几年我到大连去，考察铸造厂，一个来接的司机就说他参加过一个法会，结果还真的就看到虚空当中有佛了。本身他平时是五毒俱全的人——什么都敢做的人，自从那次看到之后，他就不敢做坏事了。他就说：“哎呀，通过那次，我真的是大吃一惊哪，原来佛还真有啊！真有我就不敢做坏事啊！”原来他不相信有佛，他什么都敢干。所以这方面——佛现身让众生看到的例子也很多。但佛能不能现身，在什么地方现身，也是众生的自业所感的事情，所以你没有看到</w:t>
      </w:r>
      <w:r>
        <w:rPr>
          <w:rFonts w:hint="eastAsia"/>
          <w:sz w:val="28"/>
        </w:rPr>
        <w:t>，你要生惭愧心：你的这种信愿感通的力量还过不去。佛不是无缘无故地来现身。释迦牟尼佛在世的时候，没有缘的众生，你就佛在面前他也无动于衷。当时有个城东老母，阿难尊者就请佛度城东老母。佛在城西讲法的时候她在城东，佛在城东讲法的时候她在城西，然后她在家里从来没有见到佛。阿难尊者很怜悯她，希望佛度她，佛开始说缘分不到，但阿难尊者：“啊，你就度一度。”佛就放光——放光让她看，这个城东老母一看佛，赶紧就往自己的房间跑——她不见佛；当她在房间东面的时候，佛像就显在东面，她就朝西面——面向西面；西面一看又有佛，再冲</w:t>
      </w:r>
      <w:r>
        <w:rPr>
          <w:rFonts w:hint="eastAsia"/>
          <w:sz w:val="28"/>
        </w:rPr>
        <w:lastRenderedPageBreak/>
        <w:t>南面；四面</w:t>
      </w:r>
      <w:r>
        <w:rPr>
          <w:rFonts w:hint="eastAsia"/>
          <w:sz w:val="28"/>
        </w:rPr>
        <w:t>八方都有佛，然后她就用十个手指把眼睛蒙住；蒙住，那个手指上还有佛像，然而她就不愿看。这都是佛不度无缘之人哪。虽然不愿看，先给她种点善根，以后再说。</w:t>
      </w:r>
    </w:p>
    <w:p w:rsidR="006A6073" w:rsidRDefault="00447F68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6A6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073"/>
    <w:rsid w:val="00447F68"/>
    <w:rsid w:val="006A6073"/>
    <w:rsid w:val="7480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626</Characters>
  <Application>Microsoft Office Word</Application>
  <DocSecurity>0</DocSecurity>
  <Lines>5</Lines>
  <Paragraphs>1</Paragraphs>
  <ScaleCrop>false</ScaleCrop>
  <Company>china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