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EB5" w:rsidRDefault="007D7EB5">
      <w:pPr>
        <w:rPr>
          <w:rFonts w:ascii="宋体" w:hint="eastAsia"/>
          <w:b/>
          <w:bCs/>
          <w:sz w:val="28"/>
          <w:szCs w:val="28"/>
        </w:rPr>
      </w:pPr>
      <w:r w:rsidRPr="007D7EB5">
        <w:rPr>
          <w:rFonts w:ascii="宋体" w:hint="eastAsia"/>
          <w:b/>
          <w:bCs/>
          <w:sz w:val="28"/>
          <w:szCs w:val="28"/>
        </w:rPr>
        <w:t>512三辈九品能否对应？在家人能否上品上生？</w:t>
      </w:r>
      <w:bookmarkStart w:id="0" w:name="_GoBack"/>
      <w:bookmarkEnd w:id="0"/>
    </w:p>
    <w:p w:rsidR="003638DB" w:rsidRDefault="007D7EB5">
      <w:pPr>
        <w:rPr>
          <w:rFonts w:ascii="宋体" w:cs="Tahoma"/>
          <w:b/>
          <w:bCs/>
          <w:sz w:val="28"/>
          <w:szCs w:val="28"/>
          <w:shd w:val="clear" w:color="auto" w:fill="FFFFFF"/>
        </w:rPr>
      </w:pPr>
      <w:r>
        <w:rPr>
          <w:rFonts w:ascii="宋体" w:hint="eastAsia"/>
          <w:b/>
          <w:bCs/>
          <w:sz w:val="28"/>
          <w:szCs w:val="28"/>
        </w:rPr>
        <w:t>问：《佛说无量寿经》说：</w:t>
      </w:r>
      <w:r>
        <w:rPr>
          <w:rStyle w:val="a4"/>
          <w:rFonts w:ascii="宋体" w:cs="Arial" w:hint="eastAsia"/>
          <w:b/>
          <w:bCs/>
          <w:i w:val="0"/>
          <w:iCs w:val="0"/>
          <w:sz w:val="28"/>
          <w:szCs w:val="28"/>
          <w:shd w:val="clear" w:color="auto" w:fill="FFFFFF"/>
        </w:rPr>
        <w:t>十方世界诸天</w:t>
      </w:r>
      <w:r>
        <w:rPr>
          <w:rFonts w:ascii="宋体" w:cs="Arial" w:hint="eastAsia"/>
          <w:b/>
          <w:bCs/>
          <w:sz w:val="28"/>
          <w:szCs w:val="28"/>
          <w:shd w:val="clear" w:color="auto" w:fill="FFFFFF"/>
        </w:rPr>
        <w:t>人民</w:t>
      </w:r>
      <w:r>
        <w:rPr>
          <w:rStyle w:val="a4"/>
          <w:rFonts w:ascii="宋体" w:cs="Arial" w:hint="eastAsia"/>
          <w:b/>
          <w:bCs/>
          <w:i w:val="0"/>
          <w:iCs w:val="0"/>
          <w:sz w:val="28"/>
          <w:szCs w:val="28"/>
          <w:shd w:val="clear" w:color="auto" w:fill="FFFFFF"/>
        </w:rPr>
        <w:t>，其</w:t>
      </w:r>
      <w:r>
        <w:rPr>
          <w:rFonts w:ascii="宋体" w:cs="Arial" w:hint="eastAsia"/>
          <w:b/>
          <w:bCs/>
          <w:sz w:val="28"/>
          <w:szCs w:val="28"/>
          <w:shd w:val="clear" w:color="auto" w:fill="FFFFFF"/>
        </w:rPr>
        <w:t>有至</w:t>
      </w:r>
      <w:r>
        <w:rPr>
          <w:rStyle w:val="a4"/>
          <w:rFonts w:ascii="宋体" w:cs="Arial" w:hint="eastAsia"/>
          <w:b/>
          <w:bCs/>
          <w:i w:val="0"/>
          <w:iCs w:val="0"/>
          <w:sz w:val="28"/>
          <w:szCs w:val="28"/>
          <w:shd w:val="clear" w:color="auto" w:fill="FFFFFF"/>
        </w:rPr>
        <w:t>心愿生彼国，凡有三辈</w:t>
      </w:r>
      <w:r>
        <w:rPr>
          <w:rFonts w:ascii="宋体" w:cs="Arial" w:hint="eastAsia"/>
          <w:b/>
          <w:bCs/>
          <w:sz w:val="28"/>
          <w:szCs w:val="28"/>
          <w:shd w:val="clear" w:color="auto" w:fill="FFFFFF"/>
        </w:rPr>
        <w:t>。上辈者，舍家弃欲而作沙门，发菩提心，一向专念</w:t>
      </w:r>
      <w:r>
        <w:rPr>
          <w:rStyle w:val="a4"/>
          <w:rFonts w:ascii="宋体" w:cs="Arial" w:hint="eastAsia"/>
          <w:b/>
          <w:bCs/>
          <w:i w:val="0"/>
          <w:iCs w:val="0"/>
          <w:sz w:val="28"/>
          <w:szCs w:val="28"/>
          <w:shd w:val="clear" w:color="auto" w:fill="FFFFFF"/>
        </w:rPr>
        <w:t>无量寿佛</w:t>
      </w:r>
      <w:r>
        <w:rPr>
          <w:rFonts w:ascii="宋体" w:cs="Arial" w:hint="eastAsia"/>
          <w:b/>
          <w:bCs/>
          <w:sz w:val="28"/>
          <w:szCs w:val="28"/>
          <w:shd w:val="clear" w:color="auto" w:fill="FFFFFF"/>
        </w:rPr>
        <w:t>。</w:t>
      </w:r>
      <w:r>
        <w:rPr>
          <w:rFonts w:ascii="宋体" w:cs="Tahoma" w:hint="eastAsia"/>
          <w:b/>
          <w:bCs/>
          <w:sz w:val="28"/>
          <w:szCs w:val="28"/>
          <w:shd w:val="clear" w:color="auto" w:fill="FFFFFF"/>
        </w:rPr>
        <w:t>中辈者，虽不能行作沙门大修功德，当</w:t>
      </w:r>
      <w:r>
        <w:rPr>
          <w:rStyle w:val="a3"/>
          <w:rFonts w:ascii="宋体" w:cs="Tahoma" w:hint="eastAsia"/>
          <w:sz w:val="28"/>
          <w:szCs w:val="28"/>
          <w:shd w:val="clear" w:color="auto" w:fill="FFFFFF"/>
        </w:rPr>
        <w:t>发无上菩提之心，</w:t>
      </w:r>
      <w:r>
        <w:rPr>
          <w:rFonts w:ascii="宋体" w:cs="Tahoma" w:hint="eastAsia"/>
          <w:b/>
          <w:bCs/>
          <w:sz w:val="28"/>
          <w:szCs w:val="28"/>
          <w:shd w:val="clear" w:color="auto" w:fill="FFFFFF"/>
        </w:rPr>
        <w:t>一向专念。下辈者，假使不能作诸功德，当</w:t>
      </w:r>
      <w:r>
        <w:rPr>
          <w:rStyle w:val="a3"/>
          <w:rFonts w:ascii="宋体" w:cs="Tahoma" w:hint="eastAsia"/>
          <w:sz w:val="28"/>
          <w:szCs w:val="28"/>
          <w:shd w:val="clear" w:color="auto" w:fill="FFFFFF"/>
        </w:rPr>
        <w:t>发无上菩提之心</w:t>
      </w:r>
      <w:r>
        <w:rPr>
          <w:rFonts w:ascii="宋体" w:cs="Tahoma" w:hint="eastAsia"/>
          <w:b/>
          <w:bCs/>
          <w:sz w:val="28"/>
          <w:szCs w:val="28"/>
          <w:shd w:val="clear" w:color="auto" w:fill="FFFFFF"/>
        </w:rPr>
        <w:t>，一向专意乃至十念，念无量寿佛。</w:t>
      </w:r>
    </w:p>
    <w:p w:rsidR="003638DB" w:rsidRDefault="007D7EB5">
      <w:pPr>
        <w:rPr>
          <w:rFonts w:ascii="宋体" w:cs="Tahoma"/>
          <w:sz w:val="28"/>
          <w:szCs w:val="28"/>
          <w:shd w:val="clear" w:color="auto" w:fill="FFFFFF"/>
        </w:rPr>
      </w:pPr>
      <w:r>
        <w:rPr>
          <w:rFonts w:ascii="宋体" w:cs="Tahoma" w:hint="eastAsia"/>
          <w:b/>
          <w:bCs/>
          <w:sz w:val="28"/>
          <w:szCs w:val="28"/>
          <w:shd w:val="clear" w:color="auto" w:fill="FFFFFF"/>
        </w:rPr>
        <w:t>问题是：一、三辈与《观经》中的九品是如何总分联系在一起的？二、在家居士没有舍家弃欲行作沙门，不能得到上辈往生吗？</w:t>
      </w:r>
    </w:p>
    <w:p w:rsidR="003638DB" w:rsidRDefault="007D7EB5">
      <w:pPr>
        <w:tabs>
          <w:tab w:val="left" w:pos="4320"/>
        </w:tabs>
        <w:ind w:firstLineChars="200" w:firstLine="560"/>
        <w:rPr>
          <w:rFonts w:ascii="宋体" w:cs="Tahoma"/>
          <w:color w:val="000000"/>
          <w:sz w:val="28"/>
          <w:szCs w:val="28"/>
          <w:shd w:val="clear" w:color="auto" w:fill="FFFFFF"/>
        </w:rPr>
      </w:pPr>
      <w:r>
        <w:rPr>
          <w:rFonts w:ascii="宋体" w:hint="eastAsia"/>
          <w:sz w:val="28"/>
          <w:szCs w:val="28"/>
        </w:rPr>
        <w:t>大安法师</w:t>
      </w:r>
      <w:r>
        <w:rPr>
          <w:rFonts w:ascii="宋体" w:cs="Tahoma" w:hint="eastAsia"/>
          <w:color w:val="000000"/>
          <w:sz w:val="28"/>
          <w:szCs w:val="28"/>
          <w:shd w:val="clear" w:color="auto" w:fill="FFFFFF"/>
        </w:rPr>
        <w:t>答：对于《无量寿经》的三辈往生和《观经》的九品往生，这里面是否对应或者不对应，还是有种种不同的看法。比如智者大师他就认为三辈就跟九品对应，但元照律师认为你这个九品只相当于</w:t>
      </w:r>
      <w:r>
        <w:rPr>
          <w:rFonts w:ascii="宋体" w:cs="Tahoma" w:hint="eastAsia"/>
          <w:sz w:val="28"/>
          <w:szCs w:val="28"/>
          <w:shd w:val="clear" w:color="auto" w:fill="FFFFFF"/>
        </w:rPr>
        <w:t>《无量寿经》</w:t>
      </w:r>
      <w:r>
        <w:rPr>
          <w:rFonts w:ascii="宋体" w:cs="Tahoma" w:hint="eastAsia"/>
          <w:color w:val="000000"/>
          <w:sz w:val="28"/>
          <w:szCs w:val="28"/>
          <w:shd w:val="clear" w:color="auto" w:fill="FFFFFF"/>
        </w:rPr>
        <w:t>的上辈和中辈，因为这个《无量寿经》三辈都是谈善人，修善的人往生，没有谈恶人，那这个《观经》的下三品都是恶人。还有的说这个三辈往生只能对上品，因为谈发菩提心问题，《无量寿经》三辈都发菩提心，那在这个《观经》只有上三品发菩提心。种种说法不一。</w:t>
      </w:r>
    </w:p>
    <w:p w:rsidR="003638DB" w:rsidRDefault="007D7EB5">
      <w:pPr>
        <w:tabs>
          <w:tab w:val="left" w:pos="4320"/>
        </w:tabs>
        <w:ind w:firstLineChars="200" w:firstLine="560"/>
        <w:rPr>
          <w:rFonts w:ascii="宋体" w:cs="Tahoma"/>
          <w:color w:val="000000"/>
          <w:sz w:val="28"/>
          <w:szCs w:val="28"/>
          <w:shd w:val="clear" w:color="auto" w:fill="FFFFFF"/>
        </w:rPr>
      </w:pPr>
      <w:r>
        <w:rPr>
          <w:rFonts w:ascii="宋体" w:cs="Tahoma" w:hint="eastAsia"/>
          <w:color w:val="000000"/>
          <w:sz w:val="28"/>
          <w:szCs w:val="28"/>
          <w:shd w:val="clear" w:color="auto" w:fill="FFFFFF"/>
        </w:rPr>
        <w:t>但我们怎么来看待这个问题呢？莲池大师有一个折中性的看法，认为这个三辈和九品也是可以对应的。一个是从位次上去说，一个是从他的修行，因地修行来说。那如果是个恶人，他一旦产生信愿，恶和善是相对的概念——一旦他觉悟了，一个恶人也能变成善人。这个三辈九品的对应性和不对应性，这点，看从什么角度来看。</w:t>
      </w:r>
    </w:p>
    <w:p w:rsidR="003638DB" w:rsidRDefault="007D7EB5">
      <w:pPr>
        <w:tabs>
          <w:tab w:val="left" w:pos="4320"/>
        </w:tabs>
        <w:ind w:firstLineChars="200" w:firstLine="560"/>
        <w:rPr>
          <w:rFonts w:ascii="宋体" w:cs="Tahoma"/>
          <w:color w:val="000000"/>
          <w:sz w:val="28"/>
          <w:szCs w:val="28"/>
          <w:shd w:val="clear" w:color="auto" w:fill="FFFFFF"/>
        </w:rPr>
      </w:pPr>
      <w:r>
        <w:rPr>
          <w:rFonts w:ascii="宋体" w:cs="Tahoma" w:hint="eastAsia"/>
          <w:color w:val="000000"/>
          <w:sz w:val="28"/>
          <w:szCs w:val="28"/>
          <w:shd w:val="clear" w:color="auto" w:fill="FFFFFF"/>
        </w:rPr>
        <w:t>这个三辈在《无量寿经》里面他的应机者是阿难，以及与会的大</w:t>
      </w:r>
      <w:r>
        <w:rPr>
          <w:rFonts w:ascii="宋体" w:cs="Tahoma" w:hint="eastAsia"/>
          <w:color w:val="000000"/>
          <w:sz w:val="28"/>
          <w:szCs w:val="28"/>
          <w:shd w:val="clear" w:color="auto" w:fill="FFFFFF"/>
        </w:rPr>
        <w:lastRenderedPageBreak/>
        <w:t>众大部分是出家人。所以在这里正面来说，上辈往生，主要是舍家弃欲作沙门的人可以往生。但这里不能绝对化，就是上辈往生，那能够行作沙门，他上辈往生的概率会大大超过在家居士，</w:t>
      </w:r>
      <w:r>
        <w:rPr>
          <w:rFonts w:ascii="宋体" w:cs="Tahoma" w:hint="eastAsia"/>
          <w:color w:val="000000"/>
          <w:sz w:val="28"/>
          <w:szCs w:val="28"/>
          <w:shd w:val="clear" w:color="auto" w:fill="FFFFFF"/>
        </w:rPr>
        <w:t>但并不意味着在家居士就绝对不能上辈往生。那《观经》他的当机是韦提希夫人，韦提希夫人就是上辈往生，她是在家人。所以从这个意义上来说，在家居士只要真正做得像韦提希夫人那样的，那样的坚固的信愿，那样顿然舍离娑婆，又能遇到那么一个好缘分得佛力加持，他一定也能上辈往生的。</w:t>
      </w:r>
    </w:p>
    <w:p w:rsidR="003638DB" w:rsidRDefault="007D7EB5">
      <w:pPr>
        <w:tabs>
          <w:tab w:val="left" w:pos="4320"/>
        </w:tabs>
        <w:ind w:firstLineChars="200" w:firstLine="560"/>
        <w:rPr>
          <w:rFonts w:ascii="宋体" w:cs="Tahoma"/>
          <w:color w:val="000000"/>
          <w:sz w:val="28"/>
          <w:szCs w:val="28"/>
          <w:shd w:val="clear" w:color="auto" w:fill="FFFFFF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2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3638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8DB"/>
    <w:rsid w:val="003638DB"/>
    <w:rsid w:val="007D7EB5"/>
    <w:rsid w:val="1663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character" w:styleId="a4">
    <w:name w:val="Emphasis"/>
    <w:basedOn w:val="a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character" w:styleId="a4">
    <w:name w:val="Emphasis"/>
    <w:basedOn w:val="a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717</Characters>
  <Application>Microsoft Office Word</Application>
  <DocSecurity>0</DocSecurity>
  <Lines>5</Lines>
  <Paragraphs>1</Paragraphs>
  <ScaleCrop>false</ScaleCrop>
  <Company>china</Company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