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5959" w:rsidRDefault="00115959">
      <w:pPr>
        <w:autoSpaceDE w:val="0"/>
        <w:autoSpaceDN w:val="0"/>
        <w:spacing w:before="46" w:after="46" w:line="360" w:lineRule="auto"/>
        <w:textAlignment w:val="baseline"/>
        <w:rPr>
          <w:rFonts w:ascii="宋体" w:hAnsi="宋体" w:hint="eastAsia"/>
          <w:b/>
          <w:bCs/>
          <w:sz w:val="28"/>
          <w:lang w:val="zh-CN"/>
        </w:rPr>
      </w:pPr>
      <w:r w:rsidRPr="00115959">
        <w:rPr>
          <w:rFonts w:ascii="宋体" w:hAnsi="宋体" w:hint="eastAsia"/>
          <w:b/>
          <w:bCs/>
          <w:sz w:val="28"/>
          <w:lang w:val="zh-CN"/>
        </w:rPr>
        <w:t>567带业能不能往生？</w:t>
      </w:r>
      <w:bookmarkStart w:id="0" w:name="_GoBack"/>
      <w:bookmarkEnd w:id="0"/>
    </w:p>
    <w:p w:rsidR="006A01A2" w:rsidRDefault="00115959">
      <w:pPr>
        <w:autoSpaceDE w:val="0"/>
        <w:autoSpaceDN w:val="0"/>
        <w:spacing w:before="46" w:after="46" w:line="360" w:lineRule="auto"/>
        <w:textAlignment w:val="baseline"/>
        <w:rPr>
          <w:rFonts w:ascii="宋体" w:hAnsi="宋体"/>
          <w:b/>
          <w:bCs/>
          <w:sz w:val="28"/>
          <w:lang w:val="zh-CN"/>
        </w:rPr>
      </w:pPr>
      <w:r>
        <w:rPr>
          <w:rFonts w:ascii="宋体" w:hAnsi="宋体" w:hint="eastAsia"/>
          <w:b/>
          <w:bCs/>
          <w:sz w:val="28"/>
          <w:lang w:val="zh-CN"/>
        </w:rPr>
        <w:t>问：感恩您，并随喜您弘法利生的功德。有一个问题大家并没有完全明了，请慈悲开示。一、带业能不能往生？二、带旧业不能带新业，旧业指在学佛之前所造的业，这种说法是否正确？</w:t>
      </w:r>
    </w:p>
    <w:p w:rsidR="006A01A2" w:rsidRDefault="00115959">
      <w:pPr>
        <w:ind w:firstLineChars="200" w:firstLine="562"/>
        <w:rPr>
          <w:rFonts w:ascii="宋体" w:hAnsi="宋体"/>
          <w:sz w:val="28"/>
          <w:lang w:val="zh-CN"/>
        </w:rPr>
      </w:pPr>
      <w:r>
        <w:rPr>
          <w:rFonts w:ascii="宋体" w:hAnsi="宋体" w:hint="eastAsia"/>
          <w:b/>
          <w:bCs/>
          <w:sz w:val="28"/>
          <w:lang w:val="zh-CN"/>
        </w:rPr>
        <w:t>大安法师答：</w:t>
      </w:r>
      <w:r>
        <w:rPr>
          <w:rFonts w:ascii="宋体" w:hAnsi="宋体" w:hint="eastAsia"/>
          <w:sz w:val="28"/>
          <w:lang w:val="zh-CN"/>
        </w:rPr>
        <w:t>我想稍微读净土经论和祖师的著作，对于往生是不是可以带业的问题应该都会明了，不应该不明了。净土法门的特点就是带业。通途的佛法八万四千法门都要消业，就是要断见惑、思惑——断尽，你才出三界的轮回；断尘沙惑、无明惑——断尽，才能出变易生死。唯有净土一法，你一品烦恼都没有断，以你的信愿称名感通弥陀的愿力，就能够横超，所有的业都能带。</w:t>
      </w:r>
      <w:r>
        <w:rPr>
          <w:rFonts w:ascii="宋体" w:hAnsi="宋体" w:hint="eastAsia"/>
          <w:sz w:val="28"/>
          <w:lang w:val="zh-CN"/>
        </w:rPr>
        <w:t>就是五逆十恶的即将要下阿鼻地狱的业，你只要至诚念佛，生大惭愧、大怖畏念佛，也能蒙阿弥陀佛的悲愿加持往生。而且在带业方面，你不要去分什么旧业、新业。旧业固然可以带，新业也可以带。你不能说，你学佛之前造的业是旧业，学佛之后就一点业都不造。你有这个水平吗？原来不学佛之前由于不信因果，没有畏惧感，造的业可能更多；那么学佛之后可能有点畏惧心，有点相信因果，但仍然由于我们的习气重，还是会造这样那样的业，包括我们的念头——举心动念。念头就是业，想想你一天到晚打什么念头，大多数都是污染的念头，都是贪、瞋、痴、慢、疑的念头。</w:t>
      </w:r>
      <w:r>
        <w:rPr>
          <w:rFonts w:ascii="宋体" w:hAnsi="宋体" w:hint="eastAsia"/>
          <w:sz w:val="28"/>
          <w:lang w:val="zh-CN"/>
        </w:rPr>
        <w:t>这可不是业吗？如果这个业不能带的话，那阿弥陀佛的愿力就有不完满的地方了。阿弥陀佛连地狱的众生都能够让他走，难道我们造点不至于五逆十恶的业还不能走吗？所以你只要深信切愿称名，旧业能带，新业也可以带。但是这个话又得要说得圆满一点，不</w:t>
      </w:r>
      <w:r>
        <w:rPr>
          <w:rFonts w:ascii="宋体" w:hAnsi="宋体" w:hint="eastAsia"/>
          <w:sz w:val="28"/>
          <w:lang w:val="zh-CN"/>
        </w:rPr>
        <w:lastRenderedPageBreak/>
        <w:t>能由于这个话，“哦，那造业就没有关系，我一天到晚杀、盗、淫、妄、酒都去造了”，这也不行。净业行人还要老老实实地奉行净业三福，孝顺父母，奉事师长，慈心不杀，修十善业，三皈五戒，发菩提心，深信因果，这些都要去做。这是事相上，我们尽量奉行净业三福；在理上，要彻底地相信阿弥陀佛平等救度一切众</w:t>
      </w:r>
      <w:r>
        <w:rPr>
          <w:rFonts w:ascii="宋体" w:hAnsi="宋体" w:hint="eastAsia"/>
          <w:sz w:val="28"/>
          <w:lang w:val="zh-CN"/>
        </w:rPr>
        <w:t>生具有大的威神愿力：这样就理和事都把它圆融起来。</w:t>
      </w:r>
    </w:p>
    <w:p w:rsidR="006A01A2" w:rsidRDefault="00115959">
      <w:pPr>
        <w:ind w:firstLineChars="200" w:firstLine="560"/>
        <w:rPr>
          <w:rFonts w:ascii="宋体" w:hAnsi="宋体"/>
          <w:sz w:val="28"/>
          <w:lang w:val="zh-CN"/>
        </w:rPr>
      </w:pPr>
      <w:r>
        <w:rPr>
          <w:rFonts w:ascii="宋体" w:hAnsi="宋体" w:hint="eastAsia"/>
          <w:bCs/>
          <w:sz w:val="28"/>
          <w:szCs w:val="28"/>
        </w:rPr>
        <w:t xml:space="preserve">          </w:t>
      </w:r>
      <w:r>
        <w:rPr>
          <w:rFonts w:ascii="宋体" w:hAnsi="宋体" w:hint="eastAsia"/>
          <w:bCs/>
          <w:sz w:val="28"/>
          <w:szCs w:val="28"/>
        </w:rPr>
        <w:t>——大安法师</w:t>
      </w:r>
      <w:r>
        <w:rPr>
          <w:rFonts w:ascii="宋体" w:hAnsi="宋体" w:hint="eastAsia"/>
          <w:bCs/>
          <w:sz w:val="28"/>
          <w:szCs w:val="28"/>
        </w:rPr>
        <w:t>《西方确指》</w:t>
      </w:r>
      <w:r>
        <w:rPr>
          <w:rFonts w:ascii="宋体" w:hAnsi="宋体" w:hint="eastAsia"/>
          <w:bCs/>
          <w:sz w:val="28"/>
          <w:szCs w:val="28"/>
        </w:rPr>
        <w:t>第</w:t>
      </w:r>
      <w:r>
        <w:rPr>
          <w:rFonts w:ascii="宋体" w:hAnsi="宋体" w:hint="eastAsia"/>
          <w:bCs/>
          <w:sz w:val="28"/>
          <w:szCs w:val="28"/>
        </w:rPr>
        <w:t>5</w:t>
      </w:r>
      <w:r>
        <w:rPr>
          <w:rFonts w:ascii="宋体" w:hAnsi="宋体" w:hint="eastAsia"/>
          <w:bCs/>
          <w:sz w:val="28"/>
          <w:szCs w:val="28"/>
        </w:rPr>
        <w:t>讲（融法恭录）</w:t>
      </w:r>
    </w:p>
    <w:sectPr w:rsidR="006A01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01A2"/>
    <w:rsid w:val="00115959"/>
    <w:rsid w:val="006A01A2"/>
    <w:rsid w:val="0FAD7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708</Characters>
  <Application>Microsoft Office Word</Application>
  <DocSecurity>0</DocSecurity>
  <Lines>5</Lines>
  <Paragraphs>1</Paragraphs>
  <ScaleCrop>false</ScaleCrop>
  <Company>china</Company>
  <LinksUpToDate>false</LinksUpToDate>
  <CharactersWithSpaces>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