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DB0" w:rsidRDefault="004C7DB0">
      <w:pPr>
        <w:rPr>
          <w:rFonts w:hint="eastAsia"/>
          <w:b/>
          <w:color w:val="000000"/>
          <w:sz w:val="28"/>
          <w:szCs w:val="28"/>
        </w:rPr>
      </w:pPr>
      <w:r w:rsidRPr="004C7DB0">
        <w:rPr>
          <w:rFonts w:hint="eastAsia"/>
          <w:b/>
          <w:color w:val="000000"/>
          <w:sz w:val="28"/>
          <w:szCs w:val="28"/>
        </w:rPr>
        <w:t>593</w:t>
      </w:r>
      <w:r w:rsidRPr="004C7DB0">
        <w:rPr>
          <w:rFonts w:hint="eastAsia"/>
          <w:b/>
          <w:color w:val="000000"/>
          <w:sz w:val="28"/>
          <w:szCs w:val="28"/>
        </w:rPr>
        <w:t>我没见过佛，临命终时怎么知道是阿弥陀佛来了呢？</w:t>
      </w:r>
    </w:p>
    <w:p w:rsidR="002D5751" w:rsidRDefault="004C7DB0">
      <w:pPr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问：临终时阿弥陀佛来接引，但我没见过佛，怎么知道是阿弥陀佛来了呢？如果是别的佛来我认错了怎么办呢？</w:t>
      </w:r>
    </w:p>
    <w:p w:rsidR="002D5751" w:rsidRDefault="004C7DB0">
      <w:pPr>
        <w:ind w:firstLine="560"/>
        <w:rPr>
          <w:color w:val="000000"/>
          <w:sz w:val="28"/>
          <w:szCs w:val="28"/>
        </w:rPr>
      </w:pPr>
      <w:r w:rsidRPr="004C7DB0">
        <w:rPr>
          <w:rFonts w:hint="eastAsia"/>
          <w:b/>
          <w:color w:val="000000"/>
          <w:sz w:val="28"/>
          <w:szCs w:val="28"/>
        </w:rPr>
        <w:t>大安法师</w:t>
      </w:r>
      <w:r w:rsidRPr="004C7DB0">
        <w:rPr>
          <w:rFonts w:hint="eastAsia"/>
          <w:b/>
          <w:color w:val="000000"/>
          <w:sz w:val="28"/>
          <w:szCs w:val="28"/>
        </w:rPr>
        <w:t>答：</w:t>
      </w:r>
      <w:r>
        <w:rPr>
          <w:rFonts w:hint="eastAsia"/>
          <w:color w:val="000000"/>
          <w:sz w:val="28"/>
          <w:szCs w:val="28"/>
        </w:rPr>
        <w:t>你还想的很周到。要知道我们讲有一个因果的相应，你平时都念阿弥陀佛，临命终时也是念阿弥陀佛，那肯定就是阿弥陀佛来，不可能是其他的佛来。为什么呢？由于阿弥陀佛二六时中都在关护着我们。阿弥陀佛曾经发过愿，临命终时一定要现前接引，任何一个众生临往生的时候，阿弥陀佛都来接引。所以其他的佛没有发过这个临终接引愿，阿弥陀佛才发了嘛，而且你念的又是阿弥陀佛，所以从因果的相应，以及阿弥陀佛的愿力的这样的兑现的层面来说，那一定就是阿弥陀佛来了。但你不要执著阿弥陀佛就是一个相，阿弥陀佛显现什么相，是依照你心性的那种清净程度来</w:t>
      </w:r>
      <w:r>
        <w:rPr>
          <w:rFonts w:hint="eastAsia"/>
          <w:color w:val="000000"/>
          <w:sz w:val="28"/>
          <w:szCs w:val="28"/>
        </w:rPr>
        <w:t>显现的。有时候你的心很散乱、很浑浊，也许佛现前你还看不清楚呢；有时候你看不到佛，只是看到莲华，但你看到莲华的时候，你要知道佛就在你的面前，只是你看不到而已。所以你不要担心你认错了，你不会错的，阿弥陀佛更不会错。如果有错就是错在你不去念佛，你这时候念的不是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“南无阿弥陀佛”，你是念“我的妈呀！我的妈呀”！那就麻烦了，那可能就会错了。</w:t>
      </w:r>
    </w:p>
    <w:p w:rsidR="002D5751" w:rsidRDefault="004C7DB0">
      <w:pPr>
        <w:ind w:firstLine="560"/>
        <w:rPr>
          <w:color w:val="000000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——大安法师</w:t>
      </w:r>
      <w:bookmarkStart w:id="0" w:name="_GoBack"/>
      <w: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《佛说无量寿经三偈悬谈》</w:t>
      </w:r>
      <w:bookmarkEnd w:id="0"/>
      <w: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第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1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讲（融法恭录）</w:t>
      </w:r>
    </w:p>
    <w:sectPr w:rsidR="002D57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751"/>
    <w:rsid w:val="002D5751"/>
    <w:rsid w:val="004C7DB0"/>
    <w:rsid w:val="0A19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>china</Company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