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924" w:rsidRDefault="00DA6924">
      <w:pPr>
        <w:rPr>
          <w:rFonts w:hint="eastAsia"/>
          <w:b/>
          <w:color w:val="000000"/>
          <w:sz w:val="28"/>
          <w:szCs w:val="28"/>
        </w:rPr>
      </w:pPr>
      <w:r w:rsidRPr="00DA6924">
        <w:rPr>
          <w:rFonts w:hint="eastAsia"/>
          <w:b/>
          <w:color w:val="000000"/>
          <w:sz w:val="28"/>
          <w:szCs w:val="28"/>
        </w:rPr>
        <w:t>600</w:t>
      </w:r>
      <w:r w:rsidRPr="00DA6924">
        <w:rPr>
          <w:rFonts w:hint="eastAsia"/>
          <w:b/>
          <w:color w:val="000000"/>
          <w:sz w:val="28"/>
          <w:szCs w:val="28"/>
        </w:rPr>
        <w:t>蔬菜也是有生命的植物</w:t>
      </w:r>
    </w:p>
    <w:p w:rsidR="00A70A52" w:rsidRDefault="00DA6924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问：当我们劝人食素时通常都会被问到以下的问题：蔬菜也是有生命的植物，何以知晓它们是没有知觉的，它们会不会起瞋恨心呢？</w:t>
      </w:r>
    </w:p>
    <w:p w:rsidR="00A70A52" w:rsidRDefault="00DA6924" w:rsidP="00DA6924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DA6924">
        <w:rPr>
          <w:rFonts w:hint="eastAsia"/>
          <w:b/>
          <w:color w:val="000000"/>
          <w:sz w:val="28"/>
          <w:szCs w:val="28"/>
        </w:rPr>
        <w:t>大安法师</w:t>
      </w:r>
      <w:r w:rsidRPr="00DA6924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当提这个问题的人他常常就是钻牛角尖了。一般蔬菜固然是有简单的神经系统，也不能说它没有生命，但是跟动物相比它是低级生命了。那动物它有五脏六腑，它有高级的神经系统，它有神识，跟植物的简单的条件反射各方面还是不一样的。所以你不能说：动物有生命，蔬菜也有生命，于是你不吃肉，蔬菜也不能吃。那我们吃什么呀？那不一命呜呼了？所以这个东西，我们就在凡夫层面就在凡夫层面，你能做到不肉食，保护动物就已经了不起了。等到我们成菩萨、成佛了，不需要吃东西了，我们禅悦为食了，法喜为食了，到了极乐世界就不吃蔬菜了，现在你不吃蔬菜就不</w:t>
      </w:r>
      <w:r>
        <w:rPr>
          <w:rFonts w:hint="eastAsia"/>
          <w:color w:val="000000"/>
          <w:sz w:val="28"/>
          <w:szCs w:val="28"/>
        </w:rPr>
        <w:t>行嘛。所以这些都是用那些做不到的事情来为难，这是没有道理的。甚至有人说这个佛的戒律，比如佛有个戒律叫水里面有虫你不能饮，就不饮有虫的水，但是它有个前提：你只能用肉眼去看，肉眼看的有没有虫，你不能用天眼去看，如果用天眼看，天下就没有能喝的水了！所以这些都要曲尽人情，你离开人情这个道理，那你就什么样的事情都做不到了。</w:t>
      </w:r>
    </w:p>
    <w:p w:rsidR="00A70A52" w:rsidRDefault="00DA6924">
      <w:pPr>
        <w:ind w:firstLineChars="200" w:firstLine="560"/>
        <w:rPr>
          <w:color w:val="00000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——大安法师《佛说无量寿经三偈悬谈》第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4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讲（融法恭录）</w:t>
      </w:r>
    </w:p>
    <w:sectPr w:rsidR="00A70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A52"/>
    <w:rsid w:val="00A70A52"/>
    <w:rsid w:val="00DA6924"/>
    <w:rsid w:val="55D7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>china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