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410" w:rsidRDefault="00160410">
      <w:pPr>
        <w:rPr>
          <w:rFonts w:ascii="宋体" w:hAnsi="宋体" w:hint="eastAsia"/>
          <w:b/>
          <w:bCs/>
          <w:sz w:val="28"/>
          <w:szCs w:val="28"/>
        </w:rPr>
      </w:pPr>
      <w:r w:rsidRPr="00160410">
        <w:rPr>
          <w:rFonts w:ascii="宋体" w:hAnsi="宋体" w:hint="eastAsia"/>
          <w:b/>
          <w:bCs/>
          <w:sz w:val="28"/>
          <w:szCs w:val="28"/>
        </w:rPr>
        <w:t>611如没有三皈依能往生吗？只是念佛</w:t>
      </w:r>
      <w:bookmarkStart w:id="0" w:name="_GoBack"/>
      <w:bookmarkEnd w:id="0"/>
    </w:p>
    <w:p w:rsidR="006F238A" w:rsidRDefault="00160410">
      <w:pPr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</w:t>
      </w:r>
      <w:r>
        <w:rPr>
          <w:rFonts w:ascii="宋体" w:hAnsi="宋体" w:hint="eastAsia"/>
          <w:b/>
          <w:bCs/>
          <w:sz w:val="28"/>
          <w:szCs w:val="28"/>
        </w:rPr>
        <w:t>请问如没有三皈依能往生吗？只是念佛</w:t>
      </w:r>
    </w:p>
    <w:p w:rsidR="006F238A" w:rsidRDefault="00160410">
      <w:pPr>
        <w:ind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这要一般来说，如果我们要学佛念佛求往生的话，应该来受三皈依。如果你三皈依都不受，说明你还有一个傲慢的心。要知道佛法的利益，要从恭敬中求。尤其要恭敬三宝。佛、法、僧、常住三宝的力量，能加持我们修行，能在世间能够会我们逢凶化吉，遇难呈祥。所以除非是一个一生都没有接触过佛法，到临命终时，他才闻到佛法，这时候他全身心“南无阿弥陀佛”，他在自性完全交给阿弥陀佛时候，完成他的三皈依，这可以往生。那么现在我们闻到佛法还是来受三皈依比较如法。</w:t>
      </w:r>
    </w:p>
    <w:p w:rsidR="006F238A" w:rsidRDefault="00160410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——大安法师《阿弥陀佛四十八大愿》第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6F2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38A"/>
    <w:rsid w:val="00160410"/>
    <w:rsid w:val="006F238A"/>
    <w:rsid w:val="1E24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>china</Company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