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3752" w:rsidRDefault="00503752"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614</w:t>
      </w:r>
      <w:r>
        <w:rPr>
          <w:rFonts w:ascii="宋体" w:hAnsi="宋体" w:hint="eastAsia"/>
          <w:b/>
          <w:bCs/>
          <w:sz w:val="28"/>
          <w:szCs w:val="28"/>
        </w:rPr>
        <w:t>要破除对身见的执着，是否犯病，就不需要看医生包括肿瘤等绝症？</w:t>
      </w:r>
      <w:bookmarkStart w:id="0" w:name="_GoBack"/>
      <w:bookmarkEnd w:id="0"/>
    </w:p>
    <w:p w:rsidR="00721A17" w:rsidRDefault="00503752">
      <w:pPr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</w:t>
      </w:r>
      <w:r>
        <w:rPr>
          <w:rFonts w:ascii="宋体" w:hAnsi="宋体" w:hint="eastAsia"/>
          <w:b/>
          <w:bCs/>
          <w:sz w:val="28"/>
          <w:szCs w:val="28"/>
        </w:rPr>
        <w:t>要破除对身见的执着，是否犯病，就不需要看医生包括肿瘤等绝症？</w:t>
      </w:r>
    </w:p>
    <w:p w:rsidR="00721A17" w:rsidRDefault="00503752">
      <w:pPr>
        <w:ind w:firstLineChars="200" w:firstLine="562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大安法师答：</w:t>
      </w:r>
      <w:r>
        <w:rPr>
          <w:rFonts w:ascii="宋体" w:hAnsi="宋体" w:hint="eastAsia"/>
          <w:sz w:val="28"/>
          <w:szCs w:val="28"/>
        </w:rPr>
        <w:t>不是这个样子的。这个身见执着是要我们用智慧要观照它的空性，它的虚幻。那么在我们一般的凡夫的生命形态当中，我们有病还是要看医生的，包括肿瘤等绝症。</w:t>
      </w:r>
      <w:r>
        <w:rPr>
          <w:rFonts w:ascii="宋体" w:hAnsi="宋体" w:hint="eastAsia"/>
          <w:sz w:val="28"/>
          <w:szCs w:val="28"/>
        </w:rPr>
        <w:t>你得了肿瘤，该怎么治疗还是怎么治疗。而且一般的看医生过程当中，要念念想到还有一个大医王“阿弥陀佛”。我们念佛确实是能治病的，包括治癌症。但是我们不敢，不敢说你叫他专门念佛，不要看医生，因为你不可能会有那么坚定的信心。如果有坚定的信心，它能产生作用。如果半信半疑，这个疑心就会作为绝缘体，效果就很难出来。但尽管不能有一个很好的效果，但还是会有效果的。所以一般我们从兼顾真俗，真谛和俗谛层面来看，还是让它双轨制。一方面治疗，一方面专心念佛，那比较好。癌症，念佛治好癌症的例子很多很多。</w:t>
      </w:r>
    </w:p>
    <w:p w:rsidR="00721A17" w:rsidRDefault="00503752">
      <w:pPr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——大安法师《阿弥陀佛四十八大</w:t>
      </w:r>
      <w:r>
        <w:rPr>
          <w:rFonts w:ascii="宋体" w:hAnsi="宋体" w:hint="eastAsia"/>
          <w:sz w:val="28"/>
          <w:szCs w:val="28"/>
        </w:rPr>
        <w:t>愿》第</w:t>
      </w: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讲（融法恭录）</w:t>
      </w:r>
    </w:p>
    <w:sectPr w:rsidR="00721A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1A17"/>
    <w:rsid w:val="00503752"/>
    <w:rsid w:val="00721A17"/>
    <w:rsid w:val="4446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352</Characters>
  <Application>Microsoft Office Word</Application>
  <DocSecurity>0</DocSecurity>
  <Lines>2</Lines>
  <Paragraphs>1</Paragraphs>
  <ScaleCrop>false</ScaleCrop>
  <Company>china</Company>
  <LinksUpToDate>false</LinksUpToDate>
  <CharactersWithSpaces>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