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宋体" w:hAnsi="宋体" w:eastAsia="宋体"/>
          <w:szCs w:val="28"/>
        </w:rPr>
      </w:pPr>
      <w:r>
        <w:rPr>
          <w:rFonts w:hint="eastAsia" w:ascii="宋体" w:hAnsi="宋体" w:eastAsia="宋体"/>
          <w:b/>
          <w:bCs/>
          <w:szCs w:val="28"/>
          <w:lang w:eastAsia="zh-CN"/>
        </w:rPr>
        <w:t>问：</w:t>
      </w:r>
      <w:r>
        <w:rPr>
          <w:rFonts w:hint="eastAsia" w:ascii="宋体" w:hAnsi="宋体" w:eastAsia="宋体"/>
          <w:b/>
          <w:bCs/>
          <w:szCs w:val="28"/>
        </w:rPr>
        <w:t>往生净土，不仅仅是对专修净土法门的人来讲，修学其他大乘佛法，乃至其他宗教也行，心净则佛土净，如果不是持名念佛而是念《往生咒》，《大悲咒》，或者修学其它宗派，回向往生，请问他们临命终时，是在念咒还是在念佛？</w:t>
      </w:r>
    </w:p>
    <w:p>
      <w:pPr>
        <w:ind w:firstLine="562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/>
          <w:b/>
          <w:bCs/>
          <w:color w:val="auto"/>
          <w:sz w:val="28"/>
          <w:szCs w:val="28"/>
          <w:lang w:eastAsia="zh-CN"/>
        </w:rPr>
        <w:t>大安法师答：</w:t>
      </w:r>
      <w:r>
        <w:rPr>
          <w:rFonts w:hint="eastAsia" w:ascii="宋体" w:hAnsi="宋体" w:eastAsia="宋体"/>
          <w:sz w:val="28"/>
          <w:szCs w:val="28"/>
        </w:rPr>
        <w:t>往生净土，这个念佛往生一法，是普门。普度九法的众生，三根普被，利钝全收。能够专修专学是所摄受的正机。如果他有其它的因缘修行其它大乘佛法，能够把修行其它大乘佛法，读其它的大乘经典的功德，回向往生西方极乐世界，也是可以的。这在《无量寿经》都说的很清楚。所以你念《往生咒》，念《往生咒》那正好啊，你第一句就是念佛南无阿弥陀佛，也都是念南无阿弥陀佛，是不？然后其他的都是阿弥陀佛的种种功德，这都很好。念《往生咒》当然能往生。念《大悲咒》也是往生西方极乐世界，这是观世音菩萨发的大愿，所以这是没有问题的。这个念佛往生一法，是佛的一代时教，归根结底的这样的一个法门。很多修行大乘其它的这个行人，最终都把他修行的功德回向往生，照样成功！</w:t>
      </w:r>
    </w:p>
    <w:p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——大安法师《阿弥陀佛四十八大愿》第3讲（融法恭录）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854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color w:val="000000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uiPriority w:val="0"/>
    <w:pPr>
      <w:adjustRightInd w:val="0"/>
      <w:ind w:firstLine="708" w:firstLineChars="253"/>
      <w:jc w:val="left"/>
      <w:textAlignment w:val="baseline"/>
    </w:pPr>
    <w:rPr>
      <w:rFonts w:ascii="黑体" w:eastAsia="黑体"/>
      <w:color w:val="auto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2017-09-30T03:43:01Z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