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往生西方极乐世界是很容易的一件事情。众生却对娑婆世界贪恋不舍，何解？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往生西方净土，你也不能说是很容易的一件事情。这个东西非难非易啊，它也很不容易啊。你就光对娑婆世界贪恋不舍，你这点东西就很难啊。就像《红楼梦》那个好了歌，人人都说神仙好，就是妻儿忘不了啊，或者就是金钱忘不了。他就是忘不了，放不下，没有智慧，他必然是贪恋不舍。如果能对娑婆世界能产生厌离心，不贪恋，这个人就不简单哪。这就很不容易做到的事情。如果能够真心厌离娑婆，欣求极乐，把自己交给阿弥陀佛，他往生是很容易的。但这一点，至心信乐，欲生我国，却不是凡夫众生很容易做的到的。所以不要小看了。我们说它是易行道，只是相对于通途的教门来说，它比较容易行而已。对凡夫众生来说它是很不容易的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30F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2017-10-03T14:16:28Z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