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autoSpaceDE w:val="0"/>
        <w:autoSpaceDN w:val="0"/>
        <w:adjustRightInd w:val="0"/>
        <w:spacing w:line="360" w:lineRule="auto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b/>
          <w:bCs/>
          <w:sz w:val="28"/>
          <w:szCs w:val="28"/>
          <w:lang w:val="en-US" w:eastAsia="zh-CN"/>
        </w:rPr>
        <w:t>问：</w:t>
      </w:r>
      <w:r>
        <w:rPr>
          <w:rFonts w:hint="eastAsia" w:ascii="宋体" w:hAnsi="宋体"/>
          <w:b/>
          <w:bCs/>
          <w:sz w:val="28"/>
          <w:szCs w:val="28"/>
          <w:lang w:val="zh-CN"/>
        </w:rPr>
        <w:t>一位深信切愿，尽形寿持名念佛者，如果因为某种因素，临终最后一念不是念佛，往生有望否？</w:t>
      </w:r>
    </w:p>
    <w:p>
      <w:pPr>
        <w:ind w:firstLine="562" w:firstLineChars="200"/>
        <w:rPr>
          <w:rFonts w:hint="eastAsia" w:ascii="宋体" w:hAnsi="宋体"/>
          <w:sz w:val="28"/>
          <w:szCs w:val="28"/>
          <w:lang w:val="zh-CN"/>
        </w:rPr>
      </w:pPr>
      <w:r>
        <w:rPr>
          <w:rFonts w:hint="eastAsia" w:ascii="宋体" w:hAnsi="宋体"/>
          <w:b/>
          <w:bCs/>
          <w:sz w:val="28"/>
          <w:szCs w:val="28"/>
          <w:lang w:val="en-US" w:eastAsia="zh-CN"/>
        </w:rPr>
        <w:t>大安法师答：</w:t>
      </w:r>
      <w:r>
        <w:rPr>
          <w:rFonts w:hint="eastAsia" w:ascii="宋体" w:hAnsi="宋体"/>
          <w:sz w:val="28"/>
          <w:szCs w:val="28"/>
          <w:lang w:val="zh-CN"/>
        </w:rPr>
        <w:t>大家说说有没有希望？摇头。刚才讲临终接引愿。阿弥陀佛事先把令我们往生的方法，给我们准备好了。如果要求临终这一念，都在正念是在念佛上，那，那些昏迷的众生怎么办？那些睡梦当中的众生怎么办？难道他们都不能往生吗？要知道在这个最后的关头，阿弥陀佛的大悲愿力，就在我们这个临终的内心最深层次当中，开始运做。引导他的神识，往生西方极乐世界。我们不要从现象上看，他这一念到底在什么地方。要站在佛的角度，他能引导我们的念头，神识到西方极乐世界去。因为他平时曾经深信切愿，乃至一昼夜的功夫，这是阿弥陀佛给我们的承诺。他只是要求我们因地当中信愿持名有一昼夜的功夫，并没有要求临命终时，你必须要正念分明，他没有树立这种要求。所以我们因地当终只要有深信切愿，一昼夜的功夫，你就放心大胆，一定往生。</w:t>
      </w:r>
      <w:r>
        <w:rPr>
          <w:rFonts w:hint="eastAsia" w:ascii="宋体" w:hAnsi="宋体"/>
          <w:sz w:val="28"/>
          <w:szCs w:val="28"/>
          <w:lang w:val="zh-CN"/>
        </w:rPr>
        <w:t>无论临命中是什么情况也是往生。这是从圣言量里面推演出来的必然结论，他是不可思议的。</w:t>
      </w:r>
    </w:p>
    <w:p>
      <w:pPr>
        <w:ind w:firstLine="560" w:firstLineChars="200"/>
        <w:rPr>
          <w:rFonts w:hint="eastAsia" w:ascii="宋体" w:hAnsi="宋体"/>
          <w:sz w:val="28"/>
          <w:szCs w:val="28"/>
          <w:lang w:val="zh-CN"/>
        </w:rPr>
      </w:pPr>
      <w:r>
        <w:rPr>
          <w:rFonts w:hint="eastAsia" w:ascii="宋体" w:hAnsi="宋体"/>
          <w:sz w:val="28"/>
          <w:szCs w:val="28"/>
          <w:lang w:val="en-US" w:eastAsia="zh-CN"/>
        </w:rPr>
        <w:t>——大安法师《阿弥陀佛四十八大愿》第4讲（融法恭录）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97E051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eastAsia="宋体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Office_10.1.0.6748_F1E327BC-269C-435d-A152-05C5408002CA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lenovo</dc:creator>
  <cp:lastModifiedBy>lenovo</cp:lastModifiedBy>
  <dcterms:modified xsi:type="dcterms:W3CDTF">2017-10-03T14:19:41Z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2052-10.1.0.6748</vt:lpwstr>
  </property>
</Properties>
</file>