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CF4E3C" w:rsidRDefault="00CF4E3C">
      <w:pPr>
        <w:rPr>
          <w:rFonts w:ascii="宋体" w:hint="eastAsia"/>
          <w:sz w:val="28"/>
        </w:rPr>
      </w:pPr>
      <w:r w:rsidRPr="00CF4E3C">
        <w:rPr>
          <w:rFonts w:ascii="宋体" w:hint="eastAsia"/>
          <w:sz w:val="28"/>
        </w:rPr>
        <w:t>797唯佛是念，唯净土是求，而不证得空性，也有把握可以往生净土吗？</w:t>
      </w:r>
    </w:p>
    <w:p w:rsidR="00CF4E3C" w:rsidRPr="00BD765A" w:rsidRDefault="00CF4E3C" w:rsidP="00CF4E3C">
      <w:pPr>
        <w:autoSpaceDE w:val="0"/>
        <w:autoSpaceDN w:val="0"/>
        <w:adjustRightInd w:val="0"/>
        <w:spacing w:line="360" w:lineRule="auto"/>
        <w:ind w:rightChars="-2" w:right="-4"/>
        <w:rPr>
          <w:rFonts w:ascii="宋体" w:hint="eastAsia"/>
          <w:b/>
          <w:sz w:val="28"/>
        </w:rPr>
      </w:pPr>
      <w:r w:rsidRPr="00BD765A">
        <w:rPr>
          <w:rFonts w:ascii="宋体" w:hint="eastAsia"/>
          <w:b/>
          <w:sz w:val="28"/>
        </w:rPr>
        <w:t>问：唯佛是念，唯净土是求，而不证得空性，也有把握可以往生净土吗？</w:t>
      </w:r>
    </w:p>
    <w:p w:rsidR="00CF4E3C" w:rsidRDefault="00CF4E3C" w:rsidP="00CF4E3C">
      <w:pPr>
        <w:autoSpaceDE w:val="0"/>
        <w:autoSpaceDN w:val="0"/>
        <w:adjustRightInd w:val="0"/>
        <w:spacing w:line="360" w:lineRule="auto"/>
        <w:ind w:rightChars="-2" w:right="-4" w:firstLineChars="200" w:firstLine="562"/>
        <w:rPr>
          <w:rFonts w:ascii="宋体" w:hint="eastAsia"/>
          <w:sz w:val="28"/>
        </w:rPr>
      </w:pPr>
      <w:r w:rsidRPr="00BD765A">
        <w:rPr>
          <w:rFonts w:ascii="宋体" w:hint="eastAsia"/>
          <w:b/>
          <w:sz w:val="28"/>
        </w:rPr>
        <w:t>大安法师答：</w:t>
      </w:r>
      <w:r>
        <w:rPr>
          <w:rFonts w:ascii="宋体" w:hint="eastAsia"/>
          <w:sz w:val="28"/>
        </w:rPr>
        <w:t>这是没有问题的。证得空性不是那么容易的。你能证得当然更好，不能证得，你具足深信切愿，念这个名号——往生有不有把握，不是来自自己，是来自于我们信愿感通，是阿弥陀佛的大愿来承诺来保证我们往生的。所以一切凡夫众生往生西方极乐世界，全凭阿弥陀佛的大愿和他的无量劫的大业的力量——那种拯救的力量超拔出去的。所以你不要担心往生一事，就是看你是不是能做到“唯佛是念，唯净土是求”。能做到这两句话，万修万人去。</w:t>
      </w:r>
    </w:p>
    <w:p w:rsidR="00CF4E3C" w:rsidRDefault="00CF4E3C" w:rsidP="00CF4E3C">
      <w:pPr>
        <w:autoSpaceDE w:val="0"/>
        <w:autoSpaceDN w:val="0"/>
        <w:adjustRightInd w:val="0"/>
        <w:spacing w:line="360" w:lineRule="auto"/>
        <w:ind w:rightChars="-2" w:right="-4" w:firstLineChars="200" w:firstLine="560"/>
        <w:rPr>
          <w:rFonts w:ascii="宋体" w:hint="eastAsia"/>
          <w:sz w:val="28"/>
        </w:rPr>
      </w:pPr>
      <w:r>
        <w:rPr>
          <w:rFonts w:hint="eastAsia"/>
          <w:sz w:val="28"/>
          <w:szCs w:val="28"/>
        </w:rPr>
        <w:t>——大安法师《净土决疑论•净慈寺版》讲记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  <w:bookmarkStart w:id="0" w:name="_GoBack"/>
      <w:bookmarkEnd w:id="0"/>
    </w:p>
    <w:p w:rsidR="00CF4E3C" w:rsidRDefault="00CF4E3C"/>
    <w:sectPr w:rsidR="00CF4E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13B5"/>
    <w:rsid w:val="003F3DFF"/>
    <w:rsid w:val="007513B5"/>
    <w:rsid w:val="00CF4E3C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258</Characters>
  <Application>Microsoft Office Word</Application>
  <DocSecurity>0</DocSecurity>
  <Lines>2</Lines>
  <Paragraphs>1</Paragraphs>
  <ScaleCrop>false</ScaleCrop>
  <Company>china</Company>
  <LinksUpToDate>false</LinksUpToDate>
  <CharactersWithSpaces>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2018-09-28T05:15:00Z</dcterms:created>
  <dcterms:modified xsi:type="dcterms:W3CDTF">2018-09-28T05:16:00Z</dcterms:modified>
</cp:coreProperties>
</file>