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3BF4" w14:textId="77777777" w:rsidR="001348CC" w:rsidRPr="001348CC" w:rsidRDefault="001348CC" w:rsidP="001348CC">
      <w:pPr>
        <w:widowControl/>
        <w:spacing w:before="1020" w:after="390"/>
        <w:jc w:val="center"/>
        <w:outlineLvl w:val="0"/>
        <w:rPr>
          <w:rFonts w:ascii="微软雅黑" w:eastAsia="微软雅黑" w:hAnsi="微软雅黑" w:cs="宋体"/>
          <w:b/>
          <w:bCs/>
          <w:color w:val="333333"/>
          <w:kern w:val="36"/>
          <w:sz w:val="42"/>
          <w:szCs w:val="42"/>
        </w:rPr>
      </w:pPr>
      <w:r w:rsidRPr="001348CC">
        <w:rPr>
          <w:rFonts w:ascii="微软雅黑" w:eastAsia="微软雅黑" w:hAnsi="微软雅黑" w:cs="宋体" w:hint="eastAsia"/>
          <w:b/>
          <w:bCs/>
          <w:color w:val="333333"/>
          <w:kern w:val="36"/>
          <w:sz w:val="42"/>
          <w:szCs w:val="42"/>
        </w:rPr>
        <w:t>博山区中心路小学2021年《学生体质健康测试标准》上报数据分析报告</w:t>
      </w:r>
    </w:p>
    <w:p w14:paraId="2DAFF5CE" w14:textId="77777777" w:rsidR="001348CC" w:rsidRPr="001348CC" w:rsidRDefault="001348CC" w:rsidP="001348CC">
      <w:pPr>
        <w:widowControl/>
        <w:jc w:val="left"/>
        <w:rPr>
          <w:rFonts w:ascii="微软雅黑" w:eastAsia="微软雅黑" w:hAnsi="微软雅黑" w:cs="宋体" w:hint="eastAsia"/>
          <w:color w:val="000000"/>
          <w:kern w:val="0"/>
          <w:sz w:val="27"/>
          <w:szCs w:val="27"/>
        </w:rPr>
      </w:pPr>
      <w:r w:rsidRPr="001348CC">
        <w:rPr>
          <w:rFonts w:ascii="微软雅黑" w:eastAsia="微软雅黑" w:hAnsi="微软雅黑" w:cs="宋体" w:hint="eastAsia"/>
          <w:color w:val="999999"/>
          <w:kern w:val="0"/>
          <w:sz w:val="24"/>
          <w:szCs w:val="24"/>
        </w:rPr>
        <w:t>发布日期：2022-09-01</w:t>
      </w:r>
    </w:p>
    <w:p w14:paraId="11689831" w14:textId="77777777" w:rsidR="001348CC" w:rsidRPr="001348CC" w:rsidRDefault="001348CC" w:rsidP="001348CC">
      <w:pPr>
        <w:widowControl/>
        <w:shd w:val="clear" w:color="auto" w:fill="FFFFFF"/>
        <w:ind w:right="-227"/>
        <w:jc w:val="center"/>
        <w:rPr>
          <w:rFonts w:ascii="微软雅黑" w:eastAsia="微软雅黑" w:hAnsi="微软雅黑" w:cs="宋体" w:hint="eastAsia"/>
          <w:color w:val="000000"/>
          <w:kern w:val="0"/>
          <w:sz w:val="24"/>
          <w:szCs w:val="24"/>
        </w:rPr>
      </w:pPr>
      <w:r w:rsidRPr="001348CC">
        <w:rPr>
          <w:rFonts w:ascii="方正小标宋简体" w:eastAsia="方正小标宋简体" w:hAnsi="微软雅黑" w:cs="宋体" w:hint="eastAsia"/>
          <w:b/>
          <w:bCs/>
          <w:color w:val="333333"/>
          <w:kern w:val="0"/>
          <w:sz w:val="36"/>
          <w:szCs w:val="36"/>
          <w:shd w:val="clear" w:color="auto" w:fill="FFFFFF"/>
        </w:rPr>
        <w:t>博山区中心路小学2021年《学生体质健康测试标准》上报</w:t>
      </w:r>
    </w:p>
    <w:p w14:paraId="74A35C73" w14:textId="77777777" w:rsidR="001348CC" w:rsidRPr="001348CC" w:rsidRDefault="001348CC" w:rsidP="001348CC">
      <w:pPr>
        <w:widowControl/>
        <w:shd w:val="clear" w:color="auto" w:fill="FFFFFF"/>
        <w:ind w:right="-227"/>
        <w:jc w:val="center"/>
        <w:rPr>
          <w:rFonts w:ascii="微软雅黑" w:eastAsia="微软雅黑" w:hAnsi="微软雅黑" w:cs="宋体" w:hint="eastAsia"/>
          <w:color w:val="000000"/>
          <w:kern w:val="0"/>
          <w:sz w:val="24"/>
          <w:szCs w:val="24"/>
        </w:rPr>
      </w:pPr>
      <w:r w:rsidRPr="001348CC">
        <w:rPr>
          <w:rFonts w:ascii="方正小标宋简体" w:eastAsia="方正小标宋简体" w:hAnsi="微软雅黑" w:cs="宋体" w:hint="eastAsia"/>
          <w:b/>
          <w:bCs/>
          <w:color w:val="333333"/>
          <w:kern w:val="0"/>
          <w:sz w:val="36"/>
          <w:szCs w:val="36"/>
          <w:shd w:val="clear" w:color="auto" w:fill="FFFFFF"/>
        </w:rPr>
        <w:t>数据分析报告</w:t>
      </w:r>
    </w:p>
    <w:p w14:paraId="3A1EA103" w14:textId="77777777" w:rsidR="001348CC" w:rsidRPr="001348CC" w:rsidRDefault="001348CC" w:rsidP="001348CC">
      <w:pPr>
        <w:widowControl/>
        <w:shd w:val="clear" w:color="auto" w:fill="FFFFFF"/>
        <w:ind w:right="-227"/>
        <w:rPr>
          <w:rFonts w:ascii="微软雅黑" w:eastAsia="微软雅黑" w:hAnsi="微软雅黑" w:cs="宋体" w:hint="eastAsia"/>
          <w:color w:val="000000"/>
          <w:kern w:val="0"/>
          <w:sz w:val="24"/>
          <w:szCs w:val="24"/>
        </w:rPr>
      </w:pPr>
      <w:r w:rsidRPr="001348CC">
        <w:rPr>
          <w:rFonts w:ascii="黑体" w:eastAsia="黑体" w:hAnsi="黑体" w:cs="宋体" w:hint="eastAsia"/>
          <w:b/>
          <w:bCs/>
          <w:color w:val="333333"/>
          <w:kern w:val="0"/>
          <w:sz w:val="28"/>
          <w:szCs w:val="28"/>
          <w:shd w:val="clear" w:color="auto" w:fill="FFFFFF"/>
        </w:rPr>
        <w:t>第一部分：上报基本情况</w:t>
      </w:r>
    </w:p>
    <w:p w14:paraId="4413C608" w14:textId="77777777" w:rsidR="001348CC" w:rsidRPr="001348CC" w:rsidRDefault="001348CC" w:rsidP="001348CC">
      <w:pPr>
        <w:widowControl/>
        <w:shd w:val="clear" w:color="auto" w:fill="FFFFFF"/>
        <w:spacing w:line="270" w:lineRule="atLeast"/>
        <w:ind w:right="-226" w:firstLine="480"/>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按照国家教育部2021年《体质健康测试标准》上报的具体要求，博山区中心路小学于</w:t>
      </w:r>
      <w:r w:rsidRPr="001348CC">
        <w:rPr>
          <w:rFonts w:ascii="Times New Roman" w:eastAsia="微软雅黑" w:hAnsi="Times New Roman" w:cs="Times New Roman"/>
          <w:color w:val="333333"/>
          <w:kern w:val="0"/>
          <w:sz w:val="24"/>
          <w:szCs w:val="24"/>
          <w:shd w:val="clear" w:color="auto" w:fill="FFFFFF"/>
        </w:rPr>
        <w:t>2021</w:t>
      </w:r>
      <w:r w:rsidRPr="001348CC">
        <w:rPr>
          <w:rFonts w:ascii="宋体" w:eastAsia="宋体" w:hAnsi="宋体" w:cs="宋体" w:hint="eastAsia"/>
          <w:color w:val="333333"/>
          <w:kern w:val="0"/>
          <w:sz w:val="24"/>
          <w:szCs w:val="24"/>
          <w:shd w:val="clear" w:color="auto" w:fill="FFFFFF"/>
        </w:rPr>
        <w:t>年</w:t>
      </w:r>
      <w:r w:rsidRPr="001348CC">
        <w:rPr>
          <w:rFonts w:ascii="Times New Roman" w:eastAsia="微软雅黑" w:hAnsi="Times New Roman" w:cs="Times New Roman"/>
          <w:color w:val="333333"/>
          <w:kern w:val="0"/>
          <w:sz w:val="24"/>
          <w:szCs w:val="24"/>
          <w:shd w:val="clear" w:color="auto" w:fill="FFFFFF"/>
        </w:rPr>
        <w:t>11</w:t>
      </w:r>
      <w:r w:rsidRPr="001348CC">
        <w:rPr>
          <w:rFonts w:ascii="宋体" w:eastAsia="宋体" w:hAnsi="宋体" w:cs="宋体" w:hint="eastAsia"/>
          <w:color w:val="333333"/>
          <w:kern w:val="0"/>
          <w:sz w:val="24"/>
          <w:szCs w:val="24"/>
          <w:shd w:val="clear" w:color="auto" w:fill="FFFFFF"/>
        </w:rPr>
        <w:t>月如期完成所有测试及数据上报工作，根据上报平台反馈的数据分析，列入本次统计的样本量为1322人，其中男生651名、女生671名，本次全校上报率为</w:t>
      </w:r>
      <w:r w:rsidRPr="001348CC">
        <w:rPr>
          <w:rFonts w:ascii="Times New Roman" w:eastAsia="微软雅黑" w:hAnsi="Times New Roman" w:cs="Times New Roman"/>
          <w:color w:val="333333"/>
          <w:kern w:val="0"/>
          <w:sz w:val="24"/>
          <w:szCs w:val="24"/>
          <w:shd w:val="clear" w:color="auto" w:fill="FFFFFF"/>
        </w:rPr>
        <w:t>100%</w:t>
      </w:r>
      <w:r w:rsidRPr="001348CC">
        <w:rPr>
          <w:rFonts w:ascii="宋体" w:eastAsia="宋体" w:hAnsi="宋体" w:cs="宋体" w:hint="eastAsia"/>
          <w:color w:val="333333"/>
          <w:kern w:val="0"/>
          <w:sz w:val="24"/>
          <w:szCs w:val="24"/>
          <w:shd w:val="clear" w:color="auto" w:fill="FFFFFF"/>
        </w:rPr>
        <w:t>，</w:t>
      </w:r>
    </w:p>
    <w:p w14:paraId="45A107DC" w14:textId="77777777" w:rsidR="001348CC" w:rsidRPr="001348CC" w:rsidRDefault="001348CC" w:rsidP="001348CC">
      <w:pPr>
        <w:widowControl/>
        <w:shd w:val="clear" w:color="auto" w:fill="FFFFFF"/>
        <w:ind w:right="-226"/>
        <w:jc w:val="left"/>
        <w:rPr>
          <w:rFonts w:ascii="微软雅黑" w:eastAsia="微软雅黑" w:hAnsi="微软雅黑" w:cs="宋体" w:hint="eastAsia"/>
          <w:color w:val="000000"/>
          <w:kern w:val="0"/>
          <w:sz w:val="24"/>
          <w:szCs w:val="24"/>
        </w:rPr>
      </w:pPr>
      <w:r w:rsidRPr="001348CC">
        <w:rPr>
          <w:rFonts w:ascii="黑体" w:eastAsia="黑体" w:hAnsi="黑体" w:cs="宋体" w:hint="eastAsia"/>
          <w:b/>
          <w:bCs/>
          <w:color w:val="333333"/>
          <w:kern w:val="0"/>
          <w:sz w:val="28"/>
          <w:szCs w:val="28"/>
          <w:shd w:val="clear" w:color="auto" w:fill="FFFFFF"/>
        </w:rPr>
        <w:t>第二部分：分析与结果</w:t>
      </w:r>
    </w:p>
    <w:p w14:paraId="4DB74C6D" w14:textId="77777777" w:rsidR="001348CC" w:rsidRPr="001348CC" w:rsidRDefault="001348CC" w:rsidP="001348CC">
      <w:pPr>
        <w:widowControl/>
        <w:shd w:val="clear" w:color="auto" w:fill="FFFFFF"/>
        <w:ind w:right="-226"/>
        <w:jc w:val="left"/>
        <w:rPr>
          <w:rFonts w:ascii="微软雅黑" w:eastAsia="微软雅黑" w:hAnsi="微软雅黑" w:cs="宋体" w:hint="eastAsia"/>
          <w:color w:val="000000"/>
          <w:kern w:val="0"/>
          <w:sz w:val="24"/>
          <w:szCs w:val="24"/>
        </w:rPr>
      </w:pPr>
      <w:r w:rsidRPr="001348CC">
        <w:rPr>
          <w:rFonts w:ascii="宋体" w:eastAsia="宋体" w:hAnsi="宋体" w:cs="宋体" w:hint="eastAsia"/>
          <w:b/>
          <w:bCs/>
          <w:color w:val="333333"/>
          <w:kern w:val="0"/>
          <w:sz w:val="24"/>
          <w:szCs w:val="24"/>
          <w:shd w:val="clear" w:color="auto" w:fill="FFFFFF"/>
        </w:rPr>
        <w:t>一、学生体质健康综合评价分析</w:t>
      </w:r>
    </w:p>
    <w:p w14:paraId="0BFBD2B5" w14:textId="77777777" w:rsidR="001348CC" w:rsidRPr="001348CC" w:rsidRDefault="001348CC" w:rsidP="001348CC">
      <w:pPr>
        <w:widowControl/>
        <w:shd w:val="clear" w:color="auto" w:fill="FFFFFF"/>
        <w:ind w:left="10" w:right="-226" w:firstLine="441"/>
        <w:jc w:val="center"/>
        <w:rPr>
          <w:rFonts w:ascii="微软雅黑" w:eastAsia="微软雅黑" w:hAnsi="微软雅黑" w:cs="宋体" w:hint="eastAsia"/>
          <w:color w:val="000000"/>
          <w:kern w:val="0"/>
          <w:sz w:val="24"/>
          <w:szCs w:val="24"/>
        </w:rPr>
      </w:pPr>
      <w:r w:rsidRPr="001348CC">
        <w:rPr>
          <w:rFonts w:ascii="宋体" w:eastAsia="宋体" w:hAnsi="宋体" w:cs="宋体" w:hint="eastAsia"/>
          <w:b/>
          <w:bCs/>
          <w:color w:val="333333"/>
          <w:kern w:val="0"/>
          <w:szCs w:val="21"/>
          <w:shd w:val="clear" w:color="auto" w:fill="FFFFFF"/>
        </w:rPr>
        <w:t>表</w:t>
      </w:r>
      <w:r w:rsidRPr="001348CC">
        <w:rPr>
          <w:rFonts w:ascii="Times New Roman" w:eastAsia="微软雅黑" w:hAnsi="Times New Roman" w:cs="Times New Roman"/>
          <w:b/>
          <w:bCs/>
          <w:color w:val="333333"/>
          <w:kern w:val="0"/>
          <w:szCs w:val="21"/>
          <w:shd w:val="clear" w:color="auto" w:fill="FFFFFF"/>
        </w:rPr>
        <w:t> 2  </w:t>
      </w:r>
      <w:r w:rsidRPr="001348CC">
        <w:rPr>
          <w:rFonts w:ascii="宋体" w:eastAsia="宋体" w:hAnsi="宋体" w:cs="宋体" w:hint="eastAsia"/>
          <w:b/>
          <w:bCs/>
          <w:color w:val="333333"/>
          <w:kern w:val="0"/>
          <w:szCs w:val="21"/>
          <w:shd w:val="clear" w:color="auto" w:fill="FFFFFF"/>
        </w:rPr>
        <w:t>体质健康各年级综合评价各等级百分率（</w:t>
      </w:r>
      <w:r w:rsidRPr="001348CC">
        <w:rPr>
          <w:rFonts w:ascii="Times New Roman" w:eastAsia="微软雅黑" w:hAnsi="Times New Roman" w:cs="Times New Roman"/>
          <w:b/>
          <w:bCs/>
          <w:color w:val="333333"/>
          <w:kern w:val="0"/>
          <w:szCs w:val="21"/>
          <w:shd w:val="clear" w:color="auto" w:fill="FFFFFF"/>
        </w:rPr>
        <w:t>%</w:t>
      </w:r>
      <w:r w:rsidRPr="001348CC">
        <w:rPr>
          <w:rFonts w:ascii="宋体" w:eastAsia="宋体" w:hAnsi="宋体" w:cs="宋体" w:hint="eastAsia"/>
          <w:b/>
          <w:bCs/>
          <w:color w:val="333333"/>
          <w:kern w:val="0"/>
          <w:szCs w:val="21"/>
          <w:shd w:val="clear" w:color="auto" w:fill="FFFFFF"/>
        </w:rPr>
        <w:t>）</w:t>
      </w:r>
    </w:p>
    <w:tbl>
      <w:tblPr>
        <w:tblW w:w="9758"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44"/>
        <w:gridCol w:w="1353"/>
        <w:gridCol w:w="1585"/>
        <w:gridCol w:w="1394"/>
        <w:gridCol w:w="1394"/>
        <w:gridCol w:w="1394"/>
        <w:gridCol w:w="1394"/>
      </w:tblGrid>
      <w:tr w:rsidR="001348CC" w:rsidRPr="001348CC" w14:paraId="702F4840" w14:textId="77777777" w:rsidTr="001348CC">
        <w:trPr>
          <w:trHeight w:val="403"/>
          <w:jc w:val="center"/>
        </w:trPr>
        <w:tc>
          <w:tcPr>
            <w:tcW w:w="1244" w:type="dxa"/>
            <w:tcBorders>
              <w:top w:val="single" w:sz="8" w:space="0" w:color="969696"/>
              <w:left w:val="single" w:sz="8" w:space="0" w:color="000000"/>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56CF2CD0" w14:textId="77777777" w:rsidR="001348CC" w:rsidRPr="001348CC" w:rsidRDefault="001348CC" w:rsidP="001348CC">
            <w:pPr>
              <w:widowControl/>
              <w:ind w:left="10" w:firstLine="376"/>
              <w:jc w:val="center"/>
              <w:textAlignment w:val="center"/>
              <w:rPr>
                <w:rFonts w:ascii="宋体" w:eastAsia="宋体" w:hAnsi="宋体" w:cs="宋体" w:hint="eastAsia"/>
                <w:kern w:val="0"/>
                <w:sz w:val="24"/>
                <w:szCs w:val="24"/>
              </w:rPr>
            </w:pPr>
            <w:r w:rsidRPr="001348CC">
              <w:rPr>
                <w:rFonts w:ascii="微软雅黑" w:eastAsia="微软雅黑" w:hAnsi="微软雅黑" w:cs="宋体" w:hint="eastAsia"/>
                <w:b/>
                <w:bCs/>
                <w:color w:val="000000"/>
                <w:kern w:val="0"/>
                <w:sz w:val="18"/>
                <w:szCs w:val="18"/>
              </w:rPr>
              <w:t>年级</w:t>
            </w:r>
          </w:p>
        </w:tc>
        <w:tc>
          <w:tcPr>
            <w:tcW w:w="1353"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64F71734"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性别</w:t>
            </w:r>
          </w:p>
        </w:tc>
        <w:tc>
          <w:tcPr>
            <w:tcW w:w="1585"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76421874"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样本数</w:t>
            </w:r>
          </w:p>
        </w:tc>
        <w:tc>
          <w:tcPr>
            <w:tcW w:w="1394"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60B10FED"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优秀</w:t>
            </w:r>
          </w:p>
        </w:tc>
        <w:tc>
          <w:tcPr>
            <w:tcW w:w="1394"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03BCE59F"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良好</w:t>
            </w:r>
          </w:p>
        </w:tc>
        <w:tc>
          <w:tcPr>
            <w:tcW w:w="1394"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00C1B52B"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及格</w:t>
            </w:r>
          </w:p>
        </w:tc>
        <w:tc>
          <w:tcPr>
            <w:tcW w:w="1394"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224FF323"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不及格</w:t>
            </w:r>
          </w:p>
        </w:tc>
      </w:tr>
      <w:tr w:rsidR="001348CC" w:rsidRPr="001348CC" w14:paraId="4DBF8045" w14:textId="77777777" w:rsidTr="001348CC">
        <w:trPr>
          <w:trHeight w:val="340"/>
          <w:jc w:val="center"/>
        </w:trPr>
        <w:tc>
          <w:tcPr>
            <w:tcW w:w="1244" w:type="dxa"/>
            <w:vMerge w:val="restart"/>
            <w:tcBorders>
              <w:top w:val="nil"/>
              <w:left w:val="single" w:sz="8" w:space="0" w:color="000000"/>
              <w:bottom w:val="single" w:sz="8" w:space="0" w:color="969696"/>
              <w:right w:val="single" w:sz="8" w:space="0" w:color="969696"/>
            </w:tcBorders>
            <w:tcMar>
              <w:top w:w="0" w:type="dxa"/>
              <w:left w:w="108" w:type="dxa"/>
              <w:bottom w:w="0" w:type="dxa"/>
              <w:right w:w="108" w:type="dxa"/>
            </w:tcMar>
            <w:vAlign w:val="center"/>
            <w:hideMark/>
          </w:tcPr>
          <w:p w14:paraId="60F3AFFA" w14:textId="77777777" w:rsidR="001348CC" w:rsidRPr="001348CC" w:rsidRDefault="001348CC" w:rsidP="001348CC">
            <w:pPr>
              <w:widowControl/>
              <w:ind w:left="9" w:hanging="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小学一年级</w:t>
            </w:r>
          </w:p>
        </w:tc>
        <w:tc>
          <w:tcPr>
            <w:tcW w:w="1353"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FB301A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158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1526857"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151</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17985F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7.52%</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E15C6C0"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24.84%</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476820D"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57.14%</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167FF72"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10.53%</w:t>
            </w:r>
          </w:p>
        </w:tc>
      </w:tr>
      <w:tr w:rsidR="001348CC" w:rsidRPr="001348CC" w14:paraId="33FAFB9B" w14:textId="77777777" w:rsidTr="001348CC">
        <w:trPr>
          <w:trHeight w:val="340"/>
          <w:jc w:val="center"/>
        </w:trPr>
        <w:tc>
          <w:tcPr>
            <w:tcW w:w="0" w:type="auto"/>
            <w:vMerge/>
            <w:tcBorders>
              <w:top w:val="nil"/>
              <w:left w:val="single" w:sz="8" w:space="0" w:color="000000"/>
              <w:bottom w:val="single" w:sz="8" w:space="0" w:color="969696"/>
              <w:right w:val="single" w:sz="8" w:space="0" w:color="969696"/>
            </w:tcBorders>
            <w:vAlign w:val="center"/>
            <w:hideMark/>
          </w:tcPr>
          <w:p w14:paraId="46A8B853" w14:textId="77777777" w:rsidR="001348CC" w:rsidRPr="001348CC" w:rsidRDefault="001348CC" w:rsidP="001348CC">
            <w:pPr>
              <w:widowControl/>
              <w:jc w:val="left"/>
              <w:rPr>
                <w:rFonts w:ascii="宋体" w:eastAsia="宋体" w:hAnsi="宋体" w:cs="宋体"/>
                <w:kern w:val="0"/>
                <w:sz w:val="24"/>
                <w:szCs w:val="24"/>
              </w:rPr>
            </w:pPr>
          </w:p>
        </w:tc>
        <w:tc>
          <w:tcPr>
            <w:tcW w:w="1353" w:type="dxa"/>
            <w:tcBorders>
              <w:top w:val="nil"/>
              <w:left w:val="nil"/>
              <w:bottom w:val="nil"/>
              <w:right w:val="single" w:sz="8" w:space="0" w:color="969696"/>
            </w:tcBorders>
            <w:tcMar>
              <w:top w:w="0" w:type="dxa"/>
              <w:left w:w="108" w:type="dxa"/>
              <w:bottom w:w="0" w:type="dxa"/>
              <w:right w:w="108" w:type="dxa"/>
            </w:tcMar>
            <w:vAlign w:val="center"/>
            <w:hideMark/>
          </w:tcPr>
          <w:p w14:paraId="51B4192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1585" w:type="dxa"/>
            <w:tcBorders>
              <w:top w:val="nil"/>
              <w:left w:val="nil"/>
              <w:bottom w:val="nil"/>
              <w:right w:val="single" w:sz="8" w:space="0" w:color="969696"/>
            </w:tcBorders>
            <w:tcMar>
              <w:top w:w="0" w:type="dxa"/>
              <w:left w:w="108" w:type="dxa"/>
              <w:bottom w:w="0" w:type="dxa"/>
              <w:right w:w="108" w:type="dxa"/>
            </w:tcMar>
            <w:vAlign w:val="center"/>
            <w:hideMark/>
          </w:tcPr>
          <w:p w14:paraId="0535AE3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150</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7768F43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8.76%</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106D5DA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42.34%</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4EADFBA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48.18%</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039CDDF0"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0.73%</w:t>
            </w:r>
          </w:p>
        </w:tc>
      </w:tr>
      <w:tr w:rsidR="001348CC" w:rsidRPr="001348CC" w14:paraId="40BFD50F" w14:textId="77777777" w:rsidTr="001348CC">
        <w:trPr>
          <w:trHeight w:val="350"/>
          <w:jc w:val="center"/>
        </w:trPr>
        <w:tc>
          <w:tcPr>
            <w:tcW w:w="1244" w:type="dxa"/>
            <w:vMerge w:val="restart"/>
            <w:tcBorders>
              <w:top w:val="nil"/>
              <w:left w:val="single" w:sz="8" w:space="0" w:color="000000"/>
              <w:bottom w:val="single" w:sz="8" w:space="0" w:color="969696"/>
              <w:right w:val="single" w:sz="8" w:space="0" w:color="969696"/>
            </w:tcBorders>
            <w:tcMar>
              <w:top w:w="0" w:type="dxa"/>
              <w:left w:w="108" w:type="dxa"/>
              <w:bottom w:w="0" w:type="dxa"/>
              <w:right w:w="108" w:type="dxa"/>
            </w:tcMar>
            <w:vAlign w:val="center"/>
            <w:hideMark/>
          </w:tcPr>
          <w:p w14:paraId="3E9344B9" w14:textId="77777777" w:rsidR="001348CC" w:rsidRPr="001348CC" w:rsidRDefault="001348CC" w:rsidP="001348CC">
            <w:pPr>
              <w:widowControl/>
              <w:ind w:left="9" w:hanging="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小学二年级</w:t>
            </w:r>
          </w:p>
        </w:tc>
        <w:tc>
          <w:tcPr>
            <w:tcW w:w="1353"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32C037C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1585"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1328036B"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153</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0117CF9B"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34.63%</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09841579"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36.58%</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2B388439"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26.85%</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323545B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1.95%</w:t>
            </w:r>
          </w:p>
        </w:tc>
      </w:tr>
      <w:tr w:rsidR="001348CC" w:rsidRPr="001348CC" w14:paraId="09C7EF65" w14:textId="77777777" w:rsidTr="001348CC">
        <w:trPr>
          <w:trHeight w:val="350"/>
          <w:jc w:val="center"/>
        </w:trPr>
        <w:tc>
          <w:tcPr>
            <w:tcW w:w="0" w:type="auto"/>
            <w:vMerge/>
            <w:tcBorders>
              <w:top w:val="nil"/>
              <w:left w:val="single" w:sz="8" w:space="0" w:color="000000"/>
              <w:bottom w:val="single" w:sz="8" w:space="0" w:color="969696"/>
              <w:right w:val="single" w:sz="8" w:space="0" w:color="969696"/>
            </w:tcBorders>
            <w:vAlign w:val="center"/>
            <w:hideMark/>
          </w:tcPr>
          <w:p w14:paraId="1A5D674C" w14:textId="77777777" w:rsidR="001348CC" w:rsidRPr="001348CC" w:rsidRDefault="001348CC" w:rsidP="001348CC">
            <w:pPr>
              <w:widowControl/>
              <w:jc w:val="left"/>
              <w:rPr>
                <w:rFonts w:ascii="宋体" w:eastAsia="宋体" w:hAnsi="宋体" w:cs="宋体"/>
                <w:kern w:val="0"/>
                <w:sz w:val="24"/>
                <w:szCs w:val="24"/>
              </w:rPr>
            </w:pPr>
          </w:p>
        </w:tc>
        <w:tc>
          <w:tcPr>
            <w:tcW w:w="1353"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0C508B4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1585"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08FCE7C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157</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6953CEB2"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47.17%</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4F2D7EF8"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41.89%</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1F6CD70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10.94%</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2D82B0D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w:t>
            </w:r>
          </w:p>
        </w:tc>
      </w:tr>
      <w:tr w:rsidR="001348CC" w:rsidRPr="001348CC" w14:paraId="0EF1D2F1" w14:textId="77777777" w:rsidTr="001348CC">
        <w:trPr>
          <w:trHeight w:val="350"/>
          <w:jc w:val="center"/>
        </w:trPr>
        <w:tc>
          <w:tcPr>
            <w:tcW w:w="1244" w:type="dxa"/>
            <w:vMerge w:val="restart"/>
            <w:tcBorders>
              <w:top w:val="nil"/>
              <w:left w:val="single" w:sz="8" w:space="0" w:color="000000"/>
              <w:bottom w:val="single" w:sz="8" w:space="0" w:color="969696"/>
              <w:right w:val="single" w:sz="8" w:space="0" w:color="969696"/>
            </w:tcBorders>
            <w:tcMar>
              <w:top w:w="0" w:type="dxa"/>
              <w:left w:w="108" w:type="dxa"/>
              <w:bottom w:w="0" w:type="dxa"/>
              <w:right w:w="108" w:type="dxa"/>
            </w:tcMar>
            <w:vAlign w:val="center"/>
            <w:hideMark/>
          </w:tcPr>
          <w:p w14:paraId="5637B8C0" w14:textId="77777777" w:rsidR="001348CC" w:rsidRPr="001348CC" w:rsidRDefault="001348CC" w:rsidP="001348CC">
            <w:pPr>
              <w:widowControl/>
              <w:ind w:left="9" w:hanging="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小学三年级</w:t>
            </w:r>
          </w:p>
        </w:tc>
        <w:tc>
          <w:tcPr>
            <w:tcW w:w="1353"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2B78D65"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158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6B827E5"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130</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1DF4B9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33.46%</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E64B48F"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25.68%</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86F825A"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35.80%</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8E89D92"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5.06%</w:t>
            </w:r>
          </w:p>
        </w:tc>
      </w:tr>
      <w:tr w:rsidR="001348CC" w:rsidRPr="001348CC" w14:paraId="5B52C01A" w14:textId="77777777" w:rsidTr="001348CC">
        <w:trPr>
          <w:trHeight w:val="340"/>
          <w:jc w:val="center"/>
        </w:trPr>
        <w:tc>
          <w:tcPr>
            <w:tcW w:w="0" w:type="auto"/>
            <w:vMerge/>
            <w:tcBorders>
              <w:top w:val="nil"/>
              <w:left w:val="single" w:sz="8" w:space="0" w:color="000000"/>
              <w:bottom w:val="single" w:sz="8" w:space="0" w:color="969696"/>
              <w:right w:val="single" w:sz="8" w:space="0" w:color="969696"/>
            </w:tcBorders>
            <w:vAlign w:val="center"/>
            <w:hideMark/>
          </w:tcPr>
          <w:p w14:paraId="6E36266A" w14:textId="77777777" w:rsidR="001348CC" w:rsidRPr="001348CC" w:rsidRDefault="001348CC" w:rsidP="001348CC">
            <w:pPr>
              <w:widowControl/>
              <w:jc w:val="left"/>
              <w:rPr>
                <w:rFonts w:ascii="宋体" w:eastAsia="宋体" w:hAnsi="宋体" w:cs="宋体"/>
                <w:kern w:val="0"/>
                <w:sz w:val="24"/>
                <w:szCs w:val="24"/>
              </w:rPr>
            </w:pPr>
          </w:p>
        </w:tc>
        <w:tc>
          <w:tcPr>
            <w:tcW w:w="1353" w:type="dxa"/>
            <w:tcBorders>
              <w:top w:val="nil"/>
              <w:left w:val="nil"/>
              <w:bottom w:val="nil"/>
              <w:right w:val="single" w:sz="8" w:space="0" w:color="969696"/>
            </w:tcBorders>
            <w:tcMar>
              <w:top w:w="0" w:type="dxa"/>
              <w:left w:w="108" w:type="dxa"/>
              <w:bottom w:w="0" w:type="dxa"/>
              <w:right w:w="108" w:type="dxa"/>
            </w:tcMar>
            <w:vAlign w:val="center"/>
            <w:hideMark/>
          </w:tcPr>
          <w:p w14:paraId="2E6C998F"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1585" w:type="dxa"/>
            <w:tcBorders>
              <w:top w:val="nil"/>
              <w:left w:val="nil"/>
              <w:bottom w:val="nil"/>
              <w:right w:val="single" w:sz="8" w:space="0" w:color="969696"/>
            </w:tcBorders>
            <w:tcMar>
              <w:top w:w="0" w:type="dxa"/>
              <w:left w:w="108" w:type="dxa"/>
              <w:bottom w:w="0" w:type="dxa"/>
              <w:right w:w="108" w:type="dxa"/>
            </w:tcMar>
            <w:vAlign w:val="center"/>
            <w:hideMark/>
          </w:tcPr>
          <w:p w14:paraId="174BCFE7"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136</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5273994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34.55%</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37CCE448"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36.18%</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4A5E78AB"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27.64%</w:t>
            </w:r>
          </w:p>
        </w:tc>
        <w:tc>
          <w:tcPr>
            <w:tcW w:w="1394" w:type="dxa"/>
            <w:tcBorders>
              <w:top w:val="nil"/>
              <w:left w:val="nil"/>
              <w:bottom w:val="nil"/>
              <w:right w:val="single" w:sz="8" w:space="0" w:color="969696"/>
            </w:tcBorders>
            <w:tcMar>
              <w:top w:w="0" w:type="dxa"/>
              <w:left w:w="108" w:type="dxa"/>
              <w:bottom w:w="0" w:type="dxa"/>
              <w:right w:w="108" w:type="dxa"/>
            </w:tcMar>
            <w:vAlign w:val="center"/>
            <w:hideMark/>
          </w:tcPr>
          <w:p w14:paraId="2548222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1.63%</w:t>
            </w:r>
          </w:p>
        </w:tc>
      </w:tr>
      <w:tr w:rsidR="001348CC" w:rsidRPr="001348CC" w14:paraId="7C6CD80D" w14:textId="77777777" w:rsidTr="001348CC">
        <w:trPr>
          <w:trHeight w:val="350"/>
          <w:jc w:val="center"/>
        </w:trPr>
        <w:tc>
          <w:tcPr>
            <w:tcW w:w="1244" w:type="dxa"/>
            <w:vMerge w:val="restart"/>
            <w:tcBorders>
              <w:top w:val="nil"/>
              <w:left w:val="single" w:sz="8" w:space="0" w:color="000000"/>
              <w:bottom w:val="single" w:sz="8" w:space="0" w:color="969696"/>
              <w:right w:val="single" w:sz="8" w:space="0" w:color="969696"/>
            </w:tcBorders>
            <w:tcMar>
              <w:top w:w="0" w:type="dxa"/>
              <w:left w:w="108" w:type="dxa"/>
              <w:bottom w:w="0" w:type="dxa"/>
              <w:right w:w="108" w:type="dxa"/>
            </w:tcMar>
            <w:vAlign w:val="center"/>
            <w:hideMark/>
          </w:tcPr>
          <w:p w14:paraId="10A09D69" w14:textId="77777777" w:rsidR="001348CC" w:rsidRPr="001348CC" w:rsidRDefault="001348CC" w:rsidP="001348CC">
            <w:pPr>
              <w:widowControl/>
              <w:ind w:left="9" w:hanging="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小学四年级</w:t>
            </w:r>
          </w:p>
        </w:tc>
        <w:tc>
          <w:tcPr>
            <w:tcW w:w="1353"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7CC3713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1585"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70DAAA3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124</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0FC1B19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13.00%</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14C7AA95"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20.63%</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4AE7C1BD"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54.26%</w:t>
            </w:r>
          </w:p>
        </w:tc>
        <w:tc>
          <w:tcPr>
            <w:tcW w:w="1394" w:type="dxa"/>
            <w:tcBorders>
              <w:top w:val="single" w:sz="8" w:space="0" w:color="000000"/>
              <w:left w:val="nil"/>
              <w:bottom w:val="single" w:sz="8" w:space="0" w:color="969696"/>
              <w:right w:val="single" w:sz="8" w:space="0" w:color="969696"/>
            </w:tcBorders>
            <w:tcMar>
              <w:top w:w="0" w:type="dxa"/>
              <w:left w:w="108" w:type="dxa"/>
              <w:bottom w:w="0" w:type="dxa"/>
              <w:right w:w="108" w:type="dxa"/>
            </w:tcMar>
            <w:vAlign w:val="center"/>
            <w:hideMark/>
          </w:tcPr>
          <w:p w14:paraId="38003E8F"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12.11%</w:t>
            </w:r>
          </w:p>
        </w:tc>
      </w:tr>
      <w:tr w:rsidR="001348CC" w:rsidRPr="001348CC" w14:paraId="4A869DD4" w14:textId="77777777" w:rsidTr="001348CC">
        <w:trPr>
          <w:trHeight w:val="350"/>
          <w:jc w:val="center"/>
        </w:trPr>
        <w:tc>
          <w:tcPr>
            <w:tcW w:w="0" w:type="auto"/>
            <w:vMerge/>
            <w:tcBorders>
              <w:top w:val="nil"/>
              <w:left w:val="single" w:sz="8" w:space="0" w:color="000000"/>
              <w:bottom w:val="single" w:sz="8" w:space="0" w:color="969696"/>
              <w:right w:val="single" w:sz="8" w:space="0" w:color="969696"/>
            </w:tcBorders>
            <w:vAlign w:val="center"/>
            <w:hideMark/>
          </w:tcPr>
          <w:p w14:paraId="76A95E56" w14:textId="77777777" w:rsidR="001348CC" w:rsidRPr="001348CC" w:rsidRDefault="001348CC" w:rsidP="001348CC">
            <w:pPr>
              <w:widowControl/>
              <w:jc w:val="left"/>
              <w:rPr>
                <w:rFonts w:ascii="宋体" w:eastAsia="宋体" w:hAnsi="宋体" w:cs="宋体"/>
                <w:kern w:val="0"/>
                <w:sz w:val="24"/>
                <w:szCs w:val="24"/>
              </w:rPr>
            </w:pPr>
          </w:p>
        </w:tc>
        <w:tc>
          <w:tcPr>
            <w:tcW w:w="1353"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5A94ED92"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1585"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1E6ADC4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141</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049121E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6.95%</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4ECF594A"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51.34%</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03A13DB5"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40.64%</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5BC909B7"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1.07%</w:t>
            </w:r>
          </w:p>
        </w:tc>
      </w:tr>
      <w:tr w:rsidR="001348CC" w:rsidRPr="001348CC" w14:paraId="31594B0F" w14:textId="77777777" w:rsidTr="001348CC">
        <w:trPr>
          <w:trHeight w:val="350"/>
          <w:jc w:val="center"/>
        </w:trPr>
        <w:tc>
          <w:tcPr>
            <w:tcW w:w="1244" w:type="dxa"/>
            <w:vMerge w:val="restart"/>
            <w:tcBorders>
              <w:top w:val="nil"/>
              <w:left w:val="single" w:sz="8" w:space="0" w:color="000000"/>
              <w:bottom w:val="single" w:sz="8" w:space="0" w:color="969696"/>
              <w:right w:val="single" w:sz="8" w:space="0" w:color="969696"/>
            </w:tcBorders>
            <w:tcMar>
              <w:top w:w="0" w:type="dxa"/>
              <w:left w:w="108" w:type="dxa"/>
              <w:bottom w:w="0" w:type="dxa"/>
              <w:right w:w="108" w:type="dxa"/>
            </w:tcMar>
            <w:vAlign w:val="center"/>
            <w:hideMark/>
          </w:tcPr>
          <w:p w14:paraId="29619A85" w14:textId="77777777" w:rsidR="001348CC" w:rsidRPr="001348CC" w:rsidRDefault="001348CC" w:rsidP="001348CC">
            <w:pPr>
              <w:widowControl/>
              <w:ind w:left="9" w:hanging="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小学五年级</w:t>
            </w:r>
          </w:p>
        </w:tc>
        <w:tc>
          <w:tcPr>
            <w:tcW w:w="1353"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071A541"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158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2DD6649"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93</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2A9D6C9"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22.58%</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8A1B5D0"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37.63%</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EC8A968"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34.95%</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317C12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4.84%</w:t>
            </w:r>
          </w:p>
        </w:tc>
      </w:tr>
      <w:tr w:rsidR="001348CC" w:rsidRPr="001348CC" w14:paraId="6371832F" w14:textId="77777777" w:rsidTr="001348CC">
        <w:trPr>
          <w:trHeight w:val="340"/>
          <w:jc w:val="center"/>
        </w:trPr>
        <w:tc>
          <w:tcPr>
            <w:tcW w:w="0" w:type="auto"/>
            <w:vMerge/>
            <w:tcBorders>
              <w:top w:val="nil"/>
              <w:left w:val="single" w:sz="8" w:space="0" w:color="000000"/>
              <w:bottom w:val="single" w:sz="8" w:space="0" w:color="969696"/>
              <w:right w:val="single" w:sz="8" w:space="0" w:color="969696"/>
            </w:tcBorders>
            <w:vAlign w:val="center"/>
            <w:hideMark/>
          </w:tcPr>
          <w:p w14:paraId="49A15524" w14:textId="77777777" w:rsidR="001348CC" w:rsidRPr="001348CC" w:rsidRDefault="001348CC" w:rsidP="001348CC">
            <w:pPr>
              <w:widowControl/>
              <w:jc w:val="left"/>
              <w:rPr>
                <w:rFonts w:ascii="宋体" w:eastAsia="宋体" w:hAnsi="宋体" w:cs="宋体"/>
                <w:kern w:val="0"/>
                <w:sz w:val="24"/>
                <w:szCs w:val="24"/>
              </w:rPr>
            </w:pPr>
          </w:p>
        </w:tc>
        <w:tc>
          <w:tcPr>
            <w:tcW w:w="1353"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4D4C25F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1585"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7D5A2190"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87</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05C69C88"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22.67%</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2F6FD3C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58.72%</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701BCF2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18.60%</w:t>
            </w:r>
          </w:p>
        </w:tc>
        <w:tc>
          <w:tcPr>
            <w:tcW w:w="1394" w:type="dxa"/>
            <w:tcBorders>
              <w:top w:val="nil"/>
              <w:left w:val="nil"/>
              <w:bottom w:val="single" w:sz="8" w:space="0" w:color="000000"/>
              <w:right w:val="single" w:sz="8" w:space="0" w:color="969696"/>
            </w:tcBorders>
            <w:tcMar>
              <w:top w:w="0" w:type="dxa"/>
              <w:left w:w="108" w:type="dxa"/>
              <w:bottom w:w="0" w:type="dxa"/>
              <w:right w:w="108" w:type="dxa"/>
            </w:tcMar>
            <w:vAlign w:val="center"/>
            <w:hideMark/>
          </w:tcPr>
          <w:p w14:paraId="75E814C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w:t>
            </w:r>
          </w:p>
        </w:tc>
      </w:tr>
      <w:tr w:rsidR="001348CC" w:rsidRPr="001348CC" w14:paraId="5F00F51F" w14:textId="77777777" w:rsidTr="001348CC">
        <w:trPr>
          <w:trHeight w:val="380"/>
          <w:jc w:val="center"/>
        </w:trPr>
        <w:tc>
          <w:tcPr>
            <w:tcW w:w="1244" w:type="dxa"/>
            <w:vMerge w:val="restart"/>
            <w:tcBorders>
              <w:top w:val="nil"/>
              <w:left w:val="single" w:sz="8" w:space="0" w:color="000000"/>
              <w:bottom w:val="single" w:sz="8" w:space="0" w:color="969696"/>
              <w:right w:val="single" w:sz="8" w:space="0" w:color="969696"/>
            </w:tcBorders>
            <w:tcMar>
              <w:top w:w="0" w:type="dxa"/>
              <w:left w:w="108" w:type="dxa"/>
              <w:bottom w:w="0" w:type="dxa"/>
              <w:right w:w="108" w:type="dxa"/>
            </w:tcMar>
            <w:vAlign w:val="center"/>
            <w:hideMark/>
          </w:tcPr>
          <w:p w14:paraId="14C29624" w14:textId="77777777" w:rsidR="001348CC" w:rsidRPr="001348CC" w:rsidRDefault="001348CC" w:rsidP="001348CC">
            <w:pPr>
              <w:widowControl/>
              <w:ind w:left="10" w:firstLine="376"/>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806A46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合计样本数</w:t>
            </w:r>
          </w:p>
        </w:tc>
        <w:tc>
          <w:tcPr>
            <w:tcW w:w="158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1DE5F5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1322</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AFC1E2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309</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51D11E3"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489</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74414E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474</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9E2707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50</w:t>
            </w:r>
          </w:p>
        </w:tc>
      </w:tr>
      <w:tr w:rsidR="001348CC" w:rsidRPr="001348CC" w14:paraId="004378C5" w14:textId="77777777" w:rsidTr="001348CC">
        <w:trPr>
          <w:trHeight w:val="380"/>
          <w:jc w:val="center"/>
        </w:trPr>
        <w:tc>
          <w:tcPr>
            <w:tcW w:w="0" w:type="auto"/>
            <w:vMerge/>
            <w:tcBorders>
              <w:top w:val="nil"/>
              <w:left w:val="single" w:sz="8" w:space="0" w:color="000000"/>
              <w:bottom w:val="single" w:sz="8" w:space="0" w:color="969696"/>
              <w:right w:val="single" w:sz="8" w:space="0" w:color="969696"/>
            </w:tcBorders>
            <w:vAlign w:val="center"/>
            <w:hideMark/>
          </w:tcPr>
          <w:p w14:paraId="42C87E14" w14:textId="77777777" w:rsidR="001348CC" w:rsidRPr="001348CC" w:rsidRDefault="001348CC" w:rsidP="001348CC">
            <w:pPr>
              <w:widowControl/>
              <w:jc w:val="left"/>
              <w:rPr>
                <w:rFonts w:ascii="宋体" w:eastAsia="宋体" w:hAnsi="宋体" w:cs="宋体"/>
                <w:kern w:val="0"/>
                <w:sz w:val="24"/>
                <w:szCs w:val="24"/>
              </w:rPr>
            </w:pPr>
          </w:p>
        </w:tc>
        <w:tc>
          <w:tcPr>
            <w:tcW w:w="1353"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0999A9C"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合计百分率</w:t>
            </w:r>
          </w:p>
        </w:tc>
        <w:tc>
          <w:tcPr>
            <w:tcW w:w="158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FCD283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优良率59.5%</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C8D96A2"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21.72%</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ED8A2F7"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37.78%</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7F09699"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36.44%</w:t>
            </w:r>
          </w:p>
        </w:tc>
        <w:tc>
          <w:tcPr>
            <w:tcW w:w="139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3CE669D"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4.05%</w:t>
            </w:r>
          </w:p>
        </w:tc>
      </w:tr>
    </w:tbl>
    <w:p w14:paraId="377CC7FA"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color w:val="000000"/>
          <w:kern w:val="0"/>
          <w:sz w:val="24"/>
          <w:szCs w:val="24"/>
        </w:rPr>
      </w:pPr>
      <w:r w:rsidRPr="001348CC">
        <w:rPr>
          <w:rFonts w:ascii="宋体" w:eastAsia="宋体" w:hAnsi="宋体" w:cs="宋体" w:hint="eastAsia"/>
          <w:color w:val="333333"/>
          <w:kern w:val="0"/>
          <w:sz w:val="24"/>
          <w:szCs w:val="24"/>
          <w:shd w:val="clear" w:color="auto" w:fill="FFFFFF"/>
        </w:rPr>
        <w:lastRenderedPageBreak/>
        <w:t> </w:t>
      </w:r>
    </w:p>
    <w:p w14:paraId="49109451"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如表</w:t>
      </w:r>
      <w:r w:rsidRPr="001348CC">
        <w:rPr>
          <w:rFonts w:ascii="Times New Roman" w:eastAsia="微软雅黑" w:hAnsi="Times New Roman" w:cs="Times New Roman"/>
          <w:color w:val="333333"/>
          <w:kern w:val="0"/>
          <w:sz w:val="24"/>
          <w:szCs w:val="24"/>
          <w:shd w:val="clear" w:color="auto" w:fill="FFFFFF"/>
        </w:rPr>
        <w:t>2</w:t>
      </w:r>
      <w:r w:rsidRPr="001348CC">
        <w:rPr>
          <w:rFonts w:ascii="宋体" w:eastAsia="宋体" w:hAnsi="宋体" w:cs="宋体" w:hint="eastAsia"/>
          <w:color w:val="333333"/>
          <w:kern w:val="0"/>
          <w:sz w:val="24"/>
          <w:szCs w:val="24"/>
          <w:shd w:val="clear" w:color="auto" w:fill="FFFFFF"/>
        </w:rPr>
        <w:t>所示：</w:t>
      </w:r>
      <w:r w:rsidRPr="001348CC">
        <w:rPr>
          <w:rFonts w:ascii="Times New Roman" w:eastAsia="微软雅黑" w:hAnsi="Times New Roman" w:cs="Times New Roman"/>
          <w:color w:val="333333"/>
          <w:kern w:val="0"/>
          <w:sz w:val="24"/>
          <w:szCs w:val="24"/>
          <w:shd w:val="clear" w:color="auto" w:fill="FFFFFF"/>
        </w:rPr>
        <w:t>2021</w:t>
      </w:r>
      <w:r w:rsidRPr="001348CC">
        <w:rPr>
          <w:rFonts w:ascii="宋体" w:eastAsia="宋体" w:hAnsi="宋体" w:cs="宋体" w:hint="eastAsia"/>
          <w:color w:val="333333"/>
          <w:kern w:val="0"/>
          <w:sz w:val="24"/>
          <w:szCs w:val="24"/>
          <w:shd w:val="clear" w:color="auto" w:fill="FFFFFF"/>
        </w:rPr>
        <w:t>年学生体质健康综合评价的优良率为59.5</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，达标率为95.95</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w:t>
      </w:r>
    </w:p>
    <w:p w14:paraId="1C16CF21"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各年级比较：优良率为二年级最高，四年级最低；达标率为二年级最高，四年级最低。</w:t>
      </w:r>
    </w:p>
    <w:p w14:paraId="3214E773" w14:textId="77777777" w:rsidR="001348CC" w:rsidRPr="001348CC" w:rsidRDefault="001348CC" w:rsidP="001348CC">
      <w:pPr>
        <w:widowControl/>
        <w:shd w:val="clear" w:color="auto" w:fill="FFFFFF"/>
        <w:ind w:left="10" w:right="-226" w:firstLine="441"/>
        <w:jc w:val="center"/>
        <w:rPr>
          <w:rFonts w:ascii="微软雅黑" w:eastAsia="微软雅黑" w:hAnsi="微软雅黑" w:cs="宋体" w:hint="eastAsia"/>
          <w:color w:val="000000"/>
          <w:kern w:val="0"/>
          <w:sz w:val="24"/>
          <w:szCs w:val="24"/>
        </w:rPr>
      </w:pPr>
      <w:r w:rsidRPr="001348CC">
        <w:rPr>
          <w:rFonts w:ascii="宋体" w:eastAsia="宋体" w:hAnsi="宋体" w:cs="宋体" w:hint="eastAsia"/>
          <w:b/>
          <w:bCs/>
          <w:color w:val="333333"/>
          <w:kern w:val="0"/>
          <w:szCs w:val="21"/>
          <w:shd w:val="clear" w:color="auto" w:fill="FFFFFF"/>
        </w:rPr>
        <w:t>表</w:t>
      </w:r>
      <w:r w:rsidRPr="001348CC">
        <w:rPr>
          <w:rFonts w:ascii="Times New Roman" w:eastAsia="微软雅黑" w:hAnsi="Times New Roman" w:cs="Times New Roman"/>
          <w:b/>
          <w:bCs/>
          <w:color w:val="333333"/>
          <w:kern w:val="0"/>
          <w:szCs w:val="21"/>
          <w:shd w:val="clear" w:color="auto" w:fill="FFFFFF"/>
        </w:rPr>
        <w:t> 3 </w:t>
      </w:r>
      <w:r w:rsidRPr="001348CC">
        <w:rPr>
          <w:rFonts w:ascii="宋体" w:eastAsia="宋体" w:hAnsi="宋体" w:cs="宋体" w:hint="eastAsia"/>
          <w:b/>
          <w:bCs/>
          <w:color w:val="333333"/>
          <w:kern w:val="0"/>
          <w:szCs w:val="21"/>
          <w:shd w:val="clear" w:color="auto" w:fill="FFFFFF"/>
        </w:rPr>
        <w:t>近三年体质健康数据综合评价比较（</w:t>
      </w:r>
      <w:r w:rsidRPr="001348CC">
        <w:rPr>
          <w:rFonts w:ascii="Times New Roman" w:eastAsia="微软雅黑" w:hAnsi="Times New Roman" w:cs="Times New Roman"/>
          <w:b/>
          <w:bCs/>
          <w:color w:val="333333"/>
          <w:kern w:val="0"/>
          <w:szCs w:val="21"/>
          <w:shd w:val="clear" w:color="auto" w:fill="FFFFFF"/>
        </w:rPr>
        <w:t>%</w:t>
      </w:r>
      <w:r w:rsidRPr="001348CC">
        <w:rPr>
          <w:rFonts w:ascii="宋体" w:eastAsia="宋体" w:hAnsi="宋体" w:cs="宋体" w:hint="eastAsia"/>
          <w:b/>
          <w:bCs/>
          <w:color w:val="333333"/>
          <w:kern w:val="0"/>
          <w:szCs w:val="21"/>
          <w:shd w:val="clear" w:color="auto" w:fill="FFFFFF"/>
        </w:rPr>
        <w:t>）</w:t>
      </w:r>
    </w:p>
    <w:tbl>
      <w:tblPr>
        <w:tblW w:w="7560"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2"/>
        <w:gridCol w:w="1128"/>
        <w:gridCol w:w="1128"/>
        <w:gridCol w:w="1127"/>
        <w:gridCol w:w="961"/>
        <w:gridCol w:w="1127"/>
        <w:gridCol w:w="1127"/>
      </w:tblGrid>
      <w:tr w:rsidR="001348CC" w:rsidRPr="001348CC" w14:paraId="36C0B6C7" w14:textId="77777777" w:rsidTr="001348CC">
        <w:trPr>
          <w:trHeight w:val="445"/>
          <w:jc w:val="center"/>
        </w:trPr>
        <w:tc>
          <w:tcPr>
            <w:tcW w:w="6" w:type="dxa"/>
            <w:tcBorders>
              <w:top w:val="single" w:sz="8" w:space="0" w:color="000000"/>
              <w:left w:val="single" w:sz="8" w:space="0" w:color="000000"/>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67000509" w14:textId="77777777" w:rsidR="001348CC" w:rsidRPr="001348CC" w:rsidRDefault="001348CC" w:rsidP="001348CC">
            <w:pPr>
              <w:widowControl/>
              <w:jc w:val="center"/>
              <w:textAlignment w:val="center"/>
              <w:rPr>
                <w:rFonts w:ascii="宋体" w:eastAsia="宋体" w:hAnsi="宋体" w:cs="宋体" w:hint="eastAsia"/>
                <w:kern w:val="0"/>
                <w:sz w:val="24"/>
                <w:szCs w:val="24"/>
              </w:rPr>
            </w:pPr>
            <w:r w:rsidRPr="001348CC">
              <w:rPr>
                <w:rFonts w:ascii="宋体" w:eastAsia="宋体" w:hAnsi="宋体" w:cs="宋体" w:hint="eastAsia"/>
                <w:b/>
                <w:bCs/>
                <w:color w:val="000000"/>
                <w:kern w:val="0"/>
                <w:sz w:val="24"/>
                <w:szCs w:val="24"/>
              </w:rPr>
              <w:t>年度</w:t>
            </w:r>
          </w:p>
        </w:tc>
        <w:tc>
          <w:tcPr>
            <w:tcW w:w="6" w:type="dxa"/>
            <w:tcBorders>
              <w:top w:val="single" w:sz="8" w:space="0" w:color="000000"/>
              <w:left w:val="nil"/>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06CE177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优秀率</w:t>
            </w:r>
          </w:p>
        </w:tc>
        <w:tc>
          <w:tcPr>
            <w:tcW w:w="6" w:type="dxa"/>
            <w:tcBorders>
              <w:top w:val="single" w:sz="8" w:space="0" w:color="000000"/>
              <w:left w:val="nil"/>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2B66167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良好率</w:t>
            </w:r>
          </w:p>
        </w:tc>
        <w:tc>
          <w:tcPr>
            <w:tcW w:w="6" w:type="dxa"/>
            <w:tcBorders>
              <w:top w:val="single" w:sz="8" w:space="0" w:color="000000"/>
              <w:left w:val="nil"/>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06792AA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及格率</w:t>
            </w:r>
          </w:p>
        </w:tc>
        <w:tc>
          <w:tcPr>
            <w:tcW w:w="6" w:type="dxa"/>
            <w:tcBorders>
              <w:top w:val="single" w:sz="8" w:space="0" w:color="000000"/>
              <w:left w:val="nil"/>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71660475"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不及格率</w:t>
            </w:r>
          </w:p>
        </w:tc>
        <w:tc>
          <w:tcPr>
            <w:tcW w:w="6" w:type="dxa"/>
            <w:tcBorders>
              <w:top w:val="single" w:sz="8" w:space="0" w:color="000000"/>
              <w:left w:val="nil"/>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71C5FAC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优良率</w:t>
            </w:r>
          </w:p>
        </w:tc>
        <w:tc>
          <w:tcPr>
            <w:tcW w:w="6" w:type="dxa"/>
            <w:tcBorders>
              <w:top w:val="single" w:sz="8" w:space="0" w:color="000000"/>
              <w:left w:val="nil"/>
              <w:bottom w:val="single" w:sz="8" w:space="0" w:color="000000"/>
              <w:right w:val="single" w:sz="8" w:space="0" w:color="000000"/>
            </w:tcBorders>
            <w:shd w:val="clear" w:color="auto" w:fill="CCCCFF"/>
            <w:noWrap/>
            <w:tcMar>
              <w:top w:w="0" w:type="dxa"/>
              <w:left w:w="108" w:type="dxa"/>
              <w:bottom w:w="0" w:type="dxa"/>
              <w:right w:w="108" w:type="dxa"/>
            </w:tcMar>
            <w:vAlign w:val="center"/>
            <w:hideMark/>
          </w:tcPr>
          <w:p w14:paraId="5331C0DD"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达标率</w:t>
            </w:r>
          </w:p>
        </w:tc>
      </w:tr>
      <w:tr w:rsidR="001348CC" w:rsidRPr="001348CC" w14:paraId="16C42249" w14:textId="77777777" w:rsidTr="001348CC">
        <w:trPr>
          <w:trHeight w:val="509"/>
          <w:jc w:val="center"/>
        </w:trPr>
        <w:tc>
          <w:tcPr>
            <w:tcW w:w="6"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1A30B7A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2021</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A014BF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21.72</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7ECC309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37.78</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7A705C2D"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36.44</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438D366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4.05</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B6C608A"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59.5</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27C0492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95.94</w:t>
            </w:r>
          </w:p>
        </w:tc>
      </w:tr>
      <w:tr w:rsidR="001348CC" w:rsidRPr="001348CC" w14:paraId="290703EF" w14:textId="77777777" w:rsidTr="001348CC">
        <w:trPr>
          <w:trHeight w:val="533"/>
          <w:jc w:val="center"/>
        </w:trPr>
        <w:tc>
          <w:tcPr>
            <w:tcW w:w="6"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7D640350"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2020</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00E0082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16.48</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2DA49B6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39.56</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EEA87DA"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39.83</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266A757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4.13</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D2978C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56.04</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B0BA6B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95.87</w:t>
            </w:r>
          </w:p>
        </w:tc>
      </w:tr>
      <w:tr w:rsidR="001348CC" w:rsidRPr="001348CC" w14:paraId="3C307794" w14:textId="77777777" w:rsidTr="001348CC">
        <w:trPr>
          <w:trHeight w:val="499"/>
          <w:jc w:val="center"/>
        </w:trPr>
        <w:tc>
          <w:tcPr>
            <w:tcW w:w="6"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0D2EB8AD"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2019</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46F77F3"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12.57</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3597A78"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38.4</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2ABC3B9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44.73</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246DC3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4.30</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437ABA9D"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50.97</w:t>
            </w:r>
          </w:p>
        </w:tc>
        <w:tc>
          <w:tcPr>
            <w:tcW w:w="6"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655FF50"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b/>
                <w:bCs/>
                <w:color w:val="000000"/>
                <w:kern w:val="0"/>
                <w:sz w:val="24"/>
                <w:szCs w:val="24"/>
              </w:rPr>
              <w:t>95.7</w:t>
            </w:r>
          </w:p>
        </w:tc>
      </w:tr>
    </w:tbl>
    <w:p w14:paraId="2A68489A" w14:textId="77777777" w:rsidR="001348CC" w:rsidRPr="001348CC" w:rsidRDefault="001348CC" w:rsidP="001348CC">
      <w:pPr>
        <w:widowControl/>
        <w:shd w:val="clear" w:color="auto" w:fill="FFFFFF"/>
        <w:ind w:left="10" w:right="-226" w:firstLine="441"/>
        <w:rPr>
          <w:rFonts w:ascii="微软雅黑" w:eastAsia="微软雅黑" w:hAnsi="微软雅黑" w:cs="宋体"/>
          <w:color w:val="000000"/>
          <w:kern w:val="0"/>
          <w:sz w:val="24"/>
          <w:szCs w:val="24"/>
        </w:rPr>
      </w:pPr>
      <w:r w:rsidRPr="001348CC">
        <w:rPr>
          <w:rFonts w:ascii="宋体" w:eastAsia="宋体" w:hAnsi="宋体" w:cs="宋体" w:hint="eastAsia"/>
          <w:b/>
          <w:bCs/>
          <w:color w:val="333333"/>
          <w:kern w:val="0"/>
          <w:szCs w:val="21"/>
          <w:shd w:val="clear" w:color="auto" w:fill="FFFFFF"/>
        </w:rPr>
        <w:t> </w:t>
      </w:r>
    </w:p>
    <w:p w14:paraId="7DB5FBA2"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如表</w:t>
      </w:r>
      <w:r w:rsidRPr="001348CC">
        <w:rPr>
          <w:rFonts w:ascii="Times New Roman" w:eastAsia="微软雅黑" w:hAnsi="Times New Roman" w:cs="Times New Roman"/>
          <w:color w:val="333333"/>
          <w:kern w:val="0"/>
          <w:sz w:val="24"/>
          <w:szCs w:val="24"/>
          <w:shd w:val="clear" w:color="auto" w:fill="FFFFFF"/>
        </w:rPr>
        <w:t>3</w:t>
      </w:r>
      <w:r w:rsidRPr="001348CC">
        <w:rPr>
          <w:rFonts w:ascii="宋体" w:eastAsia="宋体" w:hAnsi="宋体" w:cs="宋体" w:hint="eastAsia"/>
          <w:color w:val="333333"/>
          <w:kern w:val="0"/>
          <w:sz w:val="24"/>
          <w:szCs w:val="24"/>
          <w:shd w:val="clear" w:color="auto" w:fill="FFFFFF"/>
        </w:rPr>
        <w:t>所示：与往年比较，</w:t>
      </w:r>
      <w:r w:rsidRPr="001348CC">
        <w:rPr>
          <w:rFonts w:ascii="Times New Roman" w:eastAsia="微软雅黑" w:hAnsi="Times New Roman" w:cs="Times New Roman"/>
          <w:color w:val="333333"/>
          <w:kern w:val="0"/>
          <w:sz w:val="24"/>
          <w:szCs w:val="24"/>
          <w:shd w:val="clear" w:color="auto" w:fill="FFFFFF"/>
        </w:rPr>
        <w:t>2021</w:t>
      </w:r>
      <w:r w:rsidRPr="001348CC">
        <w:rPr>
          <w:rFonts w:ascii="宋体" w:eastAsia="宋体" w:hAnsi="宋体" w:cs="宋体" w:hint="eastAsia"/>
          <w:color w:val="333333"/>
          <w:kern w:val="0"/>
          <w:sz w:val="24"/>
          <w:szCs w:val="24"/>
          <w:shd w:val="clear" w:color="auto" w:fill="FFFFFF"/>
        </w:rPr>
        <w:t>年学校优秀率提高幅度较大，优良率提高，达标率提高。</w:t>
      </w:r>
    </w:p>
    <w:p w14:paraId="49835ED3"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hint="eastAsia"/>
          <w:color w:val="000000"/>
          <w:kern w:val="0"/>
          <w:sz w:val="24"/>
          <w:szCs w:val="24"/>
        </w:rPr>
      </w:pPr>
      <w:r w:rsidRPr="001348CC">
        <w:rPr>
          <w:rFonts w:ascii="Times New Roman" w:eastAsia="微软雅黑" w:hAnsi="Times New Roman" w:cs="Times New Roman"/>
          <w:color w:val="333333"/>
          <w:kern w:val="0"/>
          <w:sz w:val="24"/>
          <w:szCs w:val="24"/>
          <w:shd w:val="clear" w:color="auto" w:fill="FFFFFF"/>
        </w:rPr>
        <w:t>  </w:t>
      </w:r>
    </w:p>
    <w:p w14:paraId="4FD9B0EC" w14:textId="77777777" w:rsidR="001348CC" w:rsidRPr="001348CC" w:rsidRDefault="001348CC" w:rsidP="001348CC">
      <w:pPr>
        <w:widowControl/>
        <w:shd w:val="clear" w:color="auto" w:fill="FFFFFF"/>
        <w:ind w:left="10" w:right="-226" w:firstLine="504"/>
        <w:jc w:val="left"/>
        <w:rPr>
          <w:rFonts w:ascii="微软雅黑" w:eastAsia="微软雅黑" w:hAnsi="微软雅黑" w:cs="宋体" w:hint="eastAsia"/>
          <w:color w:val="000000"/>
          <w:kern w:val="0"/>
          <w:sz w:val="24"/>
          <w:szCs w:val="24"/>
        </w:rPr>
      </w:pPr>
      <w:r w:rsidRPr="001348CC">
        <w:rPr>
          <w:rFonts w:ascii="宋体" w:eastAsia="宋体" w:hAnsi="宋体" w:cs="宋体" w:hint="eastAsia"/>
          <w:b/>
          <w:bCs/>
          <w:color w:val="333333"/>
          <w:kern w:val="0"/>
          <w:sz w:val="24"/>
          <w:szCs w:val="24"/>
          <w:shd w:val="clear" w:color="auto" w:fill="FFFFFF"/>
        </w:rPr>
        <w:t>二、学生身高体重指数评价</w:t>
      </w:r>
    </w:p>
    <w:p w14:paraId="6D6539A1"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身高体重指数</w:t>
      </w:r>
      <w:r w:rsidRPr="001348CC">
        <w:rPr>
          <w:rFonts w:ascii="Times New Roman" w:eastAsia="微软雅黑" w:hAnsi="Times New Roman" w:cs="Times New Roman"/>
          <w:color w:val="333333"/>
          <w:kern w:val="0"/>
          <w:sz w:val="24"/>
          <w:szCs w:val="24"/>
          <w:shd w:val="clear" w:color="auto" w:fill="FFFFFF"/>
        </w:rPr>
        <w:t>(BMI)</w:t>
      </w:r>
      <w:r w:rsidRPr="001348CC">
        <w:rPr>
          <w:rFonts w:ascii="宋体" w:eastAsia="宋体" w:hAnsi="宋体" w:cs="宋体" w:hint="eastAsia"/>
          <w:color w:val="333333"/>
          <w:kern w:val="0"/>
          <w:sz w:val="24"/>
          <w:szCs w:val="24"/>
          <w:shd w:val="clear" w:color="auto" w:fill="FFFFFF"/>
        </w:rPr>
        <w:t>作为反映学龄儿童青少年体质指数和估价超重、肥胖发病率的参数，以全面实现对学生</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超重</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肥胖</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低体重</w:t>
      </w:r>
      <w:r w:rsidRPr="001348CC">
        <w:rPr>
          <w:rFonts w:ascii="Times New Roman" w:eastAsia="微软雅黑" w:hAnsi="Times New Roman" w:cs="Times New Roman"/>
          <w:color w:val="333333"/>
          <w:kern w:val="0"/>
          <w:sz w:val="24"/>
          <w:szCs w:val="24"/>
          <w:shd w:val="clear" w:color="auto" w:fill="FFFFFF"/>
        </w:rPr>
        <w:t>”</w:t>
      </w:r>
      <w:r w:rsidRPr="001348CC">
        <w:rPr>
          <w:rFonts w:ascii="宋体" w:eastAsia="宋体" w:hAnsi="宋体" w:cs="宋体" w:hint="eastAsia"/>
          <w:color w:val="333333"/>
          <w:kern w:val="0"/>
          <w:sz w:val="24"/>
          <w:szCs w:val="24"/>
          <w:shd w:val="clear" w:color="auto" w:fill="FFFFFF"/>
        </w:rPr>
        <w:t>等体型的监控。</w:t>
      </w:r>
    </w:p>
    <w:p w14:paraId="5F60C4E8" w14:textId="77777777" w:rsidR="001348CC" w:rsidRPr="001348CC" w:rsidRDefault="001348CC" w:rsidP="001348CC">
      <w:pPr>
        <w:widowControl/>
        <w:shd w:val="clear" w:color="auto" w:fill="FFFFFF"/>
        <w:ind w:left="10" w:right="-226" w:firstLine="441"/>
        <w:jc w:val="center"/>
        <w:rPr>
          <w:rFonts w:ascii="微软雅黑" w:eastAsia="微软雅黑" w:hAnsi="微软雅黑" w:cs="宋体" w:hint="eastAsia"/>
          <w:color w:val="000000"/>
          <w:kern w:val="0"/>
          <w:sz w:val="24"/>
          <w:szCs w:val="24"/>
        </w:rPr>
      </w:pPr>
      <w:r w:rsidRPr="001348CC">
        <w:rPr>
          <w:rFonts w:ascii="宋体" w:eastAsia="宋体" w:hAnsi="宋体" w:cs="宋体" w:hint="eastAsia"/>
          <w:b/>
          <w:bCs/>
          <w:color w:val="333333"/>
          <w:kern w:val="0"/>
          <w:szCs w:val="21"/>
          <w:shd w:val="clear" w:color="auto" w:fill="FFFFFF"/>
        </w:rPr>
        <w:t>表</w:t>
      </w:r>
      <w:r w:rsidRPr="001348CC">
        <w:rPr>
          <w:rFonts w:ascii="Times New Roman" w:eastAsia="微软雅黑" w:hAnsi="Times New Roman" w:cs="Times New Roman"/>
          <w:b/>
          <w:bCs/>
          <w:color w:val="333333"/>
          <w:kern w:val="0"/>
          <w:szCs w:val="21"/>
          <w:shd w:val="clear" w:color="auto" w:fill="FFFFFF"/>
        </w:rPr>
        <w:t> 4   </w:t>
      </w:r>
      <w:r w:rsidRPr="001348CC">
        <w:rPr>
          <w:rFonts w:ascii="宋体" w:eastAsia="宋体" w:hAnsi="宋体" w:cs="宋体" w:hint="eastAsia"/>
          <w:b/>
          <w:bCs/>
          <w:color w:val="333333"/>
          <w:kern w:val="0"/>
          <w:szCs w:val="21"/>
          <w:shd w:val="clear" w:color="auto" w:fill="FFFFFF"/>
        </w:rPr>
        <w:t>身高体重指数（</w:t>
      </w:r>
      <w:r w:rsidRPr="001348CC">
        <w:rPr>
          <w:rFonts w:ascii="Times New Roman" w:eastAsia="微软雅黑" w:hAnsi="Times New Roman" w:cs="Times New Roman"/>
          <w:b/>
          <w:bCs/>
          <w:color w:val="333333"/>
          <w:kern w:val="0"/>
          <w:szCs w:val="21"/>
          <w:shd w:val="clear" w:color="auto" w:fill="FFFFFF"/>
        </w:rPr>
        <w:t>BMI</w:t>
      </w:r>
      <w:r w:rsidRPr="001348CC">
        <w:rPr>
          <w:rFonts w:ascii="宋体" w:eastAsia="宋体" w:hAnsi="宋体" w:cs="宋体" w:hint="eastAsia"/>
          <w:b/>
          <w:bCs/>
          <w:color w:val="333333"/>
          <w:kern w:val="0"/>
          <w:szCs w:val="21"/>
          <w:shd w:val="clear" w:color="auto" w:fill="FFFFFF"/>
        </w:rPr>
        <w:t>）评价对比</w:t>
      </w:r>
    </w:p>
    <w:tbl>
      <w:tblPr>
        <w:tblW w:w="0" w:type="dxa"/>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93"/>
        <w:gridCol w:w="1063"/>
        <w:gridCol w:w="1179"/>
        <w:gridCol w:w="1009"/>
        <w:gridCol w:w="1394"/>
        <w:gridCol w:w="1314"/>
        <w:gridCol w:w="1034"/>
      </w:tblGrid>
      <w:tr w:rsidR="001348CC" w:rsidRPr="001348CC" w14:paraId="518E1AF3" w14:textId="77777777" w:rsidTr="001348CC">
        <w:trPr>
          <w:trHeight w:val="467"/>
          <w:jc w:val="center"/>
        </w:trPr>
        <w:tc>
          <w:tcPr>
            <w:tcW w:w="1346" w:type="dxa"/>
            <w:tcBorders>
              <w:top w:val="single" w:sz="8" w:space="0" w:color="969696"/>
              <w:left w:val="single" w:sz="8" w:space="0" w:color="969696"/>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1E6ED605" w14:textId="77777777" w:rsidR="001348CC" w:rsidRPr="001348CC" w:rsidRDefault="001348CC" w:rsidP="001348CC">
            <w:pPr>
              <w:widowControl/>
              <w:spacing w:line="120" w:lineRule="atLeast"/>
              <w:jc w:val="center"/>
              <w:textAlignment w:val="center"/>
              <w:rPr>
                <w:rFonts w:ascii="宋体" w:eastAsia="宋体" w:hAnsi="宋体" w:cs="宋体" w:hint="eastAsia"/>
                <w:kern w:val="0"/>
                <w:sz w:val="24"/>
                <w:szCs w:val="24"/>
              </w:rPr>
            </w:pPr>
            <w:r w:rsidRPr="001348CC">
              <w:rPr>
                <w:rFonts w:ascii="微软雅黑" w:eastAsia="微软雅黑" w:hAnsi="微软雅黑" w:cs="宋体" w:hint="eastAsia"/>
                <w:b/>
                <w:bCs/>
                <w:color w:val="000000"/>
                <w:kern w:val="0"/>
                <w:sz w:val="20"/>
                <w:szCs w:val="20"/>
              </w:rPr>
              <w:t>年级</w:t>
            </w:r>
          </w:p>
        </w:tc>
        <w:tc>
          <w:tcPr>
            <w:tcW w:w="1102"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1D153A36"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20"/>
                <w:szCs w:val="20"/>
              </w:rPr>
              <w:t>性别</w:t>
            </w:r>
          </w:p>
        </w:tc>
        <w:tc>
          <w:tcPr>
            <w:tcW w:w="1209"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5266EC87"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20"/>
                <w:szCs w:val="20"/>
              </w:rPr>
              <w:t>样本数</w:t>
            </w:r>
          </w:p>
        </w:tc>
        <w:tc>
          <w:tcPr>
            <w:tcW w:w="1024"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518CD8C0"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20"/>
                <w:szCs w:val="20"/>
              </w:rPr>
              <w:t>低体重</w:t>
            </w:r>
          </w:p>
        </w:tc>
        <w:tc>
          <w:tcPr>
            <w:tcW w:w="1425"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23641232"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20"/>
                <w:szCs w:val="20"/>
              </w:rPr>
              <w:t>标准体重</w:t>
            </w:r>
          </w:p>
        </w:tc>
        <w:tc>
          <w:tcPr>
            <w:tcW w:w="1341"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511AD6D7"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20"/>
                <w:szCs w:val="20"/>
              </w:rPr>
              <w:t>超重</w:t>
            </w:r>
          </w:p>
        </w:tc>
        <w:tc>
          <w:tcPr>
            <w:tcW w:w="1050" w:type="dxa"/>
            <w:tcBorders>
              <w:top w:val="single" w:sz="8" w:space="0" w:color="969696"/>
              <w:left w:val="nil"/>
              <w:bottom w:val="single" w:sz="8" w:space="0" w:color="969696"/>
              <w:right w:val="single" w:sz="8" w:space="0" w:color="969696"/>
            </w:tcBorders>
            <w:shd w:val="clear" w:color="auto" w:fill="CCCCFF"/>
            <w:tcMar>
              <w:top w:w="0" w:type="dxa"/>
              <w:left w:w="108" w:type="dxa"/>
              <w:bottom w:w="0" w:type="dxa"/>
              <w:right w:w="108" w:type="dxa"/>
            </w:tcMar>
            <w:vAlign w:val="center"/>
            <w:hideMark/>
          </w:tcPr>
          <w:p w14:paraId="0DB0C54F"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20"/>
                <w:szCs w:val="20"/>
              </w:rPr>
              <w:t>肥胖</w:t>
            </w:r>
          </w:p>
        </w:tc>
      </w:tr>
      <w:tr w:rsidR="001348CC" w:rsidRPr="001348CC" w14:paraId="3F589AA1" w14:textId="77777777" w:rsidTr="001348CC">
        <w:trPr>
          <w:trHeight w:val="603"/>
          <w:jc w:val="center"/>
        </w:trPr>
        <w:tc>
          <w:tcPr>
            <w:tcW w:w="1346" w:type="dxa"/>
            <w:vMerge w:val="restart"/>
            <w:tcBorders>
              <w:top w:val="nil"/>
              <w:left w:val="single" w:sz="8" w:space="0" w:color="969696"/>
              <w:bottom w:val="single" w:sz="8" w:space="0" w:color="969696"/>
              <w:right w:val="single" w:sz="8" w:space="0" w:color="969696"/>
            </w:tcBorders>
            <w:tcMar>
              <w:top w:w="0" w:type="dxa"/>
              <w:left w:w="108" w:type="dxa"/>
              <w:bottom w:w="0" w:type="dxa"/>
              <w:right w:w="108" w:type="dxa"/>
            </w:tcMar>
            <w:vAlign w:val="center"/>
            <w:hideMark/>
          </w:tcPr>
          <w:p w14:paraId="53ACBF68"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小学一年级</w:t>
            </w: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537DE89"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男</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B60FAD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151</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285135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8</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64360F2"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125</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1EAFF2E"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13</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F4C5B5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5</w:t>
            </w:r>
          </w:p>
        </w:tc>
      </w:tr>
      <w:tr w:rsidR="001348CC" w:rsidRPr="001348CC" w14:paraId="5B45712A" w14:textId="77777777" w:rsidTr="001348CC">
        <w:trPr>
          <w:trHeight w:val="603"/>
          <w:jc w:val="center"/>
        </w:trPr>
        <w:tc>
          <w:tcPr>
            <w:tcW w:w="0" w:type="auto"/>
            <w:vMerge/>
            <w:tcBorders>
              <w:top w:val="nil"/>
              <w:left w:val="single" w:sz="8" w:space="0" w:color="969696"/>
              <w:bottom w:val="single" w:sz="8" w:space="0" w:color="969696"/>
              <w:right w:val="single" w:sz="8" w:space="0" w:color="969696"/>
            </w:tcBorders>
            <w:vAlign w:val="center"/>
            <w:hideMark/>
          </w:tcPr>
          <w:p w14:paraId="4530E8A8" w14:textId="77777777" w:rsidR="001348CC" w:rsidRPr="001348CC" w:rsidRDefault="001348CC" w:rsidP="001348CC">
            <w:pPr>
              <w:widowControl/>
              <w:jc w:val="left"/>
              <w:rPr>
                <w:rFonts w:ascii="宋体" w:eastAsia="宋体" w:hAnsi="宋体" w:cs="宋体"/>
                <w:kern w:val="0"/>
                <w:sz w:val="24"/>
                <w:szCs w:val="24"/>
              </w:rPr>
            </w:pP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05A4A87"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女</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2E9DA30"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150</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0641F50"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C11E09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126</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4E18786"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10</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B190E47"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2</w:t>
            </w:r>
          </w:p>
        </w:tc>
      </w:tr>
      <w:tr w:rsidR="001348CC" w:rsidRPr="001348CC" w14:paraId="33C2624F" w14:textId="77777777" w:rsidTr="001348CC">
        <w:trPr>
          <w:trHeight w:val="603"/>
          <w:jc w:val="center"/>
        </w:trPr>
        <w:tc>
          <w:tcPr>
            <w:tcW w:w="1346" w:type="dxa"/>
            <w:vMerge w:val="restart"/>
            <w:tcBorders>
              <w:top w:val="nil"/>
              <w:left w:val="single" w:sz="8" w:space="0" w:color="969696"/>
              <w:bottom w:val="single" w:sz="8" w:space="0" w:color="969696"/>
              <w:right w:val="single" w:sz="8" w:space="0" w:color="969696"/>
            </w:tcBorders>
            <w:tcMar>
              <w:top w:w="0" w:type="dxa"/>
              <w:left w:w="108" w:type="dxa"/>
              <w:bottom w:w="0" w:type="dxa"/>
              <w:right w:w="108" w:type="dxa"/>
            </w:tcMar>
            <w:vAlign w:val="center"/>
            <w:hideMark/>
          </w:tcPr>
          <w:p w14:paraId="12133B0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小学二年级</w:t>
            </w: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6CBCB5E"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男</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345907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153</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EC50638"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15</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78C610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110</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F72CC0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16</w:t>
            </w:r>
          </w:p>
        </w:tc>
        <w:tc>
          <w:tcPr>
            <w:tcW w:w="1050" w:type="dxa"/>
            <w:tcBorders>
              <w:top w:val="nil"/>
              <w:left w:val="nil"/>
              <w:bottom w:val="single" w:sz="8" w:space="0" w:color="969696"/>
              <w:right w:val="single" w:sz="8" w:space="0" w:color="969696"/>
            </w:tcBorders>
            <w:shd w:val="clear" w:color="auto" w:fill="E7E6E6"/>
            <w:tcMar>
              <w:top w:w="0" w:type="dxa"/>
              <w:left w:w="108" w:type="dxa"/>
              <w:bottom w:w="0" w:type="dxa"/>
              <w:right w:w="108" w:type="dxa"/>
            </w:tcMar>
            <w:vAlign w:val="center"/>
            <w:hideMark/>
          </w:tcPr>
          <w:p w14:paraId="32098F12"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w:t>
            </w:r>
          </w:p>
        </w:tc>
      </w:tr>
      <w:tr w:rsidR="001348CC" w:rsidRPr="001348CC" w14:paraId="31C36EDF" w14:textId="77777777" w:rsidTr="001348CC">
        <w:trPr>
          <w:trHeight w:val="603"/>
          <w:jc w:val="center"/>
        </w:trPr>
        <w:tc>
          <w:tcPr>
            <w:tcW w:w="0" w:type="auto"/>
            <w:vMerge/>
            <w:tcBorders>
              <w:top w:val="nil"/>
              <w:left w:val="single" w:sz="8" w:space="0" w:color="969696"/>
              <w:bottom w:val="single" w:sz="8" w:space="0" w:color="969696"/>
              <w:right w:val="single" w:sz="8" w:space="0" w:color="969696"/>
            </w:tcBorders>
            <w:vAlign w:val="center"/>
            <w:hideMark/>
          </w:tcPr>
          <w:p w14:paraId="43423017" w14:textId="77777777" w:rsidR="001348CC" w:rsidRPr="001348CC" w:rsidRDefault="001348CC" w:rsidP="001348CC">
            <w:pPr>
              <w:widowControl/>
              <w:jc w:val="left"/>
              <w:rPr>
                <w:rFonts w:ascii="宋体" w:eastAsia="宋体" w:hAnsi="宋体" w:cs="宋体"/>
                <w:kern w:val="0"/>
                <w:sz w:val="24"/>
                <w:szCs w:val="24"/>
              </w:rPr>
            </w:pP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D3BAF7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女</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5C6F1D2"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157</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C37E8B8"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9</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7E7B61C"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126</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F420CCA"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3F1793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10</w:t>
            </w:r>
          </w:p>
        </w:tc>
      </w:tr>
      <w:tr w:rsidR="001348CC" w:rsidRPr="001348CC" w14:paraId="6B35C6AB" w14:textId="77777777" w:rsidTr="001348CC">
        <w:trPr>
          <w:trHeight w:val="467"/>
          <w:jc w:val="center"/>
        </w:trPr>
        <w:tc>
          <w:tcPr>
            <w:tcW w:w="1346" w:type="dxa"/>
            <w:vMerge w:val="restart"/>
            <w:tcBorders>
              <w:top w:val="nil"/>
              <w:left w:val="single" w:sz="8" w:space="0" w:color="969696"/>
              <w:bottom w:val="single" w:sz="8" w:space="0" w:color="969696"/>
              <w:right w:val="single" w:sz="8" w:space="0" w:color="969696"/>
            </w:tcBorders>
            <w:tcMar>
              <w:top w:w="0" w:type="dxa"/>
              <w:left w:w="108" w:type="dxa"/>
              <w:bottom w:w="0" w:type="dxa"/>
              <w:right w:w="108" w:type="dxa"/>
            </w:tcMar>
            <w:vAlign w:val="center"/>
            <w:hideMark/>
          </w:tcPr>
          <w:p w14:paraId="3181369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小学三年级</w:t>
            </w: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517B63D"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男</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9B72045"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130</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15DD64D"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5</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7F31CA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89</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49EA328"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21</w:t>
            </w:r>
          </w:p>
        </w:tc>
        <w:tc>
          <w:tcPr>
            <w:tcW w:w="1050" w:type="dxa"/>
            <w:tcBorders>
              <w:top w:val="nil"/>
              <w:left w:val="nil"/>
              <w:bottom w:val="single" w:sz="8" w:space="0" w:color="969696"/>
              <w:right w:val="single" w:sz="8" w:space="0" w:color="969696"/>
            </w:tcBorders>
            <w:shd w:val="clear" w:color="auto" w:fill="E7E6E6"/>
            <w:tcMar>
              <w:top w:w="0" w:type="dxa"/>
              <w:left w:w="108" w:type="dxa"/>
              <w:bottom w:w="0" w:type="dxa"/>
              <w:right w:w="108" w:type="dxa"/>
            </w:tcMar>
            <w:vAlign w:val="center"/>
            <w:hideMark/>
          </w:tcPr>
          <w:p w14:paraId="64E61EBB"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15</w:t>
            </w:r>
          </w:p>
        </w:tc>
      </w:tr>
      <w:tr w:rsidR="001348CC" w:rsidRPr="001348CC" w14:paraId="10157BD5" w14:textId="77777777" w:rsidTr="001348CC">
        <w:trPr>
          <w:trHeight w:val="408"/>
          <w:jc w:val="center"/>
        </w:trPr>
        <w:tc>
          <w:tcPr>
            <w:tcW w:w="0" w:type="auto"/>
            <w:vMerge/>
            <w:tcBorders>
              <w:top w:val="nil"/>
              <w:left w:val="single" w:sz="8" w:space="0" w:color="969696"/>
              <w:bottom w:val="single" w:sz="8" w:space="0" w:color="969696"/>
              <w:right w:val="single" w:sz="8" w:space="0" w:color="969696"/>
            </w:tcBorders>
            <w:vAlign w:val="center"/>
            <w:hideMark/>
          </w:tcPr>
          <w:p w14:paraId="09138D0E" w14:textId="77777777" w:rsidR="001348CC" w:rsidRPr="001348CC" w:rsidRDefault="001348CC" w:rsidP="001348CC">
            <w:pPr>
              <w:widowControl/>
              <w:jc w:val="left"/>
              <w:rPr>
                <w:rFonts w:ascii="宋体" w:eastAsia="宋体" w:hAnsi="宋体" w:cs="宋体"/>
                <w:kern w:val="0"/>
                <w:sz w:val="24"/>
                <w:szCs w:val="24"/>
              </w:rPr>
            </w:pP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E16FA2C"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女</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2884AA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136</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1A45B8F"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4</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9593898"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99</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EDCE92D"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20</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BEA2189"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13</w:t>
            </w:r>
          </w:p>
        </w:tc>
      </w:tr>
      <w:tr w:rsidR="001348CC" w:rsidRPr="001348CC" w14:paraId="4420A69C" w14:textId="77777777" w:rsidTr="001348CC">
        <w:trPr>
          <w:trHeight w:val="603"/>
          <w:jc w:val="center"/>
        </w:trPr>
        <w:tc>
          <w:tcPr>
            <w:tcW w:w="1346" w:type="dxa"/>
            <w:vMerge w:val="restart"/>
            <w:tcBorders>
              <w:top w:val="nil"/>
              <w:left w:val="single" w:sz="8" w:space="0" w:color="969696"/>
              <w:bottom w:val="single" w:sz="8" w:space="0" w:color="969696"/>
              <w:right w:val="single" w:sz="8" w:space="0" w:color="969696"/>
            </w:tcBorders>
            <w:tcMar>
              <w:top w:w="0" w:type="dxa"/>
              <w:left w:w="108" w:type="dxa"/>
              <w:bottom w:w="0" w:type="dxa"/>
              <w:right w:w="108" w:type="dxa"/>
            </w:tcMar>
            <w:vAlign w:val="center"/>
            <w:hideMark/>
          </w:tcPr>
          <w:p w14:paraId="233C65FC"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小学四年级</w:t>
            </w: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F213296"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男</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79E8D9F"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124</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8ABBA2B"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4</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F11E04F"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74</w:t>
            </w:r>
          </w:p>
        </w:tc>
        <w:tc>
          <w:tcPr>
            <w:tcW w:w="1341" w:type="dxa"/>
            <w:tcBorders>
              <w:top w:val="nil"/>
              <w:left w:val="nil"/>
              <w:bottom w:val="single" w:sz="8" w:space="0" w:color="969696"/>
              <w:right w:val="single" w:sz="8" w:space="0" w:color="969696"/>
            </w:tcBorders>
            <w:shd w:val="clear" w:color="auto" w:fill="E7E6E6"/>
            <w:tcMar>
              <w:top w:w="0" w:type="dxa"/>
              <w:left w:w="108" w:type="dxa"/>
              <w:bottom w:w="0" w:type="dxa"/>
              <w:right w:w="108" w:type="dxa"/>
            </w:tcMar>
            <w:vAlign w:val="center"/>
            <w:hideMark/>
          </w:tcPr>
          <w:p w14:paraId="5BD704A0"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36</w:t>
            </w:r>
          </w:p>
        </w:tc>
        <w:tc>
          <w:tcPr>
            <w:tcW w:w="1050" w:type="dxa"/>
            <w:tcBorders>
              <w:top w:val="nil"/>
              <w:left w:val="nil"/>
              <w:bottom w:val="single" w:sz="8" w:space="0" w:color="969696"/>
              <w:right w:val="single" w:sz="8" w:space="0" w:color="969696"/>
            </w:tcBorders>
            <w:shd w:val="clear" w:color="auto" w:fill="E7E6E6"/>
            <w:tcMar>
              <w:top w:w="0" w:type="dxa"/>
              <w:left w:w="108" w:type="dxa"/>
              <w:bottom w:w="0" w:type="dxa"/>
              <w:right w:w="108" w:type="dxa"/>
            </w:tcMar>
            <w:vAlign w:val="center"/>
            <w:hideMark/>
          </w:tcPr>
          <w:p w14:paraId="62D9445E"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10</w:t>
            </w:r>
          </w:p>
        </w:tc>
      </w:tr>
      <w:tr w:rsidR="001348CC" w:rsidRPr="001348CC" w14:paraId="39DE3EE4" w14:textId="77777777" w:rsidTr="001348CC">
        <w:trPr>
          <w:trHeight w:val="603"/>
          <w:jc w:val="center"/>
        </w:trPr>
        <w:tc>
          <w:tcPr>
            <w:tcW w:w="0" w:type="auto"/>
            <w:vMerge/>
            <w:tcBorders>
              <w:top w:val="nil"/>
              <w:left w:val="single" w:sz="8" w:space="0" w:color="969696"/>
              <w:bottom w:val="single" w:sz="8" w:space="0" w:color="969696"/>
              <w:right w:val="single" w:sz="8" w:space="0" w:color="969696"/>
            </w:tcBorders>
            <w:vAlign w:val="center"/>
            <w:hideMark/>
          </w:tcPr>
          <w:p w14:paraId="33A48E0F" w14:textId="77777777" w:rsidR="001348CC" w:rsidRPr="001348CC" w:rsidRDefault="001348CC" w:rsidP="001348CC">
            <w:pPr>
              <w:widowControl/>
              <w:jc w:val="left"/>
              <w:rPr>
                <w:rFonts w:ascii="宋体" w:eastAsia="宋体" w:hAnsi="宋体" w:cs="宋体"/>
                <w:kern w:val="0"/>
                <w:sz w:val="24"/>
                <w:szCs w:val="24"/>
              </w:rPr>
            </w:pP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AEA91B1"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女</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3E40EA4"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141</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F126D29"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7</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0F2B7F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99</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A87E16E"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29</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9E03857"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6</w:t>
            </w:r>
          </w:p>
        </w:tc>
      </w:tr>
      <w:tr w:rsidR="001348CC" w:rsidRPr="001348CC" w14:paraId="2E4C81B1" w14:textId="77777777" w:rsidTr="001348CC">
        <w:trPr>
          <w:trHeight w:val="603"/>
          <w:jc w:val="center"/>
        </w:trPr>
        <w:tc>
          <w:tcPr>
            <w:tcW w:w="1346" w:type="dxa"/>
            <w:vMerge w:val="restart"/>
            <w:tcBorders>
              <w:top w:val="nil"/>
              <w:left w:val="single" w:sz="8" w:space="0" w:color="969696"/>
              <w:bottom w:val="single" w:sz="8" w:space="0" w:color="969696"/>
              <w:right w:val="single" w:sz="8" w:space="0" w:color="969696"/>
            </w:tcBorders>
            <w:tcMar>
              <w:top w:w="0" w:type="dxa"/>
              <w:left w:w="108" w:type="dxa"/>
              <w:bottom w:w="0" w:type="dxa"/>
              <w:right w:w="108" w:type="dxa"/>
            </w:tcMar>
            <w:vAlign w:val="center"/>
            <w:hideMark/>
          </w:tcPr>
          <w:p w14:paraId="1E1F902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小学五年级</w:t>
            </w: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BE96A5A"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男</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4A1DE28"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93</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0D467BE"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3</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F9CBB3D"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60</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AC7FD7C"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18</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5544E4C"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w:t>
            </w:r>
          </w:p>
        </w:tc>
      </w:tr>
      <w:tr w:rsidR="001348CC" w:rsidRPr="001348CC" w14:paraId="512F6A11" w14:textId="77777777" w:rsidTr="001348CC">
        <w:trPr>
          <w:trHeight w:val="603"/>
          <w:jc w:val="center"/>
        </w:trPr>
        <w:tc>
          <w:tcPr>
            <w:tcW w:w="0" w:type="auto"/>
            <w:vMerge/>
            <w:tcBorders>
              <w:top w:val="nil"/>
              <w:left w:val="single" w:sz="8" w:space="0" w:color="969696"/>
              <w:bottom w:val="single" w:sz="8" w:space="0" w:color="969696"/>
              <w:right w:val="single" w:sz="8" w:space="0" w:color="969696"/>
            </w:tcBorders>
            <w:vAlign w:val="center"/>
            <w:hideMark/>
          </w:tcPr>
          <w:p w14:paraId="48183319" w14:textId="77777777" w:rsidR="001348CC" w:rsidRPr="001348CC" w:rsidRDefault="001348CC" w:rsidP="001348CC">
            <w:pPr>
              <w:widowControl/>
              <w:jc w:val="left"/>
              <w:rPr>
                <w:rFonts w:ascii="宋体" w:eastAsia="宋体" w:hAnsi="宋体" w:cs="宋体"/>
                <w:kern w:val="0"/>
                <w:sz w:val="24"/>
                <w:szCs w:val="24"/>
              </w:rPr>
            </w:pP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36D3114"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女</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F00B4CA"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87</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9249223"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4</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5B06F9CB"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65</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5A9B99D"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12</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4B427FD8"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6</w:t>
            </w:r>
          </w:p>
        </w:tc>
      </w:tr>
      <w:tr w:rsidR="001348CC" w:rsidRPr="001348CC" w14:paraId="00D1AF49" w14:textId="77777777" w:rsidTr="001348CC">
        <w:trPr>
          <w:trHeight w:val="612"/>
          <w:jc w:val="center"/>
        </w:trPr>
        <w:tc>
          <w:tcPr>
            <w:tcW w:w="1346" w:type="dxa"/>
            <w:vMerge w:val="restart"/>
            <w:tcBorders>
              <w:top w:val="nil"/>
              <w:left w:val="single" w:sz="8" w:space="0" w:color="969696"/>
              <w:bottom w:val="single" w:sz="8" w:space="0" w:color="969696"/>
              <w:right w:val="single" w:sz="8" w:space="0" w:color="969696"/>
            </w:tcBorders>
            <w:tcMar>
              <w:top w:w="0" w:type="dxa"/>
              <w:left w:w="108" w:type="dxa"/>
              <w:bottom w:w="0" w:type="dxa"/>
              <w:right w:w="108" w:type="dxa"/>
            </w:tcMar>
            <w:vAlign w:val="center"/>
            <w:hideMark/>
          </w:tcPr>
          <w:p w14:paraId="2304FDE5"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lastRenderedPageBreak/>
              <w:t>小学</w:t>
            </w:r>
          </w:p>
        </w:tc>
        <w:tc>
          <w:tcPr>
            <w:tcW w:w="1102"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118D0D5D"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合计人数</w:t>
            </w:r>
          </w:p>
        </w:tc>
        <w:tc>
          <w:tcPr>
            <w:tcW w:w="1209"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B467416"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1322</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08E05EE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71</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2A4FDB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973</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EA6016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187</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1901DBD"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91</w:t>
            </w:r>
          </w:p>
        </w:tc>
      </w:tr>
      <w:tr w:rsidR="001348CC" w:rsidRPr="001348CC" w14:paraId="4A751BBC" w14:textId="77777777" w:rsidTr="001348CC">
        <w:trPr>
          <w:trHeight w:val="612"/>
          <w:jc w:val="center"/>
        </w:trPr>
        <w:tc>
          <w:tcPr>
            <w:tcW w:w="0" w:type="auto"/>
            <w:vMerge/>
            <w:tcBorders>
              <w:top w:val="nil"/>
              <w:left w:val="single" w:sz="8" w:space="0" w:color="969696"/>
              <w:bottom w:val="single" w:sz="8" w:space="0" w:color="969696"/>
              <w:right w:val="single" w:sz="8" w:space="0" w:color="969696"/>
            </w:tcBorders>
            <w:vAlign w:val="center"/>
            <w:hideMark/>
          </w:tcPr>
          <w:p w14:paraId="073E2BE9" w14:textId="77777777" w:rsidR="001348CC" w:rsidRPr="001348CC" w:rsidRDefault="001348CC" w:rsidP="001348CC">
            <w:pPr>
              <w:widowControl/>
              <w:jc w:val="left"/>
              <w:rPr>
                <w:rFonts w:ascii="宋体" w:eastAsia="宋体" w:hAnsi="宋体" w:cs="宋体"/>
                <w:kern w:val="0"/>
                <w:sz w:val="24"/>
                <w:szCs w:val="24"/>
              </w:rPr>
            </w:pPr>
          </w:p>
        </w:tc>
        <w:tc>
          <w:tcPr>
            <w:tcW w:w="2311" w:type="dxa"/>
            <w:gridSpan w:val="2"/>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7273972" w14:textId="77777777" w:rsidR="001348CC" w:rsidRPr="001348CC" w:rsidRDefault="001348CC" w:rsidP="001348CC">
            <w:pPr>
              <w:widowControl/>
              <w:spacing w:line="120" w:lineRule="atLeast"/>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20"/>
                <w:szCs w:val="20"/>
              </w:rPr>
              <w:t>百分比</w:t>
            </w:r>
          </w:p>
        </w:tc>
        <w:tc>
          <w:tcPr>
            <w:tcW w:w="1024"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36D3D1C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5.37%</w:t>
            </w:r>
          </w:p>
        </w:tc>
        <w:tc>
          <w:tcPr>
            <w:tcW w:w="1425"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772364D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73.60%</w:t>
            </w:r>
          </w:p>
        </w:tc>
        <w:tc>
          <w:tcPr>
            <w:tcW w:w="1341"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23E0194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14.15%</w:t>
            </w:r>
          </w:p>
        </w:tc>
        <w:tc>
          <w:tcPr>
            <w:tcW w:w="1050" w:type="dxa"/>
            <w:tcBorders>
              <w:top w:val="nil"/>
              <w:left w:val="nil"/>
              <w:bottom w:val="single" w:sz="8" w:space="0" w:color="969696"/>
              <w:right w:val="single" w:sz="8" w:space="0" w:color="969696"/>
            </w:tcBorders>
            <w:tcMar>
              <w:top w:w="0" w:type="dxa"/>
              <w:left w:w="108" w:type="dxa"/>
              <w:bottom w:w="0" w:type="dxa"/>
              <w:right w:w="108" w:type="dxa"/>
            </w:tcMar>
            <w:vAlign w:val="center"/>
            <w:hideMark/>
          </w:tcPr>
          <w:p w14:paraId="67372AE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宋体" w:eastAsia="宋体" w:hAnsi="宋体" w:cs="宋体" w:hint="eastAsia"/>
                <w:color w:val="000000"/>
                <w:kern w:val="0"/>
                <w:sz w:val="22"/>
              </w:rPr>
              <w:t>6.88%</w:t>
            </w:r>
          </w:p>
        </w:tc>
      </w:tr>
    </w:tbl>
    <w:p w14:paraId="09B5C9E6"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color w:val="000000"/>
          <w:kern w:val="0"/>
          <w:sz w:val="24"/>
          <w:szCs w:val="24"/>
        </w:rPr>
      </w:pPr>
      <w:r w:rsidRPr="001348CC">
        <w:rPr>
          <w:rFonts w:ascii="宋体" w:eastAsia="宋体" w:hAnsi="宋体" w:cs="宋体" w:hint="eastAsia"/>
          <w:color w:val="333333"/>
          <w:kern w:val="0"/>
          <w:sz w:val="24"/>
          <w:szCs w:val="24"/>
          <w:shd w:val="clear" w:color="auto" w:fill="FFFFFF"/>
        </w:rPr>
        <w:t> </w:t>
      </w:r>
    </w:p>
    <w:p w14:paraId="1E0F44CA" w14:textId="77777777" w:rsidR="001348CC" w:rsidRPr="001348CC" w:rsidRDefault="001348CC" w:rsidP="001348CC">
      <w:pPr>
        <w:widowControl/>
        <w:shd w:val="clear" w:color="auto" w:fill="FFFFFF"/>
        <w:spacing w:line="270" w:lineRule="atLeast"/>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 </w:t>
      </w:r>
    </w:p>
    <w:p w14:paraId="4ACEB0C1"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如表4所示，学生身高体重评价对比显示，各年级合计超重检出率为14.15%，肥胖检出率为6.88%。其中：</w:t>
      </w:r>
    </w:p>
    <w:p w14:paraId="765FBEDE"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较低体重检出率较低，二、三年级男生少女生多，一、四、五年级男生人数比女生多，尤其一年级男女生人数差距较大；</w:t>
      </w:r>
    </w:p>
    <w:p w14:paraId="522A33EC"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超重检出率较高，超重人数男女生人数在10-36之间，比例差距较大，男女生检出比例其中一年级女生人数10人，检出数最少，四年级男生36人，检出人数较多。</w:t>
      </w:r>
    </w:p>
    <w:p w14:paraId="3816C684"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肥胖检出率较高，各年级人数差距较大，男女生比例差距较大，各年级男生检出数均明显高于女生。</w:t>
      </w:r>
    </w:p>
    <w:p w14:paraId="5CCA915D"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三、肺活量体重指数主要评价</w:t>
      </w:r>
    </w:p>
    <w:p w14:paraId="62378DB3"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从结果分析看，我校学生的肺通气功能处于良好以上状态，较去年比较有了很大提高，学校一直要求全体师生除恶劣天气外坚持早操，大课间时间跑步，体育课注重综合练习，进一步说明我们的体育教学和组织的阳光大课间活动行之有效。</w:t>
      </w:r>
    </w:p>
    <w:p w14:paraId="084401F8" w14:textId="77777777" w:rsidR="001348CC" w:rsidRPr="001348CC" w:rsidRDefault="001348CC" w:rsidP="001348CC">
      <w:pPr>
        <w:widowControl/>
        <w:shd w:val="clear" w:color="auto" w:fill="FFFFFF"/>
        <w:ind w:left="632" w:right="-226"/>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rPr>
        <w:t>四、</w:t>
      </w:r>
      <w:r w:rsidRPr="001348CC">
        <w:rPr>
          <w:rFonts w:ascii="宋体" w:eastAsia="宋体" w:hAnsi="宋体" w:cs="宋体" w:hint="eastAsia"/>
          <w:color w:val="333333"/>
          <w:kern w:val="0"/>
          <w:sz w:val="24"/>
          <w:szCs w:val="24"/>
          <w:shd w:val="clear" w:color="auto" w:fill="FFFFFF"/>
        </w:rPr>
        <w:t>体测项目评价分析</w:t>
      </w:r>
    </w:p>
    <w:p w14:paraId="340C36D3" w14:textId="77777777" w:rsidR="001348CC" w:rsidRPr="001348CC" w:rsidRDefault="001348CC" w:rsidP="001348CC">
      <w:pPr>
        <w:widowControl/>
        <w:shd w:val="clear" w:color="auto" w:fill="FFFFFF"/>
        <w:ind w:left="10" w:right="-226" w:firstLine="441"/>
        <w:jc w:val="center"/>
        <w:rPr>
          <w:rFonts w:ascii="微软雅黑" w:eastAsia="微软雅黑" w:hAnsi="微软雅黑" w:cs="宋体" w:hint="eastAsia"/>
          <w:color w:val="000000"/>
          <w:kern w:val="0"/>
          <w:sz w:val="24"/>
          <w:szCs w:val="24"/>
        </w:rPr>
      </w:pPr>
      <w:r w:rsidRPr="001348CC">
        <w:rPr>
          <w:rFonts w:ascii="宋体" w:eastAsia="宋体" w:hAnsi="宋体" w:cs="宋体" w:hint="eastAsia"/>
          <w:b/>
          <w:bCs/>
          <w:color w:val="333333"/>
          <w:kern w:val="0"/>
          <w:szCs w:val="21"/>
          <w:shd w:val="clear" w:color="auto" w:fill="FFFFFF"/>
        </w:rPr>
        <w:t>表5. 各年级体测项目平均值</w:t>
      </w:r>
    </w:p>
    <w:tbl>
      <w:tblPr>
        <w:tblW w:w="9657" w:type="dxa"/>
        <w:jc w:val="center"/>
        <w:tblCellMar>
          <w:left w:w="0" w:type="dxa"/>
          <w:right w:w="0" w:type="dxa"/>
        </w:tblCellMar>
        <w:tblLook w:val="04A0" w:firstRow="1" w:lastRow="0" w:firstColumn="1" w:lastColumn="0" w:noHBand="0" w:noVBand="1"/>
      </w:tblPr>
      <w:tblGrid>
        <w:gridCol w:w="1299"/>
        <w:gridCol w:w="896"/>
        <w:gridCol w:w="988"/>
        <w:gridCol w:w="1079"/>
        <w:gridCol w:w="1299"/>
        <w:gridCol w:w="1353"/>
        <w:gridCol w:w="1281"/>
        <w:gridCol w:w="1462"/>
      </w:tblGrid>
      <w:tr w:rsidR="001348CC" w:rsidRPr="001348CC" w14:paraId="2A755832" w14:textId="77777777" w:rsidTr="001348CC">
        <w:trPr>
          <w:trHeight w:val="497"/>
          <w:jc w:val="center"/>
        </w:trPr>
        <w:tc>
          <w:tcPr>
            <w:tcW w:w="1299" w:type="dxa"/>
            <w:tcBorders>
              <w:top w:val="single" w:sz="8" w:space="0" w:color="auto"/>
              <w:left w:val="single" w:sz="8" w:space="0" w:color="auto"/>
              <w:bottom w:val="single" w:sz="8" w:space="0" w:color="auto"/>
              <w:right w:val="single" w:sz="8" w:space="0" w:color="auto"/>
            </w:tcBorders>
            <w:shd w:val="clear" w:color="auto" w:fill="CCCCFF"/>
            <w:tcMar>
              <w:top w:w="0" w:type="dxa"/>
              <w:left w:w="108" w:type="dxa"/>
              <w:bottom w:w="0" w:type="dxa"/>
              <w:right w:w="108" w:type="dxa"/>
            </w:tcMar>
            <w:vAlign w:val="center"/>
            <w:hideMark/>
          </w:tcPr>
          <w:p w14:paraId="53A00B2D" w14:textId="77777777" w:rsidR="001348CC" w:rsidRPr="001348CC" w:rsidRDefault="001348CC" w:rsidP="001348CC">
            <w:pPr>
              <w:widowControl/>
              <w:jc w:val="center"/>
              <w:textAlignment w:val="center"/>
              <w:rPr>
                <w:rFonts w:ascii="宋体" w:eastAsia="宋体" w:hAnsi="宋体" w:cs="宋体" w:hint="eastAsia"/>
                <w:kern w:val="0"/>
                <w:sz w:val="24"/>
                <w:szCs w:val="24"/>
              </w:rPr>
            </w:pPr>
            <w:r w:rsidRPr="001348CC">
              <w:rPr>
                <w:rFonts w:ascii="微软雅黑" w:eastAsia="微软雅黑" w:hAnsi="微软雅黑" w:cs="宋体" w:hint="eastAsia"/>
                <w:b/>
                <w:bCs/>
                <w:color w:val="000000"/>
                <w:kern w:val="0"/>
                <w:sz w:val="18"/>
                <w:szCs w:val="18"/>
              </w:rPr>
              <w:t>年级</w:t>
            </w:r>
          </w:p>
        </w:tc>
        <w:tc>
          <w:tcPr>
            <w:tcW w:w="896"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3DD9A4F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性别</w:t>
            </w:r>
          </w:p>
        </w:tc>
        <w:tc>
          <w:tcPr>
            <w:tcW w:w="988"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619AC650"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样本数</w:t>
            </w:r>
          </w:p>
        </w:tc>
        <w:tc>
          <w:tcPr>
            <w:tcW w:w="1079"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09B6CD7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50米</w:t>
            </w:r>
          </w:p>
        </w:tc>
        <w:tc>
          <w:tcPr>
            <w:tcW w:w="1299"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44F454D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50*8折返跑</w:t>
            </w:r>
          </w:p>
        </w:tc>
        <w:tc>
          <w:tcPr>
            <w:tcW w:w="1353"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6C67D8C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坐位体前屈</w:t>
            </w:r>
          </w:p>
        </w:tc>
        <w:tc>
          <w:tcPr>
            <w:tcW w:w="1281"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66F4433A"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1分钟跳绳</w:t>
            </w:r>
          </w:p>
        </w:tc>
        <w:tc>
          <w:tcPr>
            <w:tcW w:w="1462" w:type="dxa"/>
            <w:tcBorders>
              <w:top w:val="single" w:sz="8" w:space="0" w:color="auto"/>
              <w:left w:val="nil"/>
              <w:bottom w:val="single" w:sz="8" w:space="0" w:color="auto"/>
              <w:right w:val="single" w:sz="8" w:space="0" w:color="auto"/>
            </w:tcBorders>
            <w:shd w:val="clear" w:color="auto" w:fill="CCCCFF"/>
            <w:tcMar>
              <w:top w:w="0" w:type="dxa"/>
              <w:left w:w="108" w:type="dxa"/>
              <w:bottom w:w="0" w:type="dxa"/>
              <w:right w:w="108" w:type="dxa"/>
            </w:tcMar>
            <w:vAlign w:val="center"/>
            <w:hideMark/>
          </w:tcPr>
          <w:p w14:paraId="43C3E88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1分钟</w:t>
            </w:r>
          </w:p>
          <w:p w14:paraId="4DBB6DEF"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b/>
                <w:bCs/>
                <w:color w:val="000000"/>
                <w:kern w:val="0"/>
                <w:sz w:val="18"/>
                <w:szCs w:val="18"/>
              </w:rPr>
              <w:t>仰卧起坐</w:t>
            </w:r>
          </w:p>
        </w:tc>
      </w:tr>
      <w:tr w:rsidR="001348CC" w:rsidRPr="001348CC" w14:paraId="67B3C90B" w14:textId="77777777" w:rsidTr="001348CC">
        <w:trPr>
          <w:trHeight w:val="455"/>
          <w:jc w:val="center"/>
        </w:trPr>
        <w:tc>
          <w:tcPr>
            <w:tcW w:w="129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C53EF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小学一年级</w:t>
            </w: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0E8565"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20358F"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151</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B3557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11.57</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E277A4"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14BE5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3.68</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D81CA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71.18</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CFF9E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w:t>
            </w:r>
          </w:p>
        </w:tc>
      </w:tr>
      <w:tr w:rsidR="001348CC" w:rsidRPr="001348CC" w14:paraId="483A2543" w14:textId="77777777" w:rsidTr="001348CC">
        <w:trPr>
          <w:trHeight w:val="455"/>
          <w:jc w:val="center"/>
        </w:trPr>
        <w:tc>
          <w:tcPr>
            <w:tcW w:w="0" w:type="auto"/>
            <w:vMerge/>
            <w:tcBorders>
              <w:top w:val="nil"/>
              <w:left w:val="single" w:sz="8" w:space="0" w:color="auto"/>
              <w:bottom w:val="single" w:sz="8" w:space="0" w:color="auto"/>
              <w:right w:val="single" w:sz="8" w:space="0" w:color="auto"/>
            </w:tcBorders>
            <w:vAlign w:val="center"/>
            <w:hideMark/>
          </w:tcPr>
          <w:p w14:paraId="7734A3ED" w14:textId="77777777" w:rsidR="001348CC" w:rsidRPr="001348CC" w:rsidRDefault="001348CC" w:rsidP="001348CC">
            <w:pPr>
              <w:widowControl/>
              <w:jc w:val="left"/>
              <w:rPr>
                <w:rFonts w:ascii="宋体" w:eastAsia="宋体" w:hAnsi="宋体" w:cs="宋体"/>
                <w:kern w:val="0"/>
                <w:sz w:val="24"/>
                <w:szCs w:val="24"/>
              </w:rPr>
            </w:pP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81C1BF"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F27F99"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150</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15E7CD"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11.92</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6A676E"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0EDD7F"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8.31</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54389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75.96</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0CB2F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w:t>
            </w:r>
          </w:p>
        </w:tc>
      </w:tr>
      <w:tr w:rsidR="001348CC" w:rsidRPr="001348CC" w14:paraId="7E05AD54" w14:textId="77777777" w:rsidTr="001348CC">
        <w:trPr>
          <w:trHeight w:val="455"/>
          <w:jc w:val="center"/>
        </w:trPr>
        <w:tc>
          <w:tcPr>
            <w:tcW w:w="129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B46775"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小学二年级</w:t>
            </w: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F1F7D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BD5177"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153</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EB06B8"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10.57</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6D7512"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30FE2C"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10.02</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38E2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111.84</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C1B33C"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w:t>
            </w:r>
          </w:p>
        </w:tc>
      </w:tr>
      <w:tr w:rsidR="001348CC" w:rsidRPr="001348CC" w14:paraId="5D8D3126" w14:textId="77777777" w:rsidTr="001348CC">
        <w:trPr>
          <w:trHeight w:val="455"/>
          <w:jc w:val="center"/>
        </w:trPr>
        <w:tc>
          <w:tcPr>
            <w:tcW w:w="0" w:type="auto"/>
            <w:vMerge/>
            <w:tcBorders>
              <w:top w:val="nil"/>
              <w:left w:val="single" w:sz="8" w:space="0" w:color="auto"/>
              <w:bottom w:val="single" w:sz="8" w:space="0" w:color="auto"/>
              <w:right w:val="single" w:sz="8" w:space="0" w:color="auto"/>
            </w:tcBorders>
            <w:vAlign w:val="center"/>
            <w:hideMark/>
          </w:tcPr>
          <w:p w14:paraId="3AD779FC" w14:textId="77777777" w:rsidR="001348CC" w:rsidRPr="001348CC" w:rsidRDefault="001348CC" w:rsidP="001348CC">
            <w:pPr>
              <w:widowControl/>
              <w:jc w:val="left"/>
              <w:rPr>
                <w:rFonts w:ascii="宋体" w:eastAsia="宋体" w:hAnsi="宋体" w:cs="宋体"/>
                <w:kern w:val="0"/>
                <w:sz w:val="24"/>
                <w:szCs w:val="24"/>
              </w:rPr>
            </w:pP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6F85C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6CC75E"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157</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29161F"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10.83</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428D35"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302450"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15.55</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DE6DC"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117.37</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BE3893"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0</w:t>
            </w:r>
          </w:p>
        </w:tc>
      </w:tr>
      <w:tr w:rsidR="001348CC" w:rsidRPr="001348CC" w14:paraId="477FD4AE" w14:textId="77777777" w:rsidTr="001348CC">
        <w:trPr>
          <w:trHeight w:val="455"/>
          <w:jc w:val="center"/>
        </w:trPr>
        <w:tc>
          <w:tcPr>
            <w:tcW w:w="129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A35F2A"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小学三年级</w:t>
            </w: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86985C"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8FF3EA"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130</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D207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10.68</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234182"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94EE9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4.57</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30DC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125.6</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85224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29.07</w:t>
            </w:r>
          </w:p>
        </w:tc>
      </w:tr>
      <w:tr w:rsidR="001348CC" w:rsidRPr="001348CC" w14:paraId="7E83CDA5" w14:textId="77777777" w:rsidTr="001348CC">
        <w:trPr>
          <w:trHeight w:val="455"/>
          <w:jc w:val="center"/>
        </w:trPr>
        <w:tc>
          <w:tcPr>
            <w:tcW w:w="0" w:type="auto"/>
            <w:vMerge/>
            <w:tcBorders>
              <w:top w:val="nil"/>
              <w:left w:val="single" w:sz="8" w:space="0" w:color="auto"/>
              <w:bottom w:val="single" w:sz="8" w:space="0" w:color="auto"/>
              <w:right w:val="single" w:sz="8" w:space="0" w:color="auto"/>
            </w:tcBorders>
            <w:vAlign w:val="center"/>
            <w:hideMark/>
          </w:tcPr>
          <w:p w14:paraId="0E0EF27A" w14:textId="77777777" w:rsidR="001348CC" w:rsidRPr="001348CC" w:rsidRDefault="001348CC" w:rsidP="001348CC">
            <w:pPr>
              <w:widowControl/>
              <w:jc w:val="left"/>
              <w:rPr>
                <w:rFonts w:ascii="宋体" w:eastAsia="宋体" w:hAnsi="宋体" w:cs="宋体"/>
                <w:kern w:val="0"/>
                <w:sz w:val="24"/>
                <w:szCs w:val="24"/>
              </w:rPr>
            </w:pP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78EEEF"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734501"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136</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2B0CB5"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10.85</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935152"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A3A143"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11.41</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6E658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133.69</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39ABE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28.6</w:t>
            </w:r>
          </w:p>
        </w:tc>
      </w:tr>
      <w:tr w:rsidR="001348CC" w:rsidRPr="001348CC" w14:paraId="0DE0AF40" w14:textId="77777777" w:rsidTr="001348CC">
        <w:trPr>
          <w:trHeight w:val="455"/>
          <w:jc w:val="center"/>
        </w:trPr>
        <w:tc>
          <w:tcPr>
            <w:tcW w:w="129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753D43"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小学四年级</w:t>
            </w: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BBF2C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5E9CE8"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124</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B6427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10.41</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212621"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C0715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3.74</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C9F18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106.22</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437B5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30.78</w:t>
            </w:r>
          </w:p>
        </w:tc>
      </w:tr>
      <w:tr w:rsidR="001348CC" w:rsidRPr="001348CC" w14:paraId="164B01D6" w14:textId="77777777" w:rsidTr="001348CC">
        <w:trPr>
          <w:trHeight w:val="455"/>
          <w:jc w:val="center"/>
        </w:trPr>
        <w:tc>
          <w:tcPr>
            <w:tcW w:w="0" w:type="auto"/>
            <w:vMerge/>
            <w:tcBorders>
              <w:top w:val="nil"/>
              <w:left w:val="single" w:sz="8" w:space="0" w:color="auto"/>
              <w:bottom w:val="single" w:sz="8" w:space="0" w:color="auto"/>
              <w:right w:val="single" w:sz="8" w:space="0" w:color="auto"/>
            </w:tcBorders>
            <w:vAlign w:val="center"/>
            <w:hideMark/>
          </w:tcPr>
          <w:p w14:paraId="7FAFE584" w14:textId="77777777" w:rsidR="001348CC" w:rsidRPr="001348CC" w:rsidRDefault="001348CC" w:rsidP="001348CC">
            <w:pPr>
              <w:widowControl/>
              <w:jc w:val="left"/>
              <w:rPr>
                <w:rFonts w:ascii="宋体" w:eastAsia="宋体" w:hAnsi="宋体" w:cs="宋体"/>
                <w:kern w:val="0"/>
                <w:sz w:val="24"/>
                <w:szCs w:val="24"/>
              </w:rPr>
            </w:pP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04ECC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FCFAB1"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141</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A351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10.45</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427BB5" w14:textId="77777777" w:rsidR="001348CC" w:rsidRPr="001348CC" w:rsidRDefault="001348CC" w:rsidP="001348CC">
            <w:pPr>
              <w:widowControl/>
              <w:jc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 </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90A0E1"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10.9</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788E35"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118.88</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4897B"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32.05</w:t>
            </w:r>
          </w:p>
        </w:tc>
      </w:tr>
      <w:tr w:rsidR="001348CC" w:rsidRPr="001348CC" w14:paraId="5CB58558" w14:textId="77777777" w:rsidTr="001348CC">
        <w:trPr>
          <w:trHeight w:val="455"/>
          <w:jc w:val="center"/>
        </w:trPr>
        <w:tc>
          <w:tcPr>
            <w:tcW w:w="1299"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92338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小学五年级</w:t>
            </w: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CF9224"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男</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264F96"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93</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C80588"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9.82</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891CA8"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118.29</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1D2263"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8.52</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BD032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135.82</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2E2105"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36.65</w:t>
            </w:r>
          </w:p>
        </w:tc>
      </w:tr>
      <w:tr w:rsidR="001348CC" w:rsidRPr="001348CC" w14:paraId="481F22E3" w14:textId="77777777" w:rsidTr="001348CC">
        <w:trPr>
          <w:trHeight w:val="455"/>
          <w:jc w:val="center"/>
        </w:trPr>
        <w:tc>
          <w:tcPr>
            <w:tcW w:w="0" w:type="auto"/>
            <w:vMerge/>
            <w:tcBorders>
              <w:top w:val="nil"/>
              <w:left w:val="single" w:sz="8" w:space="0" w:color="auto"/>
              <w:bottom w:val="single" w:sz="8" w:space="0" w:color="auto"/>
              <w:right w:val="single" w:sz="8" w:space="0" w:color="auto"/>
            </w:tcBorders>
            <w:vAlign w:val="center"/>
            <w:hideMark/>
          </w:tcPr>
          <w:p w14:paraId="3AC97A94" w14:textId="77777777" w:rsidR="001348CC" w:rsidRPr="001348CC" w:rsidRDefault="001348CC" w:rsidP="001348CC">
            <w:pPr>
              <w:widowControl/>
              <w:jc w:val="left"/>
              <w:rPr>
                <w:rFonts w:ascii="宋体" w:eastAsia="宋体" w:hAnsi="宋体" w:cs="宋体"/>
                <w:kern w:val="0"/>
                <w:sz w:val="24"/>
                <w:szCs w:val="24"/>
              </w:rPr>
            </w:pP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70520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女</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080E0C" w14:textId="77777777" w:rsidR="001348CC" w:rsidRPr="001348CC" w:rsidRDefault="001348CC" w:rsidP="001348CC">
            <w:pPr>
              <w:widowControl/>
              <w:ind w:left="209" w:hanging="209"/>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87</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0F8F9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9.83</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056F26"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116.95</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85DAF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16.02</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2E57F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143.36</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F0E8C9"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36.84</w:t>
            </w:r>
          </w:p>
        </w:tc>
      </w:tr>
      <w:tr w:rsidR="001348CC" w:rsidRPr="001348CC" w14:paraId="1A6324FF" w14:textId="77777777" w:rsidTr="001348CC">
        <w:trPr>
          <w:trHeight w:val="455"/>
          <w:jc w:val="center"/>
        </w:trPr>
        <w:tc>
          <w:tcPr>
            <w:tcW w:w="129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8A3D52"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小学</w:t>
            </w:r>
          </w:p>
        </w:tc>
        <w:tc>
          <w:tcPr>
            <w:tcW w:w="8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5F715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合计</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8C0ED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1322</w:t>
            </w:r>
          </w:p>
        </w:tc>
        <w:tc>
          <w:tcPr>
            <w:tcW w:w="10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322A7"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10.68</w:t>
            </w:r>
          </w:p>
        </w:tc>
        <w:tc>
          <w:tcPr>
            <w:tcW w:w="12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F54FDC"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108.93</w:t>
            </w:r>
          </w:p>
        </w:tc>
        <w:tc>
          <w:tcPr>
            <w:tcW w:w="135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059A0A"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8.78</w:t>
            </w:r>
          </w:p>
        </w:tc>
        <w:tc>
          <w:tcPr>
            <w:tcW w:w="12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F359C8"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111.95</w:t>
            </w:r>
          </w:p>
        </w:tc>
        <w:tc>
          <w:tcPr>
            <w:tcW w:w="14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C839EE" w14:textId="77777777" w:rsidR="001348CC" w:rsidRPr="001348CC" w:rsidRDefault="001348CC" w:rsidP="001348CC">
            <w:pPr>
              <w:widowControl/>
              <w:jc w:val="center"/>
              <w:textAlignment w:val="center"/>
              <w:rPr>
                <w:rFonts w:ascii="宋体" w:eastAsia="宋体" w:hAnsi="宋体" w:cs="宋体"/>
                <w:kern w:val="0"/>
                <w:sz w:val="24"/>
                <w:szCs w:val="24"/>
              </w:rPr>
            </w:pPr>
            <w:r w:rsidRPr="001348CC">
              <w:rPr>
                <w:rFonts w:ascii="微软雅黑" w:eastAsia="微软雅黑" w:hAnsi="微软雅黑" w:cs="宋体" w:hint="eastAsia"/>
                <w:color w:val="000000"/>
                <w:kern w:val="0"/>
                <w:sz w:val="18"/>
                <w:szCs w:val="18"/>
              </w:rPr>
              <w:t>33.18</w:t>
            </w:r>
          </w:p>
        </w:tc>
      </w:tr>
    </w:tbl>
    <w:p w14:paraId="688F13B1" w14:textId="77777777" w:rsidR="001348CC" w:rsidRPr="001348CC" w:rsidRDefault="001348CC" w:rsidP="001348CC">
      <w:pPr>
        <w:widowControl/>
        <w:shd w:val="clear" w:color="auto" w:fill="FFFFFF"/>
        <w:ind w:left="632" w:right="-226"/>
        <w:jc w:val="left"/>
        <w:rPr>
          <w:rFonts w:ascii="微软雅黑" w:eastAsia="微软雅黑" w:hAnsi="微软雅黑" w:cs="宋体"/>
          <w:color w:val="000000"/>
          <w:kern w:val="0"/>
          <w:sz w:val="24"/>
          <w:szCs w:val="24"/>
        </w:rPr>
      </w:pPr>
      <w:r w:rsidRPr="001348CC">
        <w:rPr>
          <w:rFonts w:ascii="宋体" w:eastAsia="宋体" w:hAnsi="宋体" w:cs="宋体" w:hint="eastAsia"/>
          <w:color w:val="333333"/>
          <w:kern w:val="0"/>
          <w:sz w:val="24"/>
          <w:szCs w:val="24"/>
          <w:shd w:val="clear" w:color="auto" w:fill="FFFFFF"/>
        </w:rPr>
        <w:t> </w:t>
      </w:r>
    </w:p>
    <w:p w14:paraId="53F34AF6" w14:textId="77777777" w:rsidR="001348CC" w:rsidRPr="001348CC" w:rsidRDefault="001348CC" w:rsidP="001348CC">
      <w:pPr>
        <w:widowControl/>
        <w:shd w:val="clear" w:color="auto" w:fill="FFFFFF"/>
        <w:ind w:right="-226" w:firstLine="480"/>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如表5.各年级体测项目平均值这些项目主要考察的是学生的速度、力量、耐力和柔韧性等身体素质。其中坐位体前屈主要是测试学生身体的柔韧性和协调能</w:t>
      </w:r>
      <w:r w:rsidRPr="001348CC">
        <w:rPr>
          <w:rFonts w:ascii="宋体" w:eastAsia="宋体" w:hAnsi="宋体" w:cs="宋体" w:hint="eastAsia"/>
          <w:color w:val="333333"/>
          <w:kern w:val="0"/>
          <w:sz w:val="24"/>
          <w:szCs w:val="24"/>
          <w:shd w:val="clear" w:color="auto" w:fill="FFFFFF"/>
        </w:rPr>
        <w:lastRenderedPageBreak/>
        <w:t>力的发展水平。总的来看，学生的身体柔韧性处于一般水平。在今后的体育课教学中，应加强身体柔韧性的锻炼和体操技术、技能的教学，努力提高学生身体柔协性素质。</w:t>
      </w:r>
    </w:p>
    <w:p w14:paraId="378F9B28" w14:textId="77777777" w:rsidR="001348CC" w:rsidRPr="001348CC" w:rsidRDefault="001348CC" w:rsidP="001348CC">
      <w:pPr>
        <w:widowControl/>
        <w:shd w:val="clear" w:color="auto" w:fill="FFFFFF"/>
        <w:ind w:right="-226"/>
        <w:jc w:val="left"/>
        <w:rPr>
          <w:rFonts w:ascii="微软雅黑" w:eastAsia="微软雅黑" w:hAnsi="微软雅黑" w:cs="宋体" w:hint="eastAsia"/>
          <w:color w:val="000000"/>
          <w:kern w:val="0"/>
          <w:sz w:val="24"/>
          <w:szCs w:val="24"/>
        </w:rPr>
      </w:pPr>
      <w:r w:rsidRPr="001348CC">
        <w:rPr>
          <w:rFonts w:ascii="黑体" w:eastAsia="黑体" w:hAnsi="黑体" w:cs="宋体" w:hint="eastAsia"/>
          <w:b/>
          <w:bCs/>
          <w:color w:val="333333"/>
          <w:kern w:val="0"/>
          <w:sz w:val="28"/>
          <w:szCs w:val="28"/>
          <w:shd w:val="clear" w:color="auto" w:fill="FFFFFF"/>
        </w:rPr>
        <w:t>第三部分：综述与小结</w:t>
      </w:r>
    </w:p>
    <w:p w14:paraId="1B401491"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从我校学生的测试结果来看，在今后的体育教学工作中，我们作为体育教师应该更加科学的指导学生进行全面的综合素质锻炼，特别要强化学生速度项目和耐力项目的长期训练，同时培养学生自觉锻炼的好习惯，使学生能够利用在体育课堂内外的时间，都能积极主动的锻炼，因为学生体质的全面发展，仅靠每周3次体育课的练习是不够的，我们要坚持利用大课间活动的时间、兴趣课活动的时间来对学生进行训练，同时像坐位体前屈、仰卧起坐、跳绳这些项目，可以通过体育家庭作业的形式，每天必须完成一定数量的锻炼，来保证学生的居家锻炼时间。另外，学生的动作技术也应该进一步强化和提高，例如在肺活量的测试中，部分学生就是因为方法不当，导致测试的结果不理想。</w:t>
      </w:r>
    </w:p>
    <w:p w14:paraId="0461B9A6"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针对我校学生体质健康存在的问题，我们将从以下几个方面探讨改进方法，以提高学生的身体素质。</w:t>
      </w:r>
    </w:p>
    <w:p w14:paraId="341BC6E9"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1、利用网络资源，多渠道地渗透营养保健学</w:t>
      </w:r>
    </w:p>
    <w:p w14:paraId="28AA9590"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2.充分利用大课间活动的时间，开展丰富多彩的体育活动</w:t>
      </w:r>
    </w:p>
    <w:p w14:paraId="333882A4" w14:textId="77777777" w:rsidR="001348CC" w:rsidRPr="001348CC" w:rsidRDefault="001348CC" w:rsidP="001348CC">
      <w:pPr>
        <w:widowControl/>
        <w:shd w:val="clear" w:color="auto" w:fill="FFFFFF"/>
        <w:ind w:left="10" w:right="-226" w:firstLine="502"/>
        <w:jc w:val="left"/>
        <w:rPr>
          <w:rFonts w:ascii="微软雅黑" w:eastAsia="微软雅黑" w:hAnsi="微软雅黑" w:cs="宋体" w:hint="eastAsia"/>
          <w:color w:val="000000"/>
          <w:kern w:val="0"/>
          <w:sz w:val="24"/>
          <w:szCs w:val="24"/>
        </w:rPr>
      </w:pPr>
      <w:r w:rsidRPr="001348CC">
        <w:rPr>
          <w:rFonts w:ascii="宋体" w:eastAsia="宋体" w:hAnsi="宋体" w:cs="宋体" w:hint="eastAsia"/>
          <w:color w:val="333333"/>
          <w:kern w:val="0"/>
          <w:sz w:val="24"/>
          <w:szCs w:val="24"/>
          <w:shd w:val="clear" w:color="auto" w:fill="FFFFFF"/>
        </w:rPr>
        <w:t>3.改进体育教学方法，提高学生对体育的兴趣</w:t>
      </w:r>
    </w:p>
    <w:p w14:paraId="675CE354" w14:textId="77777777" w:rsidR="00767870" w:rsidRPr="001348CC" w:rsidRDefault="00767870"/>
    <w:sectPr w:rsidR="00767870" w:rsidRPr="001348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C179" w14:textId="77777777" w:rsidR="007A2E0F" w:rsidRDefault="007A2E0F" w:rsidP="001348CC">
      <w:r>
        <w:separator/>
      </w:r>
    </w:p>
  </w:endnote>
  <w:endnote w:type="continuationSeparator" w:id="0">
    <w:p w14:paraId="239E4422" w14:textId="77777777" w:rsidR="007A2E0F" w:rsidRDefault="007A2E0F" w:rsidP="0013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4B43" w14:textId="77777777" w:rsidR="007A2E0F" w:rsidRDefault="007A2E0F" w:rsidP="001348CC">
      <w:r>
        <w:separator/>
      </w:r>
    </w:p>
  </w:footnote>
  <w:footnote w:type="continuationSeparator" w:id="0">
    <w:p w14:paraId="187A26CE" w14:textId="77777777" w:rsidR="007A2E0F" w:rsidRDefault="007A2E0F" w:rsidP="0013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D2CE9"/>
    <w:multiLevelType w:val="multilevel"/>
    <w:tmpl w:val="360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47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50"/>
    <w:rsid w:val="001348CC"/>
    <w:rsid w:val="00767870"/>
    <w:rsid w:val="007A2E0F"/>
    <w:rsid w:val="0089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18B81"/>
  <w15:chartTrackingRefBased/>
  <w15:docId w15:val="{2870289E-39C0-4553-ABD3-3A7EA9B5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348C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8CC"/>
    <w:pPr>
      <w:tabs>
        <w:tab w:val="center" w:pos="4153"/>
        <w:tab w:val="right" w:pos="8306"/>
      </w:tabs>
      <w:snapToGrid w:val="0"/>
      <w:jc w:val="center"/>
    </w:pPr>
    <w:rPr>
      <w:sz w:val="18"/>
      <w:szCs w:val="18"/>
    </w:rPr>
  </w:style>
  <w:style w:type="character" w:customStyle="1" w:styleId="a4">
    <w:name w:val="页眉 字符"/>
    <w:basedOn w:val="a0"/>
    <w:link w:val="a3"/>
    <w:uiPriority w:val="99"/>
    <w:rsid w:val="001348CC"/>
    <w:rPr>
      <w:sz w:val="18"/>
      <w:szCs w:val="18"/>
    </w:rPr>
  </w:style>
  <w:style w:type="paragraph" w:styleId="a5">
    <w:name w:val="footer"/>
    <w:basedOn w:val="a"/>
    <w:link w:val="a6"/>
    <w:uiPriority w:val="99"/>
    <w:unhideWhenUsed/>
    <w:rsid w:val="001348CC"/>
    <w:pPr>
      <w:tabs>
        <w:tab w:val="center" w:pos="4153"/>
        <w:tab w:val="right" w:pos="8306"/>
      </w:tabs>
      <w:snapToGrid w:val="0"/>
      <w:jc w:val="left"/>
    </w:pPr>
    <w:rPr>
      <w:sz w:val="18"/>
      <w:szCs w:val="18"/>
    </w:rPr>
  </w:style>
  <w:style w:type="character" w:customStyle="1" w:styleId="a6">
    <w:name w:val="页脚 字符"/>
    <w:basedOn w:val="a0"/>
    <w:link w:val="a5"/>
    <w:uiPriority w:val="99"/>
    <w:rsid w:val="001348CC"/>
    <w:rPr>
      <w:sz w:val="18"/>
      <w:szCs w:val="18"/>
    </w:rPr>
  </w:style>
  <w:style w:type="character" w:customStyle="1" w:styleId="10">
    <w:name w:val="标题 1 字符"/>
    <w:basedOn w:val="a0"/>
    <w:link w:val="1"/>
    <w:uiPriority w:val="9"/>
    <w:rsid w:val="001348CC"/>
    <w:rPr>
      <w:rFonts w:ascii="宋体" w:eastAsia="宋体" w:hAnsi="宋体" w:cs="宋体"/>
      <w:b/>
      <w:bCs/>
      <w:kern w:val="36"/>
      <w:sz w:val="48"/>
      <w:szCs w:val="48"/>
    </w:rPr>
  </w:style>
  <w:style w:type="character" w:customStyle="1" w:styleId="details-release-date">
    <w:name w:val="details-release-date"/>
    <w:basedOn w:val="a0"/>
    <w:rsid w:val="001348CC"/>
  </w:style>
  <w:style w:type="paragraph" w:customStyle="1" w:styleId="details-info-fontsize">
    <w:name w:val="details-info-fontsize"/>
    <w:basedOn w:val="a"/>
    <w:rsid w:val="001348CC"/>
    <w:pPr>
      <w:widowControl/>
      <w:spacing w:before="100" w:beforeAutospacing="1" w:after="100" w:afterAutospacing="1"/>
      <w:jc w:val="left"/>
    </w:pPr>
    <w:rPr>
      <w:rFonts w:ascii="宋体" w:eastAsia="宋体" w:hAnsi="宋体" w:cs="宋体"/>
      <w:kern w:val="0"/>
      <w:sz w:val="24"/>
      <w:szCs w:val="24"/>
    </w:rPr>
  </w:style>
  <w:style w:type="paragraph" w:customStyle="1" w:styleId="details-change-fontsize">
    <w:name w:val="details-change-fontsize"/>
    <w:basedOn w:val="a"/>
    <w:rsid w:val="001348CC"/>
    <w:pPr>
      <w:widowControl/>
      <w:spacing w:before="100" w:beforeAutospacing="1" w:after="100" w:afterAutospacing="1"/>
      <w:jc w:val="left"/>
    </w:pPr>
    <w:rPr>
      <w:rFonts w:ascii="宋体" w:eastAsia="宋体" w:hAnsi="宋体" w:cs="宋体"/>
      <w:kern w:val="0"/>
      <w:sz w:val="24"/>
      <w:szCs w:val="24"/>
    </w:rPr>
  </w:style>
  <w:style w:type="paragraph" w:customStyle="1" w:styleId="details-change-print">
    <w:name w:val="details-change-print"/>
    <w:basedOn w:val="a"/>
    <w:rsid w:val="001348C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1348C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34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9313">
      <w:bodyDiv w:val="1"/>
      <w:marLeft w:val="0"/>
      <w:marRight w:val="0"/>
      <w:marTop w:val="0"/>
      <w:marBottom w:val="0"/>
      <w:divBdr>
        <w:top w:val="none" w:sz="0" w:space="0" w:color="auto"/>
        <w:left w:val="none" w:sz="0" w:space="0" w:color="auto"/>
        <w:bottom w:val="none" w:sz="0" w:space="0" w:color="auto"/>
        <w:right w:val="none" w:sz="0" w:space="0" w:color="auto"/>
      </w:divBdr>
      <w:divsChild>
        <w:div w:id="271282779">
          <w:marLeft w:val="0"/>
          <w:marRight w:val="0"/>
          <w:marTop w:val="150"/>
          <w:marBottom w:val="0"/>
          <w:divBdr>
            <w:top w:val="none" w:sz="0" w:space="0" w:color="auto"/>
            <w:left w:val="none" w:sz="0" w:space="0" w:color="auto"/>
            <w:bottom w:val="single" w:sz="6" w:space="15" w:color="999999"/>
            <w:right w:val="none" w:sz="0" w:space="0" w:color="auto"/>
          </w:divBdr>
        </w:div>
        <w:div w:id="175193753">
          <w:marLeft w:val="0"/>
          <w:marRight w:val="0"/>
          <w:marTop w:val="12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2024-02-18T10:22:00Z</dcterms:created>
  <dcterms:modified xsi:type="dcterms:W3CDTF">2024-02-18T10:22:00Z</dcterms:modified>
</cp:coreProperties>
</file>