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84405" w14:textId="77777777" w:rsidR="006E4E6B" w:rsidRDefault="00000000">
      <w:pPr>
        <w:spacing w:before="78" w:after="78"/>
        <w:ind w:firstLineChars="0" w:firstLine="0"/>
        <w:jc w:val="left"/>
        <w:outlineLvl w:val="0"/>
        <w:rPr>
          <w:b/>
          <w:kern w:val="0"/>
          <w:sz w:val="36"/>
          <w:szCs w:val="36"/>
        </w:rPr>
      </w:pPr>
      <w:r>
        <w:rPr>
          <w:rFonts w:hAnsi="宋体"/>
          <w:kern w:val="0"/>
        </w:rPr>
        <w:t>附件</w:t>
      </w:r>
      <w:r>
        <w:rPr>
          <w:kern w:val="0"/>
        </w:rPr>
        <w:t>1-2</w:t>
      </w:r>
      <w:r>
        <w:rPr>
          <w:rFonts w:hAnsi="宋体"/>
          <w:kern w:val="0"/>
        </w:rPr>
        <w:t>：</w:t>
      </w:r>
    </w:p>
    <w:p w14:paraId="4FF6354E" w14:textId="77777777" w:rsidR="006E4E6B" w:rsidRDefault="00000000">
      <w:pPr>
        <w:spacing w:before="78" w:after="78"/>
        <w:ind w:leftChars="200" w:left="480" w:firstLineChars="0" w:firstLine="0"/>
        <w:jc w:val="center"/>
        <w:rPr>
          <w:b/>
          <w:sz w:val="36"/>
          <w:szCs w:val="36"/>
        </w:rPr>
      </w:pPr>
      <w:r>
        <w:rPr>
          <w:b/>
          <w:kern w:val="0"/>
          <w:sz w:val="36"/>
          <w:szCs w:val="36"/>
        </w:rPr>
        <w:t>开题检查记录表</w:t>
      </w:r>
    </w:p>
    <w:tbl>
      <w:tblPr>
        <w:tblW w:w="0" w:type="auto"/>
        <w:jc w:val="center"/>
        <w:tblCellMar>
          <w:left w:w="105" w:type="dxa"/>
          <w:right w:w="105" w:type="dxa"/>
        </w:tblCellMar>
        <w:tblLook w:val="04A0" w:firstRow="1" w:lastRow="0" w:firstColumn="1" w:lastColumn="0" w:noHBand="0" w:noVBand="1"/>
      </w:tblPr>
      <w:tblGrid>
        <w:gridCol w:w="2119"/>
        <w:gridCol w:w="2635"/>
        <w:gridCol w:w="1170"/>
        <w:gridCol w:w="2750"/>
      </w:tblGrid>
      <w:tr w:rsidR="006E4E6B" w14:paraId="4BC648F1" w14:textId="77777777">
        <w:trPr>
          <w:trHeight w:val="536"/>
          <w:jc w:val="center"/>
        </w:trPr>
        <w:tc>
          <w:tcPr>
            <w:tcW w:w="2119" w:type="dxa"/>
            <w:tcBorders>
              <w:top w:val="single" w:sz="6" w:space="0" w:color="000000"/>
              <w:left w:val="single" w:sz="6" w:space="0" w:color="000000"/>
              <w:bottom w:val="single" w:sz="6" w:space="0" w:color="000000"/>
              <w:right w:val="single" w:sz="6" w:space="0" w:color="000000"/>
            </w:tcBorders>
            <w:vAlign w:val="center"/>
          </w:tcPr>
          <w:p w14:paraId="3367C1BC" w14:textId="77777777" w:rsidR="006E4E6B" w:rsidRDefault="00000000">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学生姓名</w:t>
            </w:r>
          </w:p>
        </w:tc>
        <w:tc>
          <w:tcPr>
            <w:tcW w:w="2635" w:type="dxa"/>
            <w:tcBorders>
              <w:top w:val="single" w:sz="6" w:space="0" w:color="000000"/>
              <w:left w:val="nil"/>
              <w:bottom w:val="single" w:sz="6" w:space="0" w:color="000000"/>
              <w:right w:val="single" w:sz="6" w:space="0" w:color="000000"/>
            </w:tcBorders>
            <w:vAlign w:val="center"/>
          </w:tcPr>
          <w:p w14:paraId="2E801F51" w14:textId="79F59265" w:rsidR="006E4E6B" w:rsidRDefault="0028266C" w:rsidP="0028266C">
            <w:pPr>
              <w:widowControl/>
              <w:spacing w:beforeLines="0" w:before="0" w:afterLines="0" w:after="0" w:line="270" w:lineRule="atLeast"/>
              <w:ind w:firstLineChars="0" w:firstLine="0"/>
              <w:jc w:val="center"/>
              <w:rPr>
                <w:color w:val="000000"/>
                <w:kern w:val="0"/>
                <w:sz w:val="21"/>
                <w:szCs w:val="21"/>
              </w:rPr>
            </w:pPr>
            <w:proofErr w:type="gramStart"/>
            <w:r>
              <w:rPr>
                <w:rFonts w:hint="eastAsia"/>
                <w:color w:val="000000"/>
                <w:kern w:val="0"/>
                <w:sz w:val="21"/>
                <w:szCs w:val="21"/>
              </w:rPr>
              <w:t>柳佳轩</w:t>
            </w:r>
            <w:proofErr w:type="gramEnd"/>
          </w:p>
        </w:tc>
        <w:tc>
          <w:tcPr>
            <w:tcW w:w="1170" w:type="dxa"/>
            <w:tcBorders>
              <w:top w:val="single" w:sz="6" w:space="0" w:color="000000"/>
              <w:left w:val="nil"/>
              <w:bottom w:val="single" w:sz="6" w:space="0" w:color="000000"/>
              <w:right w:val="single" w:sz="6" w:space="0" w:color="000000"/>
            </w:tcBorders>
            <w:vAlign w:val="center"/>
          </w:tcPr>
          <w:p w14:paraId="043E2DFC" w14:textId="77777777" w:rsidR="006E4E6B" w:rsidRDefault="00000000">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学</w:t>
            </w:r>
            <w:r>
              <w:rPr>
                <w:color w:val="000000"/>
                <w:kern w:val="0"/>
                <w:sz w:val="21"/>
                <w:szCs w:val="21"/>
              </w:rPr>
              <w:t xml:space="preserve">    </w:t>
            </w:r>
            <w:r>
              <w:rPr>
                <w:color w:val="000000"/>
                <w:kern w:val="0"/>
                <w:sz w:val="21"/>
                <w:szCs w:val="21"/>
              </w:rPr>
              <w:t>号</w:t>
            </w:r>
          </w:p>
        </w:tc>
        <w:tc>
          <w:tcPr>
            <w:tcW w:w="2750" w:type="dxa"/>
            <w:tcBorders>
              <w:top w:val="single" w:sz="6" w:space="0" w:color="000000"/>
              <w:left w:val="nil"/>
              <w:bottom w:val="single" w:sz="6" w:space="0" w:color="000000"/>
              <w:right w:val="single" w:sz="6" w:space="0" w:color="000000"/>
            </w:tcBorders>
            <w:vAlign w:val="center"/>
          </w:tcPr>
          <w:p w14:paraId="6076E1EE" w14:textId="64E7A786" w:rsidR="006E4E6B" w:rsidRDefault="0028266C">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20201100505</w:t>
            </w:r>
          </w:p>
        </w:tc>
      </w:tr>
      <w:tr w:rsidR="006E4E6B" w14:paraId="63EF9DD2" w14:textId="77777777">
        <w:trPr>
          <w:trHeight w:val="536"/>
          <w:jc w:val="center"/>
        </w:trPr>
        <w:tc>
          <w:tcPr>
            <w:tcW w:w="2119" w:type="dxa"/>
            <w:tcBorders>
              <w:top w:val="single" w:sz="6" w:space="0" w:color="000000"/>
              <w:left w:val="single" w:sz="6" w:space="0" w:color="000000"/>
              <w:bottom w:val="single" w:sz="6" w:space="0" w:color="000000"/>
              <w:right w:val="single" w:sz="6" w:space="0" w:color="000000"/>
            </w:tcBorders>
            <w:vAlign w:val="center"/>
          </w:tcPr>
          <w:p w14:paraId="10E92B75" w14:textId="77777777" w:rsidR="006E4E6B" w:rsidRDefault="00000000">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专</w:t>
            </w:r>
            <w:r>
              <w:rPr>
                <w:color w:val="000000"/>
                <w:kern w:val="0"/>
                <w:sz w:val="21"/>
                <w:szCs w:val="21"/>
              </w:rPr>
              <w:t xml:space="preserve">    </w:t>
            </w:r>
            <w:r>
              <w:rPr>
                <w:color w:val="000000"/>
                <w:kern w:val="0"/>
                <w:sz w:val="21"/>
                <w:szCs w:val="21"/>
              </w:rPr>
              <w:t>业</w:t>
            </w:r>
          </w:p>
        </w:tc>
        <w:tc>
          <w:tcPr>
            <w:tcW w:w="2635" w:type="dxa"/>
            <w:tcBorders>
              <w:top w:val="single" w:sz="6" w:space="0" w:color="000000"/>
              <w:left w:val="nil"/>
              <w:bottom w:val="single" w:sz="6" w:space="0" w:color="000000"/>
              <w:right w:val="single" w:sz="6" w:space="0" w:color="000000"/>
            </w:tcBorders>
            <w:vAlign w:val="center"/>
          </w:tcPr>
          <w:p w14:paraId="5C34DC2D" w14:textId="77777777" w:rsidR="006E4E6B" w:rsidRDefault="00000000">
            <w:pPr>
              <w:widowControl/>
              <w:spacing w:beforeLines="0" w:before="0" w:afterLines="0" w:after="0" w:line="270" w:lineRule="atLeast"/>
              <w:ind w:firstLineChars="0" w:firstLine="0"/>
              <w:jc w:val="center"/>
              <w:rPr>
                <w:color w:val="000000"/>
                <w:kern w:val="0"/>
                <w:sz w:val="21"/>
                <w:szCs w:val="21"/>
              </w:rPr>
            </w:pPr>
            <w:r>
              <w:rPr>
                <w:rFonts w:hint="eastAsia"/>
                <w:color w:val="000000"/>
                <w:kern w:val="0"/>
                <w:sz w:val="21"/>
                <w:szCs w:val="21"/>
              </w:rPr>
              <w:t>计算机科学与技术</w:t>
            </w:r>
          </w:p>
        </w:tc>
        <w:tc>
          <w:tcPr>
            <w:tcW w:w="1170" w:type="dxa"/>
            <w:tcBorders>
              <w:top w:val="single" w:sz="6" w:space="0" w:color="000000"/>
              <w:left w:val="nil"/>
              <w:bottom w:val="single" w:sz="6" w:space="0" w:color="000000"/>
              <w:right w:val="single" w:sz="6" w:space="0" w:color="000000"/>
            </w:tcBorders>
            <w:vAlign w:val="center"/>
          </w:tcPr>
          <w:p w14:paraId="72EF9EC9" w14:textId="77777777" w:rsidR="006E4E6B" w:rsidRDefault="00000000">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开题日期</w:t>
            </w:r>
          </w:p>
        </w:tc>
        <w:tc>
          <w:tcPr>
            <w:tcW w:w="2750" w:type="dxa"/>
            <w:tcBorders>
              <w:top w:val="single" w:sz="6" w:space="0" w:color="000000"/>
              <w:left w:val="nil"/>
              <w:bottom w:val="single" w:sz="6" w:space="0" w:color="000000"/>
              <w:right w:val="single" w:sz="6" w:space="0" w:color="000000"/>
            </w:tcBorders>
            <w:vAlign w:val="center"/>
          </w:tcPr>
          <w:p w14:paraId="6DAB6932" w14:textId="09BE4E5C" w:rsidR="006E4E6B" w:rsidRDefault="0028266C">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202</w:t>
            </w:r>
            <w:r w:rsidR="00CA6A5D">
              <w:rPr>
                <w:color w:val="000000"/>
                <w:kern w:val="0"/>
                <w:sz w:val="21"/>
                <w:szCs w:val="21"/>
              </w:rPr>
              <w:t>3</w:t>
            </w:r>
            <w:r>
              <w:rPr>
                <w:color w:val="000000"/>
                <w:kern w:val="0"/>
                <w:sz w:val="21"/>
                <w:szCs w:val="21"/>
              </w:rPr>
              <w:t>.10.</w:t>
            </w:r>
            <w:r w:rsidR="008126FB">
              <w:rPr>
                <w:color w:val="000000"/>
                <w:kern w:val="0"/>
                <w:sz w:val="21"/>
                <w:szCs w:val="21"/>
              </w:rPr>
              <w:t>28</w:t>
            </w:r>
          </w:p>
        </w:tc>
      </w:tr>
      <w:tr w:rsidR="006E4E6B" w14:paraId="5F24BB52" w14:textId="77777777">
        <w:trPr>
          <w:trHeight w:val="536"/>
          <w:jc w:val="center"/>
        </w:trPr>
        <w:tc>
          <w:tcPr>
            <w:tcW w:w="2119" w:type="dxa"/>
            <w:tcBorders>
              <w:top w:val="nil"/>
              <w:left w:val="single" w:sz="6" w:space="0" w:color="000000"/>
              <w:bottom w:val="single" w:sz="6" w:space="0" w:color="000000"/>
              <w:right w:val="single" w:sz="6" w:space="0" w:color="000000"/>
            </w:tcBorders>
            <w:vAlign w:val="center"/>
          </w:tcPr>
          <w:p w14:paraId="7A866876" w14:textId="77777777" w:rsidR="006E4E6B" w:rsidRDefault="00000000">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指导教师</w:t>
            </w:r>
          </w:p>
        </w:tc>
        <w:tc>
          <w:tcPr>
            <w:tcW w:w="2635" w:type="dxa"/>
            <w:tcBorders>
              <w:top w:val="nil"/>
              <w:left w:val="nil"/>
              <w:bottom w:val="single" w:sz="6" w:space="0" w:color="000000"/>
              <w:right w:val="single" w:sz="6" w:space="0" w:color="000000"/>
            </w:tcBorders>
            <w:vAlign w:val="center"/>
          </w:tcPr>
          <w:p w14:paraId="11627BA5" w14:textId="50756EF6" w:rsidR="006E4E6B" w:rsidRDefault="0028266C">
            <w:pPr>
              <w:widowControl/>
              <w:spacing w:beforeLines="0" w:before="0" w:afterLines="0" w:after="0" w:line="270" w:lineRule="atLeast"/>
              <w:ind w:firstLineChars="0" w:firstLine="0"/>
              <w:jc w:val="center"/>
              <w:rPr>
                <w:color w:val="000000"/>
                <w:kern w:val="0"/>
                <w:sz w:val="21"/>
                <w:szCs w:val="21"/>
              </w:rPr>
            </w:pPr>
            <w:proofErr w:type="gramStart"/>
            <w:r>
              <w:rPr>
                <w:rFonts w:hint="eastAsia"/>
                <w:color w:val="000000"/>
                <w:kern w:val="0"/>
                <w:sz w:val="21"/>
                <w:szCs w:val="21"/>
              </w:rPr>
              <w:t>萨茹</w:t>
            </w:r>
            <w:proofErr w:type="gramEnd"/>
            <w:r>
              <w:rPr>
                <w:rFonts w:hint="eastAsia"/>
                <w:color w:val="000000"/>
                <w:kern w:val="0"/>
                <w:sz w:val="21"/>
                <w:szCs w:val="21"/>
              </w:rPr>
              <w:t>拉</w:t>
            </w:r>
          </w:p>
        </w:tc>
        <w:tc>
          <w:tcPr>
            <w:tcW w:w="1170" w:type="dxa"/>
            <w:tcBorders>
              <w:top w:val="nil"/>
              <w:left w:val="nil"/>
              <w:bottom w:val="single" w:sz="6" w:space="0" w:color="000000"/>
              <w:right w:val="single" w:sz="6" w:space="0" w:color="000000"/>
            </w:tcBorders>
            <w:vAlign w:val="center"/>
          </w:tcPr>
          <w:p w14:paraId="0A2E1753" w14:textId="77777777" w:rsidR="006E4E6B" w:rsidRDefault="00000000">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职</w:t>
            </w:r>
            <w:r>
              <w:rPr>
                <w:color w:val="000000"/>
                <w:kern w:val="0"/>
                <w:sz w:val="21"/>
                <w:szCs w:val="21"/>
              </w:rPr>
              <w:t xml:space="preserve">    </w:t>
            </w:r>
            <w:r>
              <w:rPr>
                <w:color w:val="000000"/>
                <w:kern w:val="0"/>
                <w:sz w:val="21"/>
                <w:szCs w:val="21"/>
              </w:rPr>
              <w:t>称</w:t>
            </w:r>
          </w:p>
        </w:tc>
        <w:tc>
          <w:tcPr>
            <w:tcW w:w="2750" w:type="dxa"/>
            <w:tcBorders>
              <w:top w:val="nil"/>
              <w:left w:val="nil"/>
              <w:bottom w:val="single" w:sz="6" w:space="0" w:color="000000"/>
              <w:right w:val="single" w:sz="6" w:space="0" w:color="000000"/>
            </w:tcBorders>
            <w:vAlign w:val="center"/>
          </w:tcPr>
          <w:p w14:paraId="25418F57" w14:textId="77777777" w:rsidR="006E4E6B" w:rsidRDefault="00000000">
            <w:pPr>
              <w:widowControl/>
              <w:spacing w:beforeLines="0" w:before="0" w:afterLines="0" w:after="0" w:line="270" w:lineRule="atLeast"/>
              <w:ind w:firstLineChars="0" w:firstLine="0"/>
              <w:jc w:val="center"/>
              <w:rPr>
                <w:color w:val="000000"/>
                <w:kern w:val="0"/>
                <w:sz w:val="21"/>
                <w:szCs w:val="21"/>
              </w:rPr>
            </w:pPr>
            <w:r>
              <w:rPr>
                <w:rFonts w:hint="eastAsia"/>
                <w:color w:val="000000"/>
                <w:kern w:val="0"/>
                <w:sz w:val="21"/>
                <w:szCs w:val="21"/>
              </w:rPr>
              <w:t>讲师</w:t>
            </w:r>
          </w:p>
        </w:tc>
      </w:tr>
      <w:tr w:rsidR="006E4E6B" w14:paraId="777EB430" w14:textId="77777777">
        <w:trPr>
          <w:trHeight w:val="536"/>
          <w:jc w:val="center"/>
        </w:trPr>
        <w:tc>
          <w:tcPr>
            <w:tcW w:w="2119" w:type="dxa"/>
            <w:tcBorders>
              <w:top w:val="nil"/>
              <w:left w:val="single" w:sz="6" w:space="0" w:color="000000"/>
              <w:bottom w:val="single" w:sz="6" w:space="0" w:color="000000"/>
              <w:right w:val="single" w:sz="6" w:space="0" w:color="000000"/>
            </w:tcBorders>
            <w:vAlign w:val="center"/>
          </w:tcPr>
          <w:p w14:paraId="1F3313E7" w14:textId="77777777" w:rsidR="006E4E6B" w:rsidRDefault="00000000">
            <w:pPr>
              <w:widowControl/>
              <w:spacing w:beforeLines="0" w:before="0" w:afterLines="0" w:after="0" w:line="270" w:lineRule="atLeast"/>
              <w:ind w:firstLineChars="0" w:firstLine="0"/>
              <w:jc w:val="center"/>
              <w:rPr>
                <w:color w:val="000000"/>
                <w:kern w:val="0"/>
                <w:sz w:val="21"/>
                <w:szCs w:val="21"/>
              </w:rPr>
            </w:pPr>
            <w:r>
              <w:rPr>
                <w:color w:val="000000"/>
                <w:kern w:val="0"/>
                <w:sz w:val="21"/>
                <w:szCs w:val="21"/>
              </w:rPr>
              <w:t>设计（论文）题目</w:t>
            </w:r>
          </w:p>
        </w:tc>
        <w:tc>
          <w:tcPr>
            <w:tcW w:w="6555" w:type="dxa"/>
            <w:gridSpan w:val="3"/>
            <w:tcBorders>
              <w:top w:val="nil"/>
              <w:left w:val="nil"/>
              <w:bottom w:val="single" w:sz="6" w:space="0" w:color="000000"/>
              <w:right w:val="single" w:sz="6" w:space="0" w:color="000000"/>
            </w:tcBorders>
            <w:vAlign w:val="center"/>
          </w:tcPr>
          <w:p w14:paraId="677B126C" w14:textId="1E2248EC" w:rsidR="006E4E6B" w:rsidRDefault="0028266C">
            <w:pPr>
              <w:widowControl/>
              <w:spacing w:beforeLines="0" w:before="0" w:afterLines="0" w:after="0" w:line="270" w:lineRule="atLeast"/>
              <w:ind w:firstLineChars="0" w:firstLine="0"/>
              <w:jc w:val="center"/>
              <w:rPr>
                <w:color w:val="000000"/>
                <w:kern w:val="0"/>
                <w:sz w:val="21"/>
                <w:szCs w:val="21"/>
              </w:rPr>
            </w:pPr>
            <w:r w:rsidRPr="0028266C">
              <w:rPr>
                <w:rFonts w:hint="eastAsia"/>
                <w:color w:val="000000"/>
                <w:kern w:val="0"/>
                <w:sz w:val="21"/>
                <w:szCs w:val="21"/>
              </w:rPr>
              <w:t>素养为本的高中信息技术“数据与计算”模块情境教学案例库建设</w:t>
            </w:r>
          </w:p>
        </w:tc>
      </w:tr>
      <w:tr w:rsidR="006E4E6B" w14:paraId="5FBD0E03" w14:textId="77777777">
        <w:trPr>
          <w:trHeight w:val="3961"/>
          <w:jc w:val="center"/>
        </w:trPr>
        <w:tc>
          <w:tcPr>
            <w:tcW w:w="8674" w:type="dxa"/>
            <w:gridSpan w:val="4"/>
            <w:tcBorders>
              <w:top w:val="nil"/>
              <w:left w:val="single" w:sz="6" w:space="0" w:color="000000"/>
              <w:bottom w:val="single" w:sz="6" w:space="0" w:color="000000"/>
              <w:right w:val="single" w:sz="6" w:space="0" w:color="000000"/>
            </w:tcBorders>
          </w:tcPr>
          <w:p w14:paraId="52D39869" w14:textId="77777777" w:rsidR="006E4E6B" w:rsidRPr="00DF107E" w:rsidRDefault="00000000">
            <w:pPr>
              <w:widowControl/>
              <w:spacing w:beforeLines="50" w:before="156" w:afterLines="50" w:after="156"/>
              <w:ind w:firstLineChars="50" w:firstLine="105"/>
              <w:jc w:val="left"/>
              <w:rPr>
                <w:color w:val="000000"/>
                <w:kern w:val="0"/>
                <w:sz w:val="21"/>
                <w:szCs w:val="21"/>
              </w:rPr>
            </w:pPr>
            <w:r w:rsidRPr="00DF107E">
              <w:rPr>
                <w:color w:val="000000"/>
                <w:kern w:val="0"/>
                <w:sz w:val="21"/>
                <w:szCs w:val="21"/>
              </w:rPr>
              <w:t>指导教师评语：</w:t>
            </w:r>
            <w:r w:rsidRPr="00DF107E">
              <w:rPr>
                <w:color w:val="000000"/>
                <w:kern w:val="0"/>
                <w:sz w:val="21"/>
                <w:szCs w:val="21"/>
              </w:rPr>
              <w:t xml:space="preserve"> </w:t>
            </w:r>
          </w:p>
          <w:p w14:paraId="43537EB1" w14:textId="77777777" w:rsidR="00DF107E" w:rsidRPr="00DF107E" w:rsidRDefault="00DF107E" w:rsidP="00DF107E">
            <w:pPr>
              <w:widowControl/>
              <w:spacing w:beforeLines="0" w:before="50" w:afterLines="0" w:after="50"/>
              <w:ind w:firstLine="420"/>
              <w:jc w:val="left"/>
              <w:rPr>
                <w:color w:val="000000"/>
                <w:kern w:val="0"/>
                <w:sz w:val="21"/>
                <w:szCs w:val="21"/>
              </w:rPr>
            </w:pPr>
            <w:r w:rsidRPr="00DF107E">
              <w:rPr>
                <w:rFonts w:hint="eastAsia"/>
                <w:color w:val="000000"/>
                <w:kern w:val="0"/>
                <w:sz w:val="21"/>
                <w:szCs w:val="21"/>
              </w:rPr>
              <w:t>论文选题有意义，具有师范特色，论文规模符合本科论文要求，研究内容具体明确，技术工具选择合理，研究方案可行。</w:t>
            </w:r>
          </w:p>
          <w:p w14:paraId="3D61995F" w14:textId="2F00D2F8" w:rsidR="006E4E6B" w:rsidRPr="00DF107E" w:rsidRDefault="00FC203D" w:rsidP="00DF107E">
            <w:pPr>
              <w:widowControl/>
              <w:spacing w:beforeLines="0" w:before="50" w:afterLines="0" w:after="50"/>
              <w:ind w:firstLineChars="0" w:firstLine="0"/>
              <w:jc w:val="left"/>
              <w:rPr>
                <w:color w:val="000000"/>
                <w:kern w:val="0"/>
                <w:sz w:val="21"/>
                <w:szCs w:val="21"/>
              </w:rPr>
            </w:pPr>
            <w:r>
              <w:rPr>
                <w:noProof/>
              </w:rPr>
              <w:drawing>
                <wp:anchor distT="0" distB="0" distL="114300" distR="114300" simplePos="0" relativeHeight="251658240" behindDoc="0" locked="0" layoutInCell="1" allowOverlap="1" wp14:anchorId="6F4E1EFD" wp14:editId="591F12BD">
                  <wp:simplePos x="0" y="0"/>
                  <wp:positionH relativeFrom="column">
                    <wp:posOffset>4384040</wp:posOffset>
                  </wp:positionH>
                  <wp:positionV relativeFrom="paragraph">
                    <wp:posOffset>155575</wp:posOffset>
                  </wp:positionV>
                  <wp:extent cx="937260" cy="487680"/>
                  <wp:effectExtent l="0" t="0" r="0" b="7620"/>
                  <wp:wrapSquare wrapText="bothSides"/>
                  <wp:docPr id="12781729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72982" name=""/>
                          <pic:cNvPicPr/>
                        </pic:nvPicPr>
                        <pic:blipFill>
                          <a:blip r:embed="rId7">
                            <a:extLst>
                              <a:ext uri="{28A0092B-C50C-407E-A947-70E740481C1C}">
                                <a14:useLocalDpi xmlns:a14="http://schemas.microsoft.com/office/drawing/2010/main" val="0"/>
                              </a:ext>
                            </a:extLst>
                          </a:blip>
                          <a:stretch>
                            <a:fillRect/>
                          </a:stretch>
                        </pic:blipFill>
                        <pic:spPr>
                          <a:xfrm>
                            <a:off x="0" y="0"/>
                            <a:ext cx="937260" cy="487680"/>
                          </a:xfrm>
                          <a:prstGeom prst="rect">
                            <a:avLst/>
                          </a:prstGeom>
                        </pic:spPr>
                      </pic:pic>
                    </a:graphicData>
                  </a:graphic>
                </wp:anchor>
              </w:drawing>
            </w:r>
            <w:r w:rsidR="00DF107E" w:rsidRPr="00DF107E">
              <w:rPr>
                <w:rFonts w:hint="eastAsia"/>
                <w:color w:val="000000"/>
                <w:kern w:val="0"/>
                <w:sz w:val="21"/>
                <w:szCs w:val="21"/>
              </w:rPr>
              <w:t xml:space="preserve"> </w:t>
            </w:r>
            <w:r w:rsidR="00DF107E">
              <w:rPr>
                <w:color w:val="000000"/>
                <w:kern w:val="0"/>
                <w:sz w:val="21"/>
                <w:szCs w:val="21"/>
              </w:rPr>
              <w:t xml:space="preserve">   </w:t>
            </w:r>
            <w:r w:rsidR="00DF107E" w:rsidRPr="00DF107E">
              <w:rPr>
                <w:rFonts w:hint="eastAsia"/>
                <w:color w:val="FF0000"/>
                <w:kern w:val="0"/>
                <w:sz w:val="21"/>
                <w:szCs w:val="21"/>
              </w:rPr>
              <w:t>同意开题。</w:t>
            </w:r>
          </w:p>
          <w:p w14:paraId="6445AAF9" w14:textId="31308F93" w:rsidR="006E4E6B" w:rsidRPr="00DF107E" w:rsidRDefault="00000000">
            <w:pPr>
              <w:widowControl/>
              <w:spacing w:beforeLines="0" w:before="50" w:afterLines="0" w:after="50"/>
              <w:ind w:firstLineChars="0"/>
              <w:jc w:val="left"/>
              <w:rPr>
                <w:color w:val="000000"/>
                <w:kern w:val="0"/>
                <w:sz w:val="21"/>
                <w:szCs w:val="21"/>
              </w:rPr>
            </w:pPr>
            <w:r w:rsidRPr="00DF107E">
              <w:rPr>
                <w:color w:val="000000"/>
                <w:kern w:val="0"/>
                <w:sz w:val="21"/>
                <w:szCs w:val="21"/>
              </w:rPr>
              <w:t xml:space="preserve">                                     </w:t>
            </w:r>
            <w:r w:rsidR="00FC203D">
              <w:rPr>
                <w:color w:val="000000"/>
                <w:kern w:val="0"/>
                <w:sz w:val="21"/>
                <w:szCs w:val="21"/>
              </w:rPr>
              <w:t xml:space="preserve">         </w:t>
            </w:r>
            <w:r w:rsidRPr="00DF107E">
              <w:rPr>
                <w:color w:val="000000"/>
                <w:kern w:val="0"/>
                <w:sz w:val="21"/>
                <w:szCs w:val="21"/>
              </w:rPr>
              <w:t xml:space="preserve"> </w:t>
            </w:r>
            <w:r w:rsidR="00FC203D">
              <w:rPr>
                <w:color w:val="000000"/>
                <w:kern w:val="0"/>
                <w:sz w:val="21"/>
                <w:szCs w:val="21"/>
              </w:rPr>
              <w:t xml:space="preserve">        </w:t>
            </w:r>
            <w:r w:rsidRPr="00DF107E">
              <w:rPr>
                <w:color w:val="000000"/>
                <w:kern w:val="0"/>
                <w:sz w:val="21"/>
                <w:szCs w:val="21"/>
              </w:rPr>
              <w:t xml:space="preserve"> </w:t>
            </w:r>
            <w:r w:rsidRPr="00DF107E">
              <w:rPr>
                <w:color w:val="000000"/>
                <w:kern w:val="0"/>
                <w:sz w:val="21"/>
                <w:szCs w:val="21"/>
              </w:rPr>
              <w:t>签字：</w:t>
            </w:r>
          </w:p>
        </w:tc>
      </w:tr>
      <w:tr w:rsidR="006E4E6B" w14:paraId="1C185359" w14:textId="77777777">
        <w:trPr>
          <w:trHeight w:val="4128"/>
          <w:jc w:val="center"/>
        </w:trPr>
        <w:tc>
          <w:tcPr>
            <w:tcW w:w="8674" w:type="dxa"/>
            <w:gridSpan w:val="4"/>
            <w:tcBorders>
              <w:top w:val="nil"/>
              <w:left w:val="single" w:sz="6" w:space="0" w:color="000000"/>
              <w:bottom w:val="single" w:sz="6" w:space="0" w:color="000000"/>
              <w:right w:val="single" w:sz="6" w:space="0" w:color="000000"/>
            </w:tcBorders>
          </w:tcPr>
          <w:p w14:paraId="72CF7715" w14:textId="77777777" w:rsidR="006E4E6B" w:rsidRDefault="00000000">
            <w:pPr>
              <w:widowControl/>
              <w:spacing w:beforeLines="50" w:before="156" w:afterLines="50" w:after="156"/>
              <w:ind w:firstLineChars="50" w:firstLine="105"/>
              <w:jc w:val="left"/>
              <w:rPr>
                <w:color w:val="000000"/>
                <w:kern w:val="0"/>
                <w:sz w:val="18"/>
                <w:szCs w:val="18"/>
              </w:rPr>
            </w:pPr>
            <w:r>
              <w:rPr>
                <w:rFonts w:hint="eastAsia"/>
                <w:color w:val="000000"/>
                <w:kern w:val="0"/>
                <w:sz w:val="21"/>
                <w:szCs w:val="21"/>
              </w:rPr>
              <w:t>检查</w:t>
            </w:r>
            <w:r>
              <w:rPr>
                <w:color w:val="000000"/>
                <w:kern w:val="0"/>
                <w:sz w:val="21"/>
                <w:szCs w:val="21"/>
              </w:rPr>
              <w:t>记录</w:t>
            </w:r>
            <w:r>
              <w:rPr>
                <w:rFonts w:hint="eastAsia"/>
                <w:color w:val="000000"/>
                <w:kern w:val="0"/>
                <w:sz w:val="21"/>
                <w:szCs w:val="21"/>
              </w:rPr>
              <w:t>（答辩记录）</w:t>
            </w:r>
            <w:r>
              <w:rPr>
                <w:color w:val="000000"/>
                <w:kern w:val="0"/>
                <w:sz w:val="21"/>
                <w:szCs w:val="21"/>
              </w:rPr>
              <w:t>：</w:t>
            </w:r>
          </w:p>
        </w:tc>
      </w:tr>
      <w:tr w:rsidR="006E4E6B" w14:paraId="567A8D4D" w14:textId="77777777">
        <w:trPr>
          <w:trHeight w:val="570"/>
          <w:jc w:val="center"/>
        </w:trPr>
        <w:tc>
          <w:tcPr>
            <w:tcW w:w="4754" w:type="dxa"/>
            <w:gridSpan w:val="2"/>
            <w:tcBorders>
              <w:top w:val="nil"/>
              <w:left w:val="single" w:sz="6" w:space="0" w:color="000000"/>
              <w:bottom w:val="single" w:sz="6" w:space="0" w:color="000000"/>
              <w:right w:val="single" w:sz="6" w:space="0" w:color="000000"/>
            </w:tcBorders>
            <w:vAlign w:val="center"/>
          </w:tcPr>
          <w:p w14:paraId="6C423467" w14:textId="77777777" w:rsidR="006E4E6B" w:rsidRDefault="00000000">
            <w:pPr>
              <w:widowControl/>
              <w:spacing w:beforeLines="50" w:before="156" w:afterLines="50" w:after="156"/>
              <w:ind w:firstLineChars="50" w:firstLine="105"/>
              <w:jc w:val="left"/>
              <w:rPr>
                <w:color w:val="000000"/>
                <w:kern w:val="0"/>
                <w:sz w:val="18"/>
                <w:szCs w:val="18"/>
              </w:rPr>
            </w:pPr>
            <w:r>
              <w:rPr>
                <w:color w:val="000000"/>
                <w:kern w:val="0"/>
                <w:sz w:val="21"/>
                <w:szCs w:val="21"/>
              </w:rPr>
              <w:t>是否通过开题</w:t>
            </w:r>
            <w:r>
              <w:rPr>
                <w:rFonts w:hAnsi="宋体"/>
                <w:color w:val="000000"/>
                <w:kern w:val="0"/>
                <w:sz w:val="21"/>
                <w:szCs w:val="21"/>
              </w:rPr>
              <w:t>：</w:t>
            </w:r>
            <w:r>
              <w:rPr>
                <w:color w:val="000000"/>
                <w:kern w:val="0"/>
                <w:sz w:val="21"/>
                <w:szCs w:val="21"/>
              </w:rPr>
              <w:t xml:space="preserve">      □</w:t>
            </w:r>
            <w:r>
              <w:rPr>
                <w:color w:val="000000"/>
                <w:kern w:val="0"/>
                <w:sz w:val="21"/>
                <w:szCs w:val="21"/>
              </w:rPr>
              <w:t>通过</w:t>
            </w:r>
            <w:r>
              <w:rPr>
                <w:color w:val="000000"/>
                <w:kern w:val="0"/>
                <w:sz w:val="21"/>
                <w:szCs w:val="21"/>
              </w:rPr>
              <w:t xml:space="preserve">        □</w:t>
            </w:r>
            <w:r>
              <w:rPr>
                <w:color w:val="000000"/>
                <w:kern w:val="0"/>
                <w:sz w:val="21"/>
                <w:szCs w:val="21"/>
              </w:rPr>
              <w:t>不通过</w:t>
            </w:r>
          </w:p>
        </w:tc>
        <w:tc>
          <w:tcPr>
            <w:tcW w:w="3920" w:type="dxa"/>
            <w:gridSpan w:val="2"/>
            <w:tcBorders>
              <w:top w:val="single" w:sz="6" w:space="0" w:color="000000"/>
              <w:left w:val="nil"/>
              <w:bottom w:val="single" w:sz="6" w:space="0" w:color="000000"/>
              <w:right w:val="single" w:sz="6" w:space="0" w:color="000000"/>
            </w:tcBorders>
            <w:vAlign w:val="center"/>
          </w:tcPr>
          <w:p w14:paraId="42E140AA" w14:textId="77777777" w:rsidR="006E4E6B" w:rsidRDefault="00000000">
            <w:pPr>
              <w:widowControl/>
              <w:spacing w:beforeLines="50" w:before="156" w:afterLines="50" w:after="156"/>
              <w:ind w:firstLineChars="50" w:firstLine="105"/>
              <w:jc w:val="left"/>
              <w:rPr>
                <w:color w:val="000000"/>
                <w:kern w:val="0"/>
                <w:sz w:val="18"/>
                <w:szCs w:val="18"/>
              </w:rPr>
            </w:pPr>
            <w:r>
              <w:rPr>
                <w:color w:val="000000"/>
                <w:kern w:val="0"/>
                <w:sz w:val="21"/>
                <w:szCs w:val="21"/>
              </w:rPr>
              <w:t>成绩：</w:t>
            </w:r>
          </w:p>
        </w:tc>
      </w:tr>
      <w:tr w:rsidR="006E4E6B" w14:paraId="07F2548F" w14:textId="77777777">
        <w:trPr>
          <w:trHeight w:val="570"/>
          <w:jc w:val="center"/>
        </w:trPr>
        <w:tc>
          <w:tcPr>
            <w:tcW w:w="4754" w:type="dxa"/>
            <w:gridSpan w:val="2"/>
            <w:tcBorders>
              <w:top w:val="nil"/>
              <w:left w:val="single" w:sz="6" w:space="0" w:color="000000"/>
              <w:bottom w:val="single" w:sz="6" w:space="0" w:color="000000"/>
              <w:right w:val="single" w:sz="4" w:space="0" w:color="auto"/>
            </w:tcBorders>
            <w:vAlign w:val="center"/>
          </w:tcPr>
          <w:p w14:paraId="368BB11E" w14:textId="77777777" w:rsidR="006E4E6B" w:rsidRDefault="00000000">
            <w:pPr>
              <w:widowControl/>
              <w:spacing w:beforeLines="50" w:before="156" w:afterLines="50" w:after="156"/>
              <w:ind w:firstLineChars="50" w:firstLine="105"/>
              <w:jc w:val="left"/>
              <w:rPr>
                <w:color w:val="000000"/>
                <w:kern w:val="0"/>
                <w:sz w:val="21"/>
                <w:szCs w:val="21"/>
              </w:rPr>
            </w:pPr>
            <w:r>
              <w:rPr>
                <w:color w:val="000000"/>
                <w:kern w:val="0"/>
                <w:sz w:val="21"/>
                <w:szCs w:val="21"/>
              </w:rPr>
              <w:t>答辩组长签字：</w:t>
            </w:r>
          </w:p>
        </w:tc>
        <w:tc>
          <w:tcPr>
            <w:tcW w:w="3920" w:type="dxa"/>
            <w:gridSpan w:val="2"/>
            <w:tcBorders>
              <w:top w:val="nil"/>
              <w:left w:val="single" w:sz="4" w:space="0" w:color="auto"/>
              <w:right w:val="single" w:sz="6" w:space="0" w:color="000000"/>
            </w:tcBorders>
          </w:tcPr>
          <w:p w14:paraId="2816A630" w14:textId="77777777" w:rsidR="006E4E6B" w:rsidRDefault="00000000">
            <w:pPr>
              <w:widowControl/>
              <w:spacing w:beforeLines="50" w:before="156" w:afterLines="50" w:after="156"/>
              <w:ind w:firstLineChars="50" w:firstLine="105"/>
              <w:rPr>
                <w:color w:val="000000"/>
                <w:kern w:val="0"/>
                <w:sz w:val="21"/>
                <w:szCs w:val="21"/>
              </w:rPr>
            </w:pPr>
            <w:proofErr w:type="gramStart"/>
            <w:r>
              <w:rPr>
                <w:color w:val="000000"/>
                <w:kern w:val="0"/>
                <w:sz w:val="21"/>
                <w:szCs w:val="21"/>
              </w:rPr>
              <w:t>答辩组</w:t>
            </w:r>
            <w:proofErr w:type="gramEnd"/>
            <w:r>
              <w:rPr>
                <w:color w:val="000000"/>
                <w:kern w:val="0"/>
                <w:sz w:val="21"/>
                <w:szCs w:val="21"/>
              </w:rPr>
              <w:t>成员：</w:t>
            </w:r>
          </w:p>
        </w:tc>
      </w:tr>
      <w:tr w:rsidR="006E4E6B" w14:paraId="6D65B55C" w14:textId="77777777">
        <w:trPr>
          <w:trHeight w:val="570"/>
          <w:jc w:val="center"/>
        </w:trPr>
        <w:tc>
          <w:tcPr>
            <w:tcW w:w="4754" w:type="dxa"/>
            <w:gridSpan w:val="2"/>
            <w:tcBorders>
              <w:top w:val="nil"/>
              <w:left w:val="single" w:sz="6" w:space="0" w:color="000000"/>
              <w:bottom w:val="single" w:sz="6" w:space="0" w:color="000000"/>
              <w:right w:val="single" w:sz="4" w:space="0" w:color="auto"/>
            </w:tcBorders>
            <w:vAlign w:val="center"/>
          </w:tcPr>
          <w:p w14:paraId="76A2B29C" w14:textId="77777777" w:rsidR="006E4E6B" w:rsidRDefault="00000000">
            <w:pPr>
              <w:widowControl/>
              <w:spacing w:beforeLines="50" w:before="156" w:afterLines="50" w:after="156"/>
              <w:ind w:firstLineChars="50" w:firstLine="105"/>
              <w:jc w:val="left"/>
              <w:rPr>
                <w:color w:val="000000"/>
                <w:kern w:val="0"/>
                <w:sz w:val="18"/>
                <w:szCs w:val="18"/>
              </w:rPr>
            </w:pPr>
            <w:r>
              <w:rPr>
                <w:color w:val="000000"/>
                <w:kern w:val="0"/>
                <w:sz w:val="21"/>
                <w:szCs w:val="21"/>
              </w:rPr>
              <w:t>答辩秘书签字：</w:t>
            </w:r>
          </w:p>
        </w:tc>
        <w:tc>
          <w:tcPr>
            <w:tcW w:w="3920" w:type="dxa"/>
            <w:gridSpan w:val="2"/>
            <w:tcBorders>
              <w:left w:val="single" w:sz="4" w:space="0" w:color="auto"/>
              <w:bottom w:val="single" w:sz="6" w:space="0" w:color="000000"/>
              <w:right w:val="single" w:sz="6" w:space="0" w:color="000000"/>
            </w:tcBorders>
            <w:vAlign w:val="center"/>
          </w:tcPr>
          <w:p w14:paraId="5AAB0182" w14:textId="77777777" w:rsidR="006E4E6B" w:rsidRDefault="006E4E6B">
            <w:pPr>
              <w:widowControl/>
              <w:spacing w:beforeLines="0" w:before="0" w:afterLines="0" w:after="0" w:line="270" w:lineRule="atLeast"/>
              <w:ind w:firstLineChars="0" w:firstLine="0"/>
              <w:jc w:val="left"/>
              <w:rPr>
                <w:color w:val="000000"/>
                <w:kern w:val="0"/>
                <w:sz w:val="18"/>
                <w:szCs w:val="18"/>
              </w:rPr>
            </w:pPr>
          </w:p>
        </w:tc>
      </w:tr>
    </w:tbl>
    <w:p w14:paraId="71EB8228" w14:textId="77777777" w:rsidR="006E4E6B" w:rsidRDefault="00000000">
      <w:pPr>
        <w:spacing w:before="78" w:after="78"/>
        <w:ind w:firstLineChars="0" w:firstLine="0"/>
        <w:jc w:val="left"/>
        <w:outlineLvl w:val="0"/>
        <w:rPr>
          <w:spacing w:val="40"/>
        </w:rPr>
      </w:pPr>
      <w:r>
        <w:rPr>
          <w:rFonts w:hAnsi="宋体"/>
          <w:spacing w:val="40"/>
        </w:rPr>
        <w:lastRenderedPageBreak/>
        <w:t>附件</w:t>
      </w:r>
      <w:r>
        <w:rPr>
          <w:spacing w:val="40"/>
        </w:rPr>
        <w:t>2</w:t>
      </w:r>
      <w:r>
        <w:rPr>
          <w:rFonts w:hAnsi="宋体"/>
          <w:spacing w:val="40"/>
        </w:rPr>
        <w:t>：</w:t>
      </w:r>
    </w:p>
    <w:p w14:paraId="72ED1C8F" w14:textId="77777777" w:rsidR="006E4E6B" w:rsidRDefault="006E4E6B">
      <w:pPr>
        <w:spacing w:before="78" w:after="78"/>
        <w:ind w:firstLine="883"/>
        <w:jc w:val="center"/>
        <w:rPr>
          <w:rFonts w:eastAsia="楷体_GB2312"/>
          <w:b/>
          <w:spacing w:val="40"/>
          <w:sz w:val="36"/>
        </w:rPr>
      </w:pPr>
    </w:p>
    <w:p w14:paraId="0D6D86AC" w14:textId="77777777" w:rsidR="006E4E6B" w:rsidRDefault="00000000">
      <w:pPr>
        <w:spacing w:before="78" w:after="78"/>
        <w:ind w:firstLineChars="0" w:firstLine="0"/>
        <w:jc w:val="center"/>
      </w:pPr>
      <w:r>
        <w:rPr>
          <w:noProof/>
        </w:rPr>
        <w:drawing>
          <wp:inline distT="0" distB="0" distL="0" distR="0" wp14:anchorId="4E7B5C4D" wp14:editId="6D90CCD0">
            <wp:extent cx="939800" cy="939800"/>
            <wp:effectExtent l="0" t="0" r="0" b="0"/>
            <wp:docPr id="2"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2" name="图片 6" descr="9a4b6327faa4f10da74118e7369469a"/>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14:paraId="3DD43D8A" w14:textId="77777777" w:rsidR="006E4E6B" w:rsidRDefault="006E4E6B">
      <w:pPr>
        <w:spacing w:before="78" w:after="78"/>
        <w:ind w:firstLineChars="0" w:firstLine="0"/>
        <w:jc w:val="center"/>
      </w:pPr>
    </w:p>
    <w:p w14:paraId="1249B4CC" w14:textId="77777777" w:rsidR="006E4E6B" w:rsidRDefault="006E4E6B">
      <w:pPr>
        <w:spacing w:before="78" w:after="78" w:line="400" w:lineRule="exact"/>
        <w:ind w:left="210" w:firstLineChars="0" w:firstLine="0"/>
        <w:jc w:val="center"/>
        <w:rPr>
          <w:sz w:val="36"/>
          <w:szCs w:val="36"/>
        </w:rPr>
      </w:pPr>
    </w:p>
    <w:p w14:paraId="30A9AB89" w14:textId="77777777" w:rsidR="006E4E6B" w:rsidRDefault="00000000">
      <w:pPr>
        <w:spacing w:before="78" w:after="78" w:line="240" w:lineRule="auto"/>
        <w:ind w:leftChars="-87" w:left="-1" w:hangingChars="47" w:hanging="208"/>
        <w:jc w:val="center"/>
        <w:rPr>
          <w:b/>
          <w:sz w:val="44"/>
          <w:szCs w:val="44"/>
        </w:rPr>
      </w:pPr>
      <w:r>
        <w:rPr>
          <w:rFonts w:hint="eastAsia"/>
          <w:b/>
          <w:sz w:val="44"/>
          <w:szCs w:val="44"/>
        </w:rPr>
        <w:t>内蒙古师范大学计算机科学技术学院</w:t>
      </w:r>
    </w:p>
    <w:p w14:paraId="78266DCC" w14:textId="77777777" w:rsidR="006E4E6B" w:rsidRDefault="006E4E6B">
      <w:pPr>
        <w:spacing w:before="78" w:after="78"/>
        <w:ind w:firstLine="883"/>
        <w:jc w:val="center"/>
        <w:rPr>
          <w:rFonts w:eastAsia="楷体_GB2312"/>
          <w:b/>
          <w:spacing w:val="40"/>
          <w:sz w:val="36"/>
        </w:rPr>
      </w:pPr>
    </w:p>
    <w:p w14:paraId="754F32CD" w14:textId="77777777" w:rsidR="006E4E6B" w:rsidRDefault="00000000" w:rsidP="00CA6A5D">
      <w:pPr>
        <w:spacing w:before="78" w:after="78"/>
        <w:ind w:left="420" w:firstLineChars="0" w:firstLine="420"/>
        <w:rPr>
          <w:b/>
          <w:spacing w:val="40"/>
          <w:sz w:val="48"/>
        </w:rPr>
      </w:pPr>
      <w:r>
        <w:rPr>
          <w:rFonts w:hAnsi="Roman PS"/>
          <w:b/>
          <w:spacing w:val="40"/>
          <w:sz w:val="48"/>
        </w:rPr>
        <w:t>毕业设计（论文）开题报告</w:t>
      </w:r>
    </w:p>
    <w:p w14:paraId="582BDBB2" w14:textId="77777777" w:rsidR="006E4E6B" w:rsidRDefault="006E4E6B">
      <w:pPr>
        <w:spacing w:before="78" w:after="78"/>
        <w:ind w:firstLineChars="0" w:firstLine="0"/>
        <w:rPr>
          <w:b/>
          <w:sz w:val="32"/>
        </w:rPr>
      </w:pPr>
    </w:p>
    <w:p w14:paraId="5ACD95DF" w14:textId="5D27D73F" w:rsidR="006E4E6B" w:rsidRPr="00A42CD1" w:rsidRDefault="00000000" w:rsidP="00A42CD1">
      <w:pPr>
        <w:spacing w:before="78" w:after="78"/>
        <w:ind w:left="1446" w:hangingChars="400" w:hanging="1446"/>
        <w:jc w:val="center"/>
        <w:rPr>
          <w:b/>
          <w:color w:val="FF0000"/>
          <w:sz w:val="36"/>
        </w:rPr>
      </w:pPr>
      <w:r>
        <w:rPr>
          <w:b/>
          <w:sz w:val="36"/>
        </w:rPr>
        <w:t>题</w:t>
      </w:r>
      <w:r>
        <w:rPr>
          <w:b/>
          <w:sz w:val="36"/>
        </w:rPr>
        <w:t xml:space="preserve"> </w:t>
      </w:r>
      <w:r>
        <w:rPr>
          <w:b/>
          <w:sz w:val="36"/>
        </w:rPr>
        <w:t>目：</w:t>
      </w:r>
      <w:r w:rsidR="0028266C">
        <w:rPr>
          <w:rFonts w:hint="eastAsia"/>
          <w:b/>
          <w:sz w:val="36"/>
        </w:rPr>
        <w:t xml:space="preserve"> </w:t>
      </w:r>
      <w:r w:rsidR="0028266C" w:rsidRPr="00A42CD1">
        <w:rPr>
          <w:rFonts w:hint="eastAsia"/>
          <w:b/>
          <w:color w:val="FF0000"/>
          <w:sz w:val="32"/>
          <w:u w:val="single"/>
        </w:rPr>
        <w:t>素养为本的高中信息技术“数据与计算”模块情境教学案例库建设</w:t>
      </w:r>
    </w:p>
    <w:p w14:paraId="1BFB822D" w14:textId="787CD64A" w:rsidR="006E4E6B" w:rsidRDefault="00000000" w:rsidP="0028266C">
      <w:pPr>
        <w:spacing w:beforeLines="80" w:before="249" w:after="78" w:line="360" w:lineRule="auto"/>
        <w:ind w:right="-9" w:firstLineChars="486" w:firstLine="1561"/>
        <w:rPr>
          <w:b/>
          <w:sz w:val="32"/>
          <w:u w:val="single"/>
        </w:rPr>
      </w:pPr>
      <w:r>
        <w:rPr>
          <w:b/>
          <w:sz w:val="32"/>
        </w:rPr>
        <w:t>专</w:t>
      </w:r>
      <w:r>
        <w:rPr>
          <w:b/>
          <w:sz w:val="32"/>
        </w:rPr>
        <w:t xml:space="preserve">    </w:t>
      </w:r>
      <w:r>
        <w:rPr>
          <w:b/>
          <w:sz w:val="32"/>
        </w:rPr>
        <w:t>业</w:t>
      </w:r>
      <w:r>
        <w:rPr>
          <w:b/>
          <w:sz w:val="32"/>
        </w:rPr>
        <w:t xml:space="preserve"> </w:t>
      </w:r>
      <w:r w:rsidR="0028266C">
        <w:rPr>
          <w:b/>
          <w:sz w:val="32"/>
          <w:u w:val="single"/>
        </w:rPr>
        <w:t xml:space="preserve">   </w:t>
      </w:r>
      <w:r w:rsidR="0028266C">
        <w:rPr>
          <w:rFonts w:hint="eastAsia"/>
          <w:b/>
          <w:sz w:val="32"/>
          <w:u w:val="single"/>
        </w:rPr>
        <w:t xml:space="preserve"> </w:t>
      </w:r>
      <w:r w:rsidR="0028266C">
        <w:rPr>
          <w:b/>
          <w:sz w:val="32"/>
          <w:u w:val="single"/>
        </w:rPr>
        <w:t xml:space="preserve"> </w:t>
      </w:r>
      <w:r w:rsidR="0028266C">
        <w:rPr>
          <w:rFonts w:hint="eastAsia"/>
          <w:b/>
          <w:sz w:val="32"/>
          <w:u w:val="single"/>
        </w:rPr>
        <w:t>计算机科学与技术</w:t>
      </w:r>
      <w:r w:rsidR="0028266C">
        <w:rPr>
          <w:b/>
          <w:sz w:val="32"/>
          <w:u w:val="single"/>
        </w:rPr>
        <w:t xml:space="preserve">      </w:t>
      </w:r>
    </w:p>
    <w:p w14:paraId="1ABDBCFC" w14:textId="72D24F08" w:rsidR="006E4E6B" w:rsidRDefault="00000000" w:rsidP="0028266C">
      <w:pPr>
        <w:spacing w:beforeLines="80" w:before="249" w:after="78" w:line="360" w:lineRule="auto"/>
        <w:ind w:left="180" w:firstLineChars="430" w:firstLine="1381"/>
        <w:rPr>
          <w:b/>
          <w:sz w:val="32"/>
          <w:u w:val="single"/>
        </w:rPr>
      </w:pPr>
      <w:r>
        <w:rPr>
          <w:rFonts w:hint="eastAsia"/>
          <w:b/>
          <w:sz w:val="32"/>
        </w:rPr>
        <w:t>姓</w:t>
      </w:r>
      <w:r>
        <w:rPr>
          <w:rFonts w:hint="eastAsia"/>
          <w:b/>
          <w:sz w:val="32"/>
        </w:rPr>
        <w:t xml:space="preserve"> </w:t>
      </w:r>
      <w:r>
        <w:rPr>
          <w:b/>
          <w:sz w:val="32"/>
        </w:rPr>
        <w:t xml:space="preserve">   </w:t>
      </w:r>
      <w:r>
        <w:rPr>
          <w:rFonts w:hint="eastAsia"/>
          <w:b/>
          <w:sz w:val="32"/>
        </w:rPr>
        <w:t>名</w:t>
      </w:r>
      <w:r>
        <w:rPr>
          <w:b/>
          <w:sz w:val="32"/>
        </w:rPr>
        <w:t xml:space="preserve"> </w:t>
      </w:r>
      <w:r>
        <w:rPr>
          <w:b/>
          <w:sz w:val="32"/>
          <w:u w:val="single"/>
        </w:rPr>
        <w:t xml:space="preserve">       </w:t>
      </w:r>
      <w:r>
        <w:rPr>
          <w:rFonts w:hint="eastAsia"/>
          <w:b/>
          <w:sz w:val="32"/>
          <w:u w:val="single"/>
        </w:rPr>
        <w:t xml:space="preserve">   </w:t>
      </w:r>
      <w:proofErr w:type="gramStart"/>
      <w:r w:rsidR="00CA6A5D">
        <w:rPr>
          <w:rFonts w:hint="eastAsia"/>
          <w:b/>
          <w:sz w:val="32"/>
          <w:u w:val="single"/>
        </w:rPr>
        <w:t>柳佳轩</w:t>
      </w:r>
      <w:proofErr w:type="gramEnd"/>
      <w:r>
        <w:rPr>
          <w:b/>
          <w:sz w:val="32"/>
          <w:u w:val="single"/>
        </w:rPr>
        <w:t xml:space="preserve"> </w:t>
      </w:r>
      <w:r>
        <w:rPr>
          <w:rFonts w:hint="eastAsia"/>
          <w:b/>
          <w:sz w:val="32"/>
          <w:u w:val="single"/>
        </w:rPr>
        <w:t xml:space="preserve"> </w:t>
      </w:r>
      <w:r>
        <w:rPr>
          <w:b/>
          <w:sz w:val="32"/>
          <w:u w:val="single"/>
        </w:rPr>
        <w:t xml:space="preserve">         </w:t>
      </w:r>
    </w:p>
    <w:p w14:paraId="7C07D1B5" w14:textId="6A52FA35" w:rsidR="006E4E6B" w:rsidRDefault="00000000" w:rsidP="0028266C">
      <w:pPr>
        <w:spacing w:beforeLines="80" w:before="249" w:after="78" w:line="360" w:lineRule="auto"/>
        <w:ind w:left="180" w:right="-9" w:firstLineChars="430" w:firstLine="1381"/>
        <w:rPr>
          <w:b/>
          <w:sz w:val="32"/>
          <w:u w:val="single"/>
        </w:rPr>
      </w:pPr>
      <w:r>
        <w:rPr>
          <w:b/>
          <w:sz w:val="32"/>
        </w:rPr>
        <w:t>学</w:t>
      </w:r>
      <w:r>
        <w:rPr>
          <w:b/>
          <w:sz w:val="32"/>
        </w:rPr>
        <w:t xml:space="preserve">    </w:t>
      </w:r>
      <w:r>
        <w:rPr>
          <w:b/>
          <w:sz w:val="32"/>
        </w:rPr>
        <w:t>号</w:t>
      </w:r>
      <w:r>
        <w:rPr>
          <w:b/>
          <w:sz w:val="32"/>
        </w:rPr>
        <w:t xml:space="preserve"> </w:t>
      </w:r>
      <w:r>
        <w:rPr>
          <w:b/>
          <w:sz w:val="32"/>
          <w:u w:val="single"/>
        </w:rPr>
        <w:t xml:space="preserve">        </w:t>
      </w:r>
      <w:r w:rsidR="00CA6A5D">
        <w:rPr>
          <w:b/>
          <w:sz w:val="32"/>
          <w:u w:val="single"/>
        </w:rPr>
        <w:t>20201100505</w:t>
      </w:r>
      <w:r>
        <w:rPr>
          <w:b/>
          <w:sz w:val="32"/>
          <w:u w:val="single"/>
        </w:rPr>
        <w:t xml:space="preserve">        </w:t>
      </w:r>
    </w:p>
    <w:p w14:paraId="5304F581" w14:textId="5FA41A60" w:rsidR="006E4E6B" w:rsidRDefault="00000000" w:rsidP="0028266C">
      <w:pPr>
        <w:spacing w:beforeLines="80" w:before="249" w:after="78" w:line="360" w:lineRule="auto"/>
        <w:ind w:left="180" w:firstLineChars="430" w:firstLine="1381"/>
        <w:rPr>
          <w:b/>
          <w:sz w:val="32"/>
          <w:u w:val="single"/>
        </w:rPr>
      </w:pPr>
      <w:r>
        <w:rPr>
          <w:b/>
          <w:sz w:val="32"/>
        </w:rPr>
        <w:t>指导教师</w:t>
      </w:r>
      <w:r>
        <w:rPr>
          <w:b/>
          <w:sz w:val="32"/>
        </w:rPr>
        <w:t xml:space="preserve"> </w:t>
      </w:r>
      <w:r>
        <w:rPr>
          <w:b/>
          <w:sz w:val="32"/>
          <w:u w:val="single"/>
        </w:rPr>
        <w:t xml:space="preserve">          </w:t>
      </w:r>
      <w:proofErr w:type="gramStart"/>
      <w:r w:rsidR="0028266C">
        <w:rPr>
          <w:rFonts w:hint="eastAsia"/>
          <w:b/>
          <w:sz w:val="32"/>
          <w:u w:val="single"/>
        </w:rPr>
        <w:t>萨茹</w:t>
      </w:r>
      <w:proofErr w:type="gramEnd"/>
      <w:r w:rsidR="0028266C">
        <w:rPr>
          <w:rFonts w:hint="eastAsia"/>
          <w:b/>
          <w:sz w:val="32"/>
          <w:u w:val="single"/>
        </w:rPr>
        <w:t>拉</w:t>
      </w:r>
      <w:r>
        <w:rPr>
          <w:b/>
          <w:sz w:val="32"/>
          <w:u w:val="single"/>
        </w:rPr>
        <w:t xml:space="preserve">       </w:t>
      </w:r>
      <w:r>
        <w:rPr>
          <w:rFonts w:hint="eastAsia"/>
          <w:b/>
          <w:sz w:val="32"/>
          <w:u w:val="single"/>
        </w:rPr>
        <w:t xml:space="preserve">    </w:t>
      </w:r>
    </w:p>
    <w:p w14:paraId="004B2D4F" w14:textId="7E93C180" w:rsidR="006E4E6B" w:rsidRDefault="00000000" w:rsidP="0028266C">
      <w:pPr>
        <w:spacing w:beforeLines="80" w:before="249" w:after="78" w:line="360" w:lineRule="auto"/>
        <w:ind w:left="180" w:firstLineChars="430" w:firstLine="1381"/>
        <w:rPr>
          <w:b/>
          <w:sz w:val="32"/>
          <w:u w:val="single"/>
        </w:rPr>
      </w:pPr>
      <w:r>
        <w:rPr>
          <w:b/>
          <w:sz w:val="32"/>
        </w:rPr>
        <w:t>日</w:t>
      </w:r>
      <w:r>
        <w:rPr>
          <w:b/>
          <w:sz w:val="32"/>
        </w:rPr>
        <w:t xml:space="preserve">    </w:t>
      </w:r>
      <w:r>
        <w:rPr>
          <w:b/>
          <w:sz w:val="32"/>
        </w:rPr>
        <w:t>期</w:t>
      </w:r>
      <w:r>
        <w:rPr>
          <w:b/>
          <w:sz w:val="32"/>
        </w:rPr>
        <w:t xml:space="preserve"> </w:t>
      </w:r>
      <w:r>
        <w:rPr>
          <w:b/>
          <w:sz w:val="32"/>
          <w:u w:val="single"/>
        </w:rPr>
        <w:t xml:space="preserve">         </w:t>
      </w:r>
      <w:r w:rsidR="00CA6A5D">
        <w:rPr>
          <w:b/>
          <w:sz w:val="32"/>
          <w:u w:val="single"/>
        </w:rPr>
        <w:t xml:space="preserve">2023.10.14 </w:t>
      </w:r>
      <w:r>
        <w:rPr>
          <w:rFonts w:hint="eastAsia"/>
          <w:b/>
          <w:sz w:val="32"/>
          <w:u w:val="single"/>
        </w:rPr>
        <w:t xml:space="preserve"> </w:t>
      </w:r>
      <w:r>
        <w:rPr>
          <w:b/>
          <w:sz w:val="32"/>
          <w:u w:val="single"/>
        </w:rPr>
        <w:t xml:space="preserve">       </w:t>
      </w:r>
    </w:p>
    <w:p w14:paraId="553AC827" w14:textId="77777777" w:rsidR="00CA6A5D" w:rsidRPr="00CA6A5D" w:rsidRDefault="00CA6A5D" w:rsidP="00CA6A5D">
      <w:pPr>
        <w:pStyle w:val="2"/>
        <w:spacing w:before="78" w:after="78"/>
        <w:ind w:left="0" w:firstLineChars="0" w:firstLine="0"/>
      </w:pPr>
    </w:p>
    <w:p w14:paraId="5F15E233" w14:textId="77777777" w:rsidR="006E4E6B" w:rsidRDefault="00000000">
      <w:pPr>
        <w:snapToGrid w:val="0"/>
        <w:spacing w:before="78" w:after="78"/>
        <w:ind w:firstLineChars="0" w:firstLine="0"/>
        <w:jc w:val="center"/>
        <w:rPr>
          <w:rFonts w:eastAsia="隶书"/>
          <w:b/>
          <w:sz w:val="36"/>
          <w:szCs w:val="36"/>
        </w:rPr>
      </w:pPr>
      <w:r>
        <w:rPr>
          <w:rFonts w:eastAsia="隶书" w:hint="eastAsia"/>
          <w:b/>
          <w:sz w:val="36"/>
          <w:szCs w:val="36"/>
        </w:rPr>
        <w:t>计算机科学技术学院</w:t>
      </w:r>
      <w:r>
        <w:rPr>
          <w:rFonts w:eastAsia="隶书"/>
          <w:b/>
          <w:sz w:val="36"/>
          <w:szCs w:val="36"/>
        </w:rPr>
        <w:t>制</w:t>
      </w:r>
    </w:p>
    <w:p w14:paraId="6593A8B3" w14:textId="77777777" w:rsidR="006E4E6B" w:rsidRDefault="00000000">
      <w:pPr>
        <w:pStyle w:val="ae"/>
        <w:spacing w:before="156" w:after="156"/>
        <w:ind w:firstLine="482"/>
        <w:rPr>
          <w:b/>
        </w:rPr>
      </w:pPr>
      <w:r>
        <w:rPr>
          <w:b/>
        </w:rPr>
        <w:lastRenderedPageBreak/>
        <w:t>一、开题报告主要内容</w:t>
      </w:r>
    </w:p>
    <w:p w14:paraId="6CBBD203" w14:textId="77777777" w:rsidR="006E4E6B" w:rsidRDefault="00000000">
      <w:pPr>
        <w:pStyle w:val="ab"/>
        <w:spacing w:before="156" w:after="156"/>
        <w:ind w:firstLine="480"/>
      </w:pPr>
      <w:r>
        <w:t>1</w:t>
      </w:r>
      <w:r>
        <w:t>．课题来源及研究的目的和意义</w:t>
      </w:r>
    </w:p>
    <w:p w14:paraId="424AD44D" w14:textId="35E64D78" w:rsidR="00681252" w:rsidRDefault="00681252">
      <w:pPr>
        <w:pStyle w:val="2"/>
        <w:spacing w:beforeLines="0" w:before="0" w:afterLines="0" w:after="0"/>
        <w:ind w:left="0" w:firstLine="476"/>
        <w:rPr>
          <w:rFonts w:ascii="宋体" w:hAnsi="宋体" w:cs="宋体"/>
          <w:color w:val="231F20"/>
          <w:spacing w:val="-1"/>
          <w:sz w:val="24"/>
        </w:rPr>
      </w:pPr>
      <w:r w:rsidRPr="00681252">
        <w:rPr>
          <w:rFonts w:ascii="宋体" w:hAnsi="宋体" w:cs="宋体"/>
          <w:color w:val="231F20"/>
          <w:spacing w:val="-1"/>
          <w:sz w:val="24"/>
        </w:rPr>
        <w:t>本课题主要来自于当前高中信息技术教育的实际情况和需求。在当前信息化社会，数据与计算已成为高中信息技术教育的重要内容，但在实际教学中，教师和学生常常面临诸多问题。其中，如何帮助学生更好地理解和掌握“数据与计算”模块中的知识，如何提高学生的实践能力，以及如何促进教师之间的交流和合作，成为了当前亟待解决的问题。</w:t>
      </w:r>
    </w:p>
    <w:p w14:paraId="6865F49B" w14:textId="01700A61" w:rsidR="001C454A" w:rsidRDefault="001712C1">
      <w:pPr>
        <w:pStyle w:val="2"/>
        <w:spacing w:beforeLines="0" w:before="0" w:afterLines="0" w:after="0"/>
        <w:ind w:left="0" w:firstLine="476"/>
        <w:rPr>
          <w:rFonts w:ascii="宋体" w:hAnsi="宋体" w:cs="宋体"/>
          <w:color w:val="231F20"/>
          <w:sz w:val="24"/>
          <w:vertAlign w:val="superscript"/>
        </w:rPr>
      </w:pPr>
      <w:r w:rsidRPr="001712C1">
        <w:rPr>
          <w:rFonts w:ascii="宋体" w:hAnsi="宋体" w:cs="宋体"/>
          <w:color w:val="231F20"/>
          <w:spacing w:val="-1"/>
          <w:sz w:val="24"/>
        </w:rPr>
        <w:t>情景教学法是一种新型的教学方法，教师在实际的教学过程中，根据教学内容与学生的实际，利用场景模拟的形式或者借助教学设备，为学生营造具体的教学场景，从而使学生产生身临其境的感觉，增强学生的体验感，让学生直观地感受教学的内容。与传统的教学方法相比，情景教学法应将学生放在教学活动的主体地位，从学生的实际需求出发，对学生进行潜移默化的影响。</w:t>
      </w:r>
      <w:r w:rsidR="0004736F">
        <w:rPr>
          <w:rFonts w:ascii="宋体" w:hAnsi="宋体" w:cs="宋体" w:hint="eastAsia"/>
          <w:color w:val="231F20"/>
          <w:sz w:val="24"/>
          <w:vertAlign w:val="superscript"/>
        </w:rPr>
        <w:t>[1]</w:t>
      </w:r>
    </w:p>
    <w:p w14:paraId="56559716" w14:textId="549FBDA6" w:rsidR="006E4E6B" w:rsidRDefault="00681252">
      <w:pPr>
        <w:pStyle w:val="2"/>
        <w:spacing w:beforeLines="0" w:before="0" w:afterLines="0" w:after="0"/>
        <w:ind w:left="0" w:firstLine="476"/>
        <w:rPr>
          <w:rFonts w:ascii="宋体" w:hAnsi="宋体" w:cs="宋体"/>
          <w:color w:val="000000" w:themeColor="text1"/>
          <w:spacing w:val="-6"/>
          <w:sz w:val="24"/>
        </w:rPr>
      </w:pPr>
      <w:r w:rsidRPr="00681252">
        <w:rPr>
          <w:rFonts w:ascii="宋体" w:hAnsi="宋体" w:cs="宋体" w:hint="eastAsia"/>
          <w:color w:val="231F20"/>
          <w:spacing w:val="-1"/>
          <w:sz w:val="24"/>
        </w:rPr>
        <w:t>基</w:t>
      </w:r>
      <w:r>
        <w:rPr>
          <w:rFonts w:ascii="宋体" w:hAnsi="宋体" w:cs="宋体" w:hint="eastAsia"/>
          <w:color w:val="231F20"/>
          <w:spacing w:val="-1"/>
          <w:sz w:val="24"/>
        </w:rPr>
        <w:t>于学科核心素养、学科课程标准以及内蒙古地区教育模式现状出发，本课题主要致力于建设可以很好的适应地区发展的情景教学案例库，来给予学生更好的学习体验以及给老师更多的教学选择，利用情景教学使得我们的教学更加生动形象，同时在情景教学中加入更多</w:t>
      </w:r>
      <w:proofErr w:type="gramStart"/>
      <w:r>
        <w:rPr>
          <w:rFonts w:ascii="宋体" w:hAnsi="宋体" w:cs="宋体" w:hint="eastAsia"/>
          <w:color w:val="231F20"/>
          <w:spacing w:val="-1"/>
          <w:sz w:val="24"/>
        </w:rPr>
        <w:t>的思政元素</w:t>
      </w:r>
      <w:proofErr w:type="gramEnd"/>
      <w:r>
        <w:rPr>
          <w:rFonts w:ascii="宋体" w:hAnsi="宋体" w:cs="宋体" w:hint="eastAsia"/>
          <w:color w:val="231F20"/>
          <w:spacing w:val="-1"/>
          <w:sz w:val="24"/>
        </w:rPr>
        <w:t>，能使得学生全面发展</w:t>
      </w:r>
      <w:r>
        <w:rPr>
          <w:rFonts w:ascii="宋体" w:hAnsi="宋体" w:cs="宋体" w:hint="eastAsia"/>
          <w:color w:val="000000" w:themeColor="text1"/>
          <w:spacing w:val="-6"/>
          <w:sz w:val="24"/>
        </w:rPr>
        <w:t>。</w:t>
      </w:r>
    </w:p>
    <w:p w14:paraId="73A7FC00" w14:textId="35BA2F38" w:rsidR="00681252" w:rsidRDefault="002573B5">
      <w:pPr>
        <w:pStyle w:val="2"/>
        <w:spacing w:beforeLines="0" w:before="0" w:afterLines="0" w:after="0"/>
        <w:ind w:left="0" w:firstLine="480"/>
        <w:rPr>
          <w:rFonts w:ascii="宋体" w:hAnsi="宋体"/>
          <w:color w:val="000000" w:themeColor="text1"/>
          <w:sz w:val="24"/>
        </w:rPr>
      </w:pPr>
      <w:r w:rsidRPr="002573B5">
        <w:rPr>
          <w:rFonts w:ascii="宋体" w:hAnsi="宋体" w:hint="eastAsia"/>
          <w:color w:val="000000" w:themeColor="text1"/>
          <w:sz w:val="24"/>
        </w:rPr>
        <w:t>根据“</w:t>
      </w:r>
      <w:proofErr w:type="gramStart"/>
      <w:r w:rsidRPr="002573B5">
        <w:rPr>
          <w:rFonts w:ascii="宋体" w:hAnsi="宋体" w:hint="eastAsia"/>
          <w:color w:val="000000" w:themeColor="text1"/>
          <w:sz w:val="24"/>
        </w:rPr>
        <w:t>一</w:t>
      </w:r>
      <w:proofErr w:type="gramEnd"/>
      <w:r w:rsidRPr="002573B5">
        <w:rPr>
          <w:rFonts w:ascii="宋体" w:hAnsi="宋体" w:hint="eastAsia"/>
          <w:color w:val="000000" w:themeColor="text1"/>
          <w:sz w:val="24"/>
        </w:rPr>
        <w:t>标多本”教材政策及课程标准相关要求，不同出版社编写、出版了各具特色的信息技术教材。2019年通过审核并投入使用的五套信息技术教材分别由人民教育出版社和中国地图出版社（联合出版)、上海科技教育出版社、广东教育出版社、浙江教育出版社、教育科学出版社出版。在“</w:t>
      </w:r>
      <w:proofErr w:type="gramStart"/>
      <w:r w:rsidRPr="002573B5">
        <w:rPr>
          <w:rFonts w:ascii="宋体" w:hAnsi="宋体" w:hint="eastAsia"/>
          <w:color w:val="000000" w:themeColor="text1"/>
          <w:sz w:val="24"/>
        </w:rPr>
        <w:t>一</w:t>
      </w:r>
      <w:proofErr w:type="gramEnd"/>
      <w:r w:rsidRPr="002573B5">
        <w:rPr>
          <w:rFonts w:ascii="宋体" w:hAnsi="宋体" w:hint="eastAsia"/>
          <w:color w:val="000000" w:themeColor="text1"/>
          <w:sz w:val="24"/>
        </w:rPr>
        <w:t>纲多本”教材政策下，这些不同版本的教材在内容组织、编排等方面各具特色</w:t>
      </w:r>
      <w:r>
        <w:rPr>
          <w:rFonts w:ascii="宋体" w:hAnsi="宋体" w:hint="eastAsia"/>
          <w:color w:val="000000" w:themeColor="text1"/>
          <w:sz w:val="24"/>
        </w:rPr>
        <w:t>。</w:t>
      </w:r>
      <w:r>
        <w:rPr>
          <w:rFonts w:ascii="宋体" w:hAnsi="宋体" w:cs="宋体" w:hint="eastAsia"/>
          <w:color w:val="231F20"/>
          <w:sz w:val="24"/>
          <w:vertAlign w:val="superscript"/>
        </w:rPr>
        <w:t>[</w:t>
      </w:r>
      <w:r>
        <w:rPr>
          <w:rFonts w:ascii="宋体" w:hAnsi="宋体" w:cs="宋体"/>
          <w:color w:val="231F20"/>
          <w:sz w:val="24"/>
          <w:vertAlign w:val="superscript"/>
        </w:rPr>
        <w:t>2</w:t>
      </w:r>
      <w:r>
        <w:rPr>
          <w:rFonts w:ascii="宋体" w:hAnsi="宋体" w:cs="宋体" w:hint="eastAsia"/>
          <w:color w:val="231F20"/>
          <w:sz w:val="24"/>
          <w:vertAlign w:val="superscript"/>
        </w:rPr>
        <w:t>]</w:t>
      </w:r>
      <w:r w:rsidRPr="002573B5">
        <w:rPr>
          <w:rFonts w:ascii="宋体" w:hAnsi="宋体" w:hint="eastAsia"/>
          <w:color w:val="000000" w:themeColor="text1"/>
          <w:sz w:val="24"/>
        </w:rPr>
        <w:t>分析对比这五个版本教材在内容选择方面与新课标的一致性水平，在表现形式上的不同特色</w:t>
      </w:r>
      <w:r>
        <w:rPr>
          <w:rFonts w:ascii="宋体" w:hAnsi="宋体" w:hint="eastAsia"/>
          <w:color w:val="000000" w:themeColor="text1"/>
          <w:sz w:val="24"/>
        </w:rPr>
        <w:t>。正是我们的情景教学设计所要做的事情，我们不仅要做出通用性强的经典案例，更要做出针对性强的身边案例，能让我们的教师在讲课时有的放矢，学生在学习时能身历其境，而不再只是传统教育中的空想，</w:t>
      </w:r>
      <w:r w:rsidR="006A0C11">
        <w:rPr>
          <w:rFonts w:ascii="宋体" w:hAnsi="宋体" w:hint="eastAsia"/>
          <w:color w:val="000000" w:themeColor="text1"/>
          <w:sz w:val="24"/>
        </w:rPr>
        <w:t>干学。</w:t>
      </w:r>
      <w:r w:rsidRPr="002573B5">
        <w:rPr>
          <w:rFonts w:ascii="宋体" w:hAnsi="宋体" w:hint="eastAsia"/>
          <w:color w:val="000000" w:themeColor="text1"/>
          <w:sz w:val="24"/>
        </w:rPr>
        <w:t xml:space="preserve"> </w:t>
      </w:r>
    </w:p>
    <w:p w14:paraId="2C920601" w14:textId="77777777" w:rsidR="006E4E6B" w:rsidRDefault="00000000">
      <w:pPr>
        <w:pStyle w:val="2"/>
        <w:spacing w:beforeLines="0" w:before="0" w:afterLines="0" w:after="0"/>
        <w:ind w:left="0" w:firstLine="482"/>
        <w:rPr>
          <w:rFonts w:ascii="宋体" w:hAnsi="宋体" w:cs="宋体"/>
          <w:b/>
          <w:bCs/>
          <w:color w:val="000000" w:themeColor="text1"/>
          <w:sz w:val="24"/>
        </w:rPr>
      </w:pPr>
      <w:r>
        <w:rPr>
          <w:rFonts w:ascii="宋体" w:hAnsi="宋体" w:cs="宋体" w:hint="eastAsia"/>
          <w:b/>
          <w:bCs/>
          <w:color w:val="000000" w:themeColor="text1"/>
          <w:sz w:val="24"/>
        </w:rPr>
        <w:t>课题研究的目标：</w:t>
      </w:r>
    </w:p>
    <w:p w14:paraId="78FD1420" w14:textId="27CD69CE" w:rsidR="006E4E6B" w:rsidRPr="00296CF8" w:rsidRDefault="00000000">
      <w:pPr>
        <w:pStyle w:val="2"/>
        <w:spacing w:beforeLines="0" w:before="0" w:afterLines="0" w:after="0"/>
        <w:ind w:left="0" w:firstLine="480"/>
        <w:rPr>
          <w:rFonts w:ascii="宋体" w:hAnsi="宋体" w:cs="宋体"/>
          <w:sz w:val="24"/>
          <w:lang w:eastAsia="zh-Hans"/>
        </w:rPr>
      </w:pPr>
      <w:r w:rsidRPr="00296CF8">
        <w:rPr>
          <w:rFonts w:ascii="宋体" w:hAnsi="宋体" w:cs="宋体" w:hint="eastAsia"/>
          <w:sz w:val="24"/>
        </w:rPr>
        <w:t>以高一年级的学生为教学对象，</w:t>
      </w:r>
      <w:r w:rsidRPr="00296CF8">
        <w:rPr>
          <w:rFonts w:ascii="宋体" w:hAnsi="宋体" w:cs="宋体" w:hint="eastAsia"/>
          <w:sz w:val="24"/>
          <w:lang w:eastAsia="zh-Hans"/>
        </w:rPr>
        <w:t>依据</w:t>
      </w:r>
      <w:r w:rsidR="00296CF8">
        <w:rPr>
          <w:rFonts w:ascii="宋体" w:hAnsi="宋体" w:cs="宋体" w:hint="eastAsia"/>
          <w:sz w:val="24"/>
          <w:lang w:eastAsia="zh-Hans"/>
        </w:rPr>
        <w:t>新</w:t>
      </w:r>
      <w:r w:rsidRPr="00296CF8">
        <w:rPr>
          <w:rFonts w:ascii="宋体" w:hAnsi="宋体" w:cs="宋体" w:hint="eastAsia"/>
          <w:sz w:val="24"/>
        </w:rPr>
        <w:t>课程标准，</w:t>
      </w:r>
      <w:r w:rsidRPr="00296CF8">
        <w:rPr>
          <w:rFonts w:ascii="宋体" w:hAnsi="宋体" w:cs="宋体" w:hint="eastAsia"/>
          <w:sz w:val="24"/>
          <w:lang w:eastAsia="zh-Hans"/>
        </w:rPr>
        <w:t>参考国家认定的</w:t>
      </w:r>
      <w:r w:rsidRPr="00296CF8">
        <w:rPr>
          <w:rFonts w:ascii="宋体" w:hAnsi="宋体" w:cs="宋体"/>
          <w:sz w:val="24"/>
          <w:lang w:eastAsia="zh-Hans"/>
        </w:rPr>
        <w:t>《</w:t>
      </w:r>
      <w:r w:rsidR="001C454A" w:rsidRPr="00296CF8">
        <w:rPr>
          <w:rFonts w:ascii="宋体" w:hAnsi="宋体" w:cs="宋体" w:hint="eastAsia"/>
          <w:sz w:val="24"/>
        </w:rPr>
        <w:t>数据与计算</w:t>
      </w:r>
      <w:r w:rsidRPr="00296CF8">
        <w:rPr>
          <w:rFonts w:ascii="宋体" w:hAnsi="宋体" w:cs="宋体"/>
          <w:sz w:val="24"/>
          <w:lang w:eastAsia="zh-Hans"/>
        </w:rPr>
        <w:t>》</w:t>
      </w:r>
      <w:r w:rsidR="002573B5">
        <w:rPr>
          <w:rFonts w:ascii="宋体" w:hAnsi="宋体" w:cs="宋体"/>
          <w:sz w:val="24"/>
          <w:lang w:eastAsia="zh-Hans"/>
        </w:rPr>
        <w:t>5</w:t>
      </w:r>
      <w:r w:rsidRPr="00296CF8">
        <w:rPr>
          <w:rFonts w:ascii="宋体" w:hAnsi="宋体" w:cs="宋体" w:hint="eastAsia"/>
          <w:sz w:val="24"/>
          <w:lang w:eastAsia="zh-Hans"/>
        </w:rPr>
        <w:t>个版本教材</w:t>
      </w:r>
      <w:r w:rsidRPr="00296CF8">
        <w:rPr>
          <w:rFonts w:ascii="宋体" w:hAnsi="宋体" w:cs="宋体"/>
          <w:sz w:val="24"/>
          <w:lang w:eastAsia="zh-Hans"/>
        </w:rPr>
        <w:t>，</w:t>
      </w:r>
      <w:r w:rsidRPr="00296CF8">
        <w:rPr>
          <w:rFonts w:ascii="宋体" w:hAnsi="宋体" w:cs="宋体" w:hint="eastAsia"/>
          <w:sz w:val="24"/>
          <w:lang w:eastAsia="zh-Hans"/>
        </w:rPr>
        <w:t>结合内蒙古学生学情</w:t>
      </w:r>
      <w:r w:rsidRPr="00296CF8">
        <w:rPr>
          <w:rFonts w:ascii="宋体" w:hAnsi="宋体" w:cs="宋体"/>
          <w:sz w:val="24"/>
          <w:lang w:eastAsia="zh-Hans"/>
        </w:rPr>
        <w:t>，</w:t>
      </w:r>
      <w:r w:rsidRPr="00296CF8">
        <w:rPr>
          <w:rFonts w:ascii="宋体" w:hAnsi="宋体" w:cs="宋体" w:hint="eastAsia"/>
          <w:sz w:val="24"/>
          <w:lang w:eastAsia="zh-Hans"/>
        </w:rPr>
        <w:t>设计</w:t>
      </w:r>
      <w:r w:rsidR="00296CF8">
        <w:rPr>
          <w:rFonts w:ascii="宋体" w:hAnsi="宋体" w:cs="宋体" w:hint="eastAsia"/>
          <w:sz w:val="24"/>
          <w:lang w:eastAsia="zh-Hans"/>
        </w:rPr>
        <w:t>情景教学案例</w:t>
      </w:r>
      <w:r w:rsidRPr="00296CF8">
        <w:rPr>
          <w:rFonts w:ascii="宋体" w:hAnsi="宋体" w:cs="宋体"/>
          <w:sz w:val="24"/>
          <w:lang w:eastAsia="zh-Hans"/>
        </w:rPr>
        <w:t>，</w:t>
      </w:r>
      <w:r w:rsidRPr="00296CF8">
        <w:rPr>
          <w:rFonts w:ascii="宋体" w:hAnsi="宋体" w:cs="宋体" w:hint="eastAsia"/>
          <w:sz w:val="24"/>
          <w:lang w:eastAsia="zh-Hans"/>
        </w:rPr>
        <w:t>建设相关</w:t>
      </w:r>
      <w:r w:rsidR="00296CF8">
        <w:rPr>
          <w:rFonts w:ascii="宋体" w:hAnsi="宋体" w:cs="宋体" w:hint="eastAsia"/>
          <w:sz w:val="24"/>
          <w:lang w:eastAsia="zh-Hans"/>
        </w:rPr>
        <w:t>课程案例库</w:t>
      </w:r>
      <w:r w:rsidRPr="00296CF8">
        <w:rPr>
          <w:rFonts w:ascii="宋体" w:hAnsi="宋体" w:cs="宋体"/>
          <w:sz w:val="24"/>
          <w:lang w:eastAsia="zh-Hans"/>
        </w:rPr>
        <w:t>，</w:t>
      </w:r>
      <w:r w:rsidRPr="00296CF8">
        <w:rPr>
          <w:rFonts w:ascii="宋体" w:hAnsi="宋体" w:cs="宋体" w:hint="eastAsia"/>
          <w:sz w:val="24"/>
          <w:lang w:eastAsia="zh-Hans"/>
        </w:rPr>
        <w:t>助力新课程新理念落地</w:t>
      </w:r>
      <w:r w:rsidRPr="00296CF8">
        <w:rPr>
          <w:rFonts w:ascii="宋体" w:hAnsi="宋体" w:cs="宋体"/>
          <w:sz w:val="24"/>
          <w:lang w:eastAsia="zh-Hans"/>
        </w:rPr>
        <w:t>。</w:t>
      </w:r>
      <w:r w:rsidRPr="00296CF8">
        <w:rPr>
          <w:rFonts w:ascii="宋体" w:hAnsi="宋体" w:cs="宋体" w:hint="eastAsia"/>
          <w:sz w:val="24"/>
          <w:lang w:eastAsia="zh-Hans"/>
        </w:rPr>
        <w:t>具体如下</w:t>
      </w:r>
      <w:r w:rsidRPr="00296CF8">
        <w:rPr>
          <w:rFonts w:ascii="宋体" w:hAnsi="宋体" w:cs="宋体"/>
          <w:sz w:val="24"/>
          <w:lang w:eastAsia="zh-Hans"/>
        </w:rPr>
        <w:t>：</w:t>
      </w:r>
    </w:p>
    <w:p w14:paraId="1FF9FF92" w14:textId="6AFC0EAB" w:rsidR="006E4E6B" w:rsidRDefault="00296CF8">
      <w:pPr>
        <w:pStyle w:val="2"/>
        <w:numPr>
          <w:ilvl w:val="0"/>
          <w:numId w:val="1"/>
        </w:numPr>
        <w:spacing w:beforeLines="0" w:before="0" w:afterLines="0" w:after="0"/>
        <w:ind w:left="60" w:firstLineChars="0"/>
        <w:rPr>
          <w:rFonts w:ascii="宋体" w:hAnsi="宋体" w:cs="宋体"/>
          <w:sz w:val="24"/>
        </w:rPr>
      </w:pPr>
      <w:r>
        <w:rPr>
          <w:rFonts w:ascii="宋体" w:hAnsi="宋体" w:cs="宋体" w:hint="eastAsia"/>
          <w:sz w:val="24"/>
        </w:rPr>
        <w:t>研</w:t>
      </w:r>
      <w:r w:rsidRPr="00296CF8">
        <w:rPr>
          <w:rFonts w:ascii="宋体" w:hAnsi="宋体" w:cs="宋体"/>
          <w:sz w:val="24"/>
        </w:rPr>
        <w:t>究情境教学案例的选取和设计原则，为教师提供优秀的、具有实用价值的情境教学案例，以帮助学生更好地理解和掌握“数据与计算”模块中的知识</w:t>
      </w:r>
      <w:r w:rsidRPr="00296CF8">
        <w:rPr>
          <w:rFonts w:ascii="宋体" w:hAnsi="宋体" w:cs="宋体"/>
          <w:sz w:val="24"/>
          <w:lang w:eastAsia="zh-Hans"/>
        </w:rPr>
        <w:t>。</w:t>
      </w:r>
    </w:p>
    <w:p w14:paraId="54CE45E6" w14:textId="25B49A3E" w:rsidR="006E4E6B" w:rsidRPr="00296CF8" w:rsidRDefault="00296CF8" w:rsidP="00296CF8">
      <w:pPr>
        <w:pStyle w:val="af0"/>
        <w:numPr>
          <w:ilvl w:val="0"/>
          <w:numId w:val="1"/>
        </w:numPr>
        <w:spacing w:before="78" w:after="78"/>
        <w:ind w:leftChars="25" w:left="60" w:firstLineChars="0"/>
        <w:rPr>
          <w:rFonts w:ascii="宋体" w:hAnsi="宋体" w:cs="宋体"/>
        </w:rPr>
      </w:pPr>
      <w:r w:rsidRPr="00296CF8">
        <w:rPr>
          <w:rFonts w:ascii="宋体" w:hAnsi="宋体" w:cs="宋体" w:hint="eastAsia"/>
        </w:rPr>
        <w:t>研究情境教学案例库的构建方法，包括案例的分类、整理、存储和检索等方面，以便教师能够方便快捷地获取所需的教学案例。</w:t>
      </w:r>
    </w:p>
    <w:p w14:paraId="1900DADB" w14:textId="7293F914" w:rsidR="001C454A" w:rsidRPr="006A0C11" w:rsidRDefault="00296CF8" w:rsidP="006A0C11">
      <w:pPr>
        <w:pStyle w:val="2"/>
        <w:numPr>
          <w:ilvl w:val="0"/>
          <w:numId w:val="1"/>
        </w:numPr>
        <w:spacing w:beforeLines="0" w:before="0" w:afterLines="0" w:after="0"/>
        <w:ind w:left="60" w:firstLineChars="0"/>
        <w:rPr>
          <w:rFonts w:ascii="宋体" w:hAnsi="宋体" w:cs="宋体"/>
          <w:color w:val="000000" w:themeColor="text1"/>
          <w:sz w:val="24"/>
        </w:rPr>
      </w:pPr>
      <w:r w:rsidRPr="00296CF8">
        <w:rPr>
          <w:rFonts w:ascii="宋体" w:hAnsi="宋体" w:cs="宋体"/>
          <w:sz w:val="24"/>
          <w:lang w:eastAsia="zh-Hans"/>
        </w:rPr>
        <w:t>研究情境教学案例库的应用模式，包括如何将情境教学案例融入到日常</w:t>
      </w:r>
      <w:r w:rsidRPr="00296CF8">
        <w:rPr>
          <w:rFonts w:ascii="宋体" w:hAnsi="宋体" w:cs="宋体"/>
          <w:sz w:val="24"/>
          <w:lang w:eastAsia="zh-Hans"/>
        </w:rPr>
        <w:lastRenderedPageBreak/>
        <w:t>教学中、如何组织学生进行情境学习等方面，以充分发挥情境教学案例库的作用</w:t>
      </w:r>
      <w:r>
        <w:rPr>
          <w:rFonts w:ascii="宋体" w:hAnsi="宋体" w:cs="宋体"/>
          <w:sz w:val="24"/>
          <w:lang w:eastAsia="zh-Hans"/>
        </w:rPr>
        <w:t>。</w:t>
      </w:r>
    </w:p>
    <w:p w14:paraId="5F060285" w14:textId="77777777" w:rsidR="006E4E6B" w:rsidRDefault="00000000">
      <w:pPr>
        <w:widowControl/>
        <w:spacing w:beforeLines="0" w:before="0" w:afterLines="0" w:after="0"/>
        <w:ind w:firstLine="482"/>
        <w:jc w:val="left"/>
        <w:rPr>
          <w:rFonts w:ascii="宋体" w:hAnsi="宋体" w:cs="宋体"/>
          <w:b/>
          <w:bCs/>
          <w:lang w:eastAsia="zh-Hans"/>
        </w:rPr>
      </w:pPr>
      <w:r>
        <w:rPr>
          <w:rFonts w:ascii="宋体" w:hAnsi="宋体" w:cs="宋体" w:hint="eastAsia"/>
          <w:b/>
          <w:bCs/>
        </w:rPr>
        <w:t>课题研究的意义：</w:t>
      </w:r>
    </w:p>
    <w:p w14:paraId="01507BC5" w14:textId="77777777" w:rsidR="001C454A" w:rsidRPr="001C454A" w:rsidRDefault="001C454A" w:rsidP="006A0C11">
      <w:pPr>
        <w:pStyle w:val="af"/>
        <w:shd w:val="clear" w:color="auto" w:fill="FFFFFF"/>
        <w:spacing w:before="78" w:after="78"/>
        <w:ind w:firstLine="420"/>
        <w:jc w:val="both"/>
        <w:rPr>
          <w:kern w:val="2"/>
        </w:rPr>
      </w:pPr>
      <w:r w:rsidRPr="001C454A">
        <w:rPr>
          <w:kern w:val="2"/>
        </w:rPr>
        <w:t>在信息时代，信息技术素养已成为现代社会公民必备的素质之一。高中信息技术教育作为信息技术教育的重要组成部分，旨在培养学生的信息素养和信息技术能力。而情境教学案例库建设，对于高中信息技术“数据与计算”模块的教学具有重要意义。</w:t>
      </w:r>
    </w:p>
    <w:p w14:paraId="07A8D670" w14:textId="7D778DF6" w:rsidR="001C454A" w:rsidRPr="001C454A" w:rsidRDefault="001C454A" w:rsidP="006A0C11">
      <w:pPr>
        <w:pStyle w:val="af"/>
        <w:numPr>
          <w:ilvl w:val="0"/>
          <w:numId w:val="2"/>
        </w:numPr>
        <w:shd w:val="clear" w:color="auto" w:fill="FFFFFF"/>
        <w:spacing w:before="78" w:after="78"/>
        <w:ind w:leftChars="175" w:left="420"/>
        <w:jc w:val="both"/>
        <w:rPr>
          <w:kern w:val="2"/>
        </w:rPr>
      </w:pPr>
      <w:r w:rsidRPr="001C454A">
        <w:rPr>
          <w:kern w:val="2"/>
        </w:rPr>
        <w:t>情境教学案例库的建设可以帮助学生更好地理解和掌握“数据与计算”模块中的知识。通过引入具体的生活或工作场景，可以将抽象的知识点变得生动、形象，让学生更加容易理解和掌握。</w:t>
      </w:r>
    </w:p>
    <w:p w14:paraId="73373E0F" w14:textId="7DBD084F" w:rsidR="001C454A" w:rsidRPr="001C454A" w:rsidRDefault="001C454A" w:rsidP="006A0C11">
      <w:pPr>
        <w:pStyle w:val="af"/>
        <w:numPr>
          <w:ilvl w:val="0"/>
          <w:numId w:val="2"/>
        </w:numPr>
        <w:shd w:val="clear" w:color="auto" w:fill="FFFFFF"/>
        <w:spacing w:before="78" w:after="78"/>
        <w:ind w:leftChars="175" w:left="420"/>
        <w:jc w:val="both"/>
        <w:rPr>
          <w:kern w:val="2"/>
        </w:rPr>
      </w:pPr>
      <w:r w:rsidRPr="001C454A">
        <w:rPr>
          <w:kern w:val="2"/>
        </w:rPr>
        <w:t>情境教学案例库的建设可以提高学生的实践能力。情境教学案例库中的案例都是来自于实际生活或工作场景，学生通过解决实际问题来掌握信息技术知识，不仅可以加深对知识点的理解，还可以提高学生的实践能力和解决问题的能力。</w:t>
      </w:r>
    </w:p>
    <w:p w14:paraId="6027444F" w14:textId="30D2EAB8" w:rsidR="006E4E6B" w:rsidRDefault="001C454A" w:rsidP="006A0C11">
      <w:pPr>
        <w:pStyle w:val="af"/>
        <w:numPr>
          <w:ilvl w:val="0"/>
          <w:numId w:val="2"/>
        </w:numPr>
        <w:shd w:val="clear" w:color="auto" w:fill="FFFFFF"/>
        <w:spacing w:before="78" w:after="78"/>
        <w:ind w:leftChars="175" w:left="420"/>
        <w:jc w:val="both"/>
        <w:rPr>
          <w:kern w:val="2"/>
        </w:rPr>
      </w:pPr>
      <w:bookmarkStart w:id="0" w:name="_Hlk148950576"/>
      <w:r w:rsidRPr="001C454A">
        <w:rPr>
          <w:kern w:val="2"/>
        </w:rPr>
        <w:t>情境教学案例库的建设可以促进教师之间的交流和合作。教师们可以通过共享教学案</w:t>
      </w:r>
      <w:bookmarkEnd w:id="0"/>
      <w:r w:rsidRPr="001C454A">
        <w:rPr>
          <w:kern w:val="2"/>
        </w:rPr>
        <w:t>例来交流教学经验和教学方法，共同提高教学水平。同时，教师们也可以通过合作来开发更加丰富、更加完善的情境教学案例，推动高中信息技术教育的整体发展。</w:t>
      </w:r>
    </w:p>
    <w:p w14:paraId="73C2DCBD" w14:textId="7B6C2835" w:rsidR="000E6880" w:rsidRDefault="000E6880" w:rsidP="000E6880">
      <w:pPr>
        <w:widowControl/>
        <w:spacing w:beforeLines="0" w:before="0" w:afterLines="0" w:after="0"/>
        <w:ind w:firstLine="482"/>
        <w:jc w:val="left"/>
        <w:rPr>
          <w:rFonts w:ascii="宋体" w:hAnsi="宋体" w:cs="宋体"/>
          <w:b/>
          <w:bCs/>
        </w:rPr>
      </w:pPr>
      <w:r w:rsidRPr="000E6880">
        <w:rPr>
          <w:rFonts w:ascii="宋体" w:hAnsi="宋体" w:cs="宋体" w:hint="eastAsia"/>
          <w:b/>
          <w:bCs/>
        </w:rPr>
        <w:t>模块介绍：</w:t>
      </w:r>
    </w:p>
    <w:p w14:paraId="481CD8BF" w14:textId="748597FB" w:rsidR="0025057C" w:rsidRPr="0073292B" w:rsidRDefault="00F849B0" w:rsidP="00F849B0">
      <w:pPr>
        <w:pStyle w:val="af"/>
        <w:shd w:val="clear" w:color="auto" w:fill="FFFFFF"/>
        <w:jc w:val="both"/>
        <w:rPr>
          <w:kern w:val="2"/>
        </w:rPr>
      </w:pPr>
      <w:r>
        <w:tab/>
      </w:r>
      <w:r w:rsidRPr="00F849B0">
        <w:rPr>
          <w:kern w:val="2"/>
        </w:rPr>
        <w:t>信息技术与社会的交互融合引发了数据量的迅猛增长，数据对社会生产和人们生活的影响日益凸显。</w:t>
      </w:r>
      <w:r>
        <w:rPr>
          <w:rFonts w:hint="eastAsia"/>
          <w:kern w:val="2"/>
        </w:rPr>
        <w:t>数据与计算部分</w:t>
      </w:r>
      <w:r w:rsidRPr="00F849B0">
        <w:rPr>
          <w:kern w:val="2"/>
        </w:rPr>
        <w:t>针对数据（包括大数据）在信息社会中的重要价值，分析数据与信息的关系，强调数据处理的基本方法与技能，发展学生利用信息技术解决问题的能力。</w:t>
      </w:r>
      <w:r>
        <w:rPr>
          <w:rFonts w:hint="eastAsia"/>
          <w:kern w:val="2"/>
        </w:rPr>
        <w:t>数据与计算部分</w:t>
      </w:r>
      <w:r w:rsidRPr="00F849B0">
        <w:rPr>
          <w:kern w:val="2"/>
        </w:rPr>
        <w:t>是信息技术课程后续学习的基础。</w:t>
      </w:r>
      <w:bookmarkStart w:id="1" w:name="_Hlk149327563"/>
      <w:r w:rsidRPr="00F849B0">
        <w:rPr>
          <w:kern w:val="2"/>
        </w:rPr>
        <w:t>包括“数据与信息”“数据处理与应用”“算法与程序实现”三</w:t>
      </w:r>
      <w:r>
        <w:rPr>
          <w:rFonts w:hint="eastAsia"/>
          <w:kern w:val="2"/>
        </w:rPr>
        <w:t>个</w:t>
      </w:r>
      <w:r w:rsidR="00DC213D">
        <w:rPr>
          <w:rFonts w:hint="eastAsia"/>
          <w:kern w:val="2"/>
        </w:rPr>
        <w:t>主</w:t>
      </w:r>
      <w:r>
        <w:rPr>
          <w:rFonts w:hint="eastAsia"/>
          <w:kern w:val="2"/>
        </w:rPr>
        <w:t>模块内容</w:t>
      </w:r>
      <w:bookmarkEnd w:id="1"/>
      <w:r w:rsidRPr="00F849B0">
        <w:rPr>
          <w:kern w:val="2"/>
        </w:rPr>
        <w:t>。</w:t>
      </w:r>
    </w:p>
    <w:p w14:paraId="4F1B16DD" w14:textId="37E32571" w:rsidR="00DC213D" w:rsidRPr="000E6880" w:rsidRDefault="00821B6D" w:rsidP="00F849B0">
      <w:pPr>
        <w:pStyle w:val="af"/>
        <w:shd w:val="clear" w:color="auto" w:fill="FFFFFF"/>
        <w:jc w:val="both"/>
      </w:pPr>
      <w:r>
        <w:rPr>
          <w:noProof/>
        </w:rPr>
        <w:drawing>
          <wp:inline distT="0" distB="0" distL="0" distR="0" wp14:anchorId="112EE7ED" wp14:editId="67F63B38">
            <wp:extent cx="5829300" cy="3139440"/>
            <wp:effectExtent l="0" t="0" r="0" b="3810"/>
            <wp:docPr id="54905768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3139440"/>
                    </a:xfrm>
                    <a:prstGeom prst="rect">
                      <a:avLst/>
                    </a:prstGeom>
                    <a:noFill/>
                    <a:ln>
                      <a:noFill/>
                    </a:ln>
                  </pic:spPr>
                </pic:pic>
              </a:graphicData>
            </a:graphic>
          </wp:inline>
        </w:drawing>
      </w:r>
    </w:p>
    <w:p w14:paraId="5D74783E" w14:textId="77777777" w:rsidR="006E4E6B" w:rsidRDefault="00000000">
      <w:pPr>
        <w:pStyle w:val="ab"/>
        <w:numPr>
          <w:ilvl w:val="0"/>
          <w:numId w:val="3"/>
        </w:numPr>
        <w:spacing w:before="156" w:after="156"/>
        <w:ind w:firstLine="480"/>
        <w:rPr>
          <w:szCs w:val="28"/>
        </w:rPr>
      </w:pPr>
      <w:r>
        <w:rPr>
          <w:szCs w:val="28"/>
        </w:rPr>
        <w:lastRenderedPageBreak/>
        <w:t>国内外在该方向的研究现状及分析</w:t>
      </w:r>
    </w:p>
    <w:p w14:paraId="5835D1CA" w14:textId="346D9431" w:rsidR="006E4E6B" w:rsidRDefault="00000000">
      <w:pPr>
        <w:pStyle w:val="ab"/>
        <w:spacing w:beforeLines="0" w:before="0" w:afterLines="0" w:after="0"/>
        <w:ind w:firstLineChars="100" w:firstLine="240"/>
        <w:rPr>
          <w:sz w:val="24"/>
        </w:rPr>
      </w:pPr>
      <w:r>
        <w:rPr>
          <w:rFonts w:hint="eastAsia"/>
          <w:sz w:val="24"/>
        </w:rPr>
        <w:t>2.1</w:t>
      </w:r>
      <w:r w:rsidR="006A0C11">
        <w:rPr>
          <w:rFonts w:hint="eastAsia"/>
          <w:sz w:val="24"/>
        </w:rPr>
        <w:t>情景教学</w:t>
      </w:r>
      <w:r>
        <w:rPr>
          <w:rFonts w:hint="eastAsia"/>
          <w:sz w:val="24"/>
        </w:rPr>
        <w:t>国内外现状</w:t>
      </w:r>
    </w:p>
    <w:p w14:paraId="1CCD1D29" w14:textId="00C64F90" w:rsidR="006E4E6B" w:rsidRDefault="006A0C11">
      <w:pPr>
        <w:pStyle w:val="ab"/>
        <w:spacing w:beforeLines="0" w:before="0" w:afterLines="0" w:after="0"/>
        <w:ind w:firstLineChars="200" w:firstLine="480"/>
        <w:rPr>
          <w:rFonts w:ascii="宋体" w:eastAsia="宋体" w:hAnsi="宋体" w:cs="宋体"/>
          <w:color w:val="231F20"/>
          <w:sz w:val="24"/>
        </w:rPr>
      </w:pPr>
      <w:r w:rsidRPr="006A0C11">
        <w:rPr>
          <w:rFonts w:ascii="宋体" w:eastAsia="宋体" w:hAnsi="宋体" w:cs="宋体" w:hint="eastAsia"/>
          <w:color w:val="231F20"/>
          <w:sz w:val="24"/>
        </w:rPr>
        <w:t>国外情景教学法萌芽于古希腊时期，以苏格拉底(Socrates）为例，他使用的产婆术，分为“讽刺</w:t>
      </w:r>
      <w:proofErr w:type="gramStart"/>
      <w:r w:rsidRPr="006A0C11">
        <w:rPr>
          <w:rFonts w:ascii="宋体" w:eastAsia="宋体" w:hAnsi="宋体" w:cs="宋体" w:hint="eastAsia"/>
          <w:color w:val="231F20"/>
          <w:sz w:val="24"/>
        </w:rPr>
        <w:t>一</w:t>
      </w:r>
      <w:proofErr w:type="gramEnd"/>
      <w:r w:rsidRPr="006A0C11">
        <w:rPr>
          <w:rFonts w:ascii="宋体" w:eastAsia="宋体" w:hAnsi="宋体" w:cs="宋体" w:hint="eastAsia"/>
          <w:color w:val="231F20"/>
          <w:sz w:val="24"/>
        </w:rPr>
        <w:t>助产</w:t>
      </w:r>
      <w:proofErr w:type="gramStart"/>
      <w:r w:rsidRPr="006A0C11">
        <w:rPr>
          <w:rFonts w:ascii="宋体" w:eastAsia="宋体" w:hAnsi="宋体" w:cs="宋体" w:hint="eastAsia"/>
          <w:color w:val="231F20"/>
          <w:sz w:val="24"/>
        </w:rPr>
        <w:t>一</w:t>
      </w:r>
      <w:proofErr w:type="gramEnd"/>
      <w:r w:rsidRPr="006A0C11">
        <w:rPr>
          <w:rFonts w:ascii="宋体" w:eastAsia="宋体" w:hAnsi="宋体" w:cs="宋体" w:hint="eastAsia"/>
          <w:color w:val="231F20"/>
          <w:sz w:val="24"/>
        </w:rPr>
        <w:t>归纳</w:t>
      </w:r>
      <w:proofErr w:type="gramStart"/>
      <w:r w:rsidRPr="006A0C11">
        <w:rPr>
          <w:rFonts w:ascii="宋体" w:eastAsia="宋体" w:hAnsi="宋体" w:cs="宋体" w:hint="eastAsia"/>
          <w:color w:val="231F20"/>
          <w:sz w:val="24"/>
        </w:rPr>
        <w:t>一</w:t>
      </w:r>
      <w:proofErr w:type="gramEnd"/>
      <w:r w:rsidRPr="006A0C11">
        <w:rPr>
          <w:rFonts w:ascii="宋体" w:eastAsia="宋体" w:hAnsi="宋体" w:cs="宋体" w:hint="eastAsia"/>
          <w:color w:val="231F20"/>
          <w:sz w:val="24"/>
        </w:rPr>
        <w:t>定义”四步，利用反讽和诘问引导学生思考问题，通过一次次的诘问，创设一个个问题情景，把学生带入到问题中，具有启迪学生的作用。捷克教育家夸美纽斯(</w:t>
      </w:r>
      <w:proofErr w:type="spellStart"/>
      <w:r w:rsidRPr="006A0C11">
        <w:rPr>
          <w:rFonts w:ascii="宋体" w:eastAsia="宋体" w:hAnsi="宋体" w:cs="宋体" w:hint="eastAsia"/>
          <w:color w:val="231F20"/>
          <w:sz w:val="24"/>
        </w:rPr>
        <w:t>J.A.Comenius</w:t>
      </w:r>
      <w:proofErr w:type="spellEnd"/>
      <w:r w:rsidRPr="006A0C11">
        <w:rPr>
          <w:rFonts w:ascii="宋体" w:eastAsia="宋体" w:hAnsi="宋体" w:cs="宋体" w:hint="eastAsia"/>
          <w:color w:val="231F20"/>
          <w:sz w:val="24"/>
        </w:rPr>
        <w:t>)也在《大教学论》中提出，“一切知识都是从感官开始的”，提倡教学要和视听相结合，并系统地阐发了“乐学”的思想，即寓教于乐。他十分重视积极情感因素，这和情景教学激发学生学习兴趣的目的不谋而合。保加利亚心理学家罗扎诺夫（Georgi Rozanov)创立的暗示教育法，通过暗示、联想、练习和音乐等方式使学生建立无意识的心理倾向，创造了高度的学习动机，激发学生的学习兴趣。罗杰斯(</w:t>
      </w:r>
      <w:proofErr w:type="spellStart"/>
      <w:r w:rsidRPr="006A0C11">
        <w:rPr>
          <w:rFonts w:ascii="宋体" w:eastAsia="宋体" w:hAnsi="宋体" w:cs="宋体" w:hint="eastAsia"/>
          <w:color w:val="231F20"/>
          <w:sz w:val="24"/>
        </w:rPr>
        <w:t>C.R.Rogers</w:t>
      </w:r>
      <w:proofErr w:type="spellEnd"/>
      <w:r w:rsidRPr="006A0C11">
        <w:rPr>
          <w:rFonts w:ascii="宋体" w:eastAsia="宋体" w:hAnsi="宋体" w:cs="宋体" w:hint="eastAsia"/>
          <w:color w:val="231F20"/>
          <w:sz w:val="24"/>
        </w:rPr>
        <w:t>)的人本主义理论则提出，应以人的本性为出发点，教学的任务是创设一种有利于学习潜能发挥的情景，教师应帮助学生自主思考，使学生达到自我理解。</w:t>
      </w:r>
      <w:r w:rsidR="00811700">
        <w:rPr>
          <w:rFonts w:ascii="宋体" w:hAnsi="宋体" w:cs="宋体" w:hint="eastAsia"/>
          <w:color w:val="231F20"/>
          <w:sz w:val="24"/>
          <w:vertAlign w:val="superscript"/>
        </w:rPr>
        <w:t>[</w:t>
      </w:r>
      <w:r w:rsidR="00811700">
        <w:rPr>
          <w:rFonts w:ascii="宋体" w:hAnsi="宋体" w:cs="宋体"/>
          <w:color w:val="231F20"/>
          <w:sz w:val="24"/>
          <w:vertAlign w:val="superscript"/>
        </w:rPr>
        <w:t>3</w:t>
      </w:r>
      <w:r w:rsidR="00811700">
        <w:rPr>
          <w:rFonts w:ascii="宋体" w:hAnsi="宋体" w:cs="宋体" w:hint="eastAsia"/>
          <w:color w:val="231F20"/>
          <w:sz w:val="24"/>
          <w:vertAlign w:val="superscript"/>
        </w:rPr>
        <w:t>]</w:t>
      </w:r>
      <w:r w:rsidR="00811700" w:rsidRPr="00811700">
        <w:rPr>
          <w:rFonts w:ascii="宋体" w:eastAsia="宋体" w:hAnsi="宋体" w:cs="宋体" w:hint="eastAsia"/>
          <w:color w:val="231F20"/>
          <w:sz w:val="24"/>
        </w:rPr>
        <w:t xml:space="preserve"> </w:t>
      </w:r>
    </w:p>
    <w:p w14:paraId="70C43101" w14:textId="212109B6" w:rsidR="00C241F5" w:rsidRDefault="00C241F5" w:rsidP="00C241F5">
      <w:pPr>
        <w:pStyle w:val="ab"/>
        <w:spacing w:beforeLines="0" w:before="0" w:afterLines="0" w:after="0"/>
        <w:ind w:firstLineChars="200" w:firstLine="480"/>
        <w:rPr>
          <w:rFonts w:ascii="宋体" w:eastAsia="宋体" w:hAnsi="宋体" w:cs="宋体"/>
          <w:color w:val="231F20"/>
          <w:sz w:val="24"/>
        </w:rPr>
      </w:pPr>
      <w:r>
        <w:rPr>
          <w:rFonts w:ascii="宋体" w:eastAsia="宋体" w:hAnsi="宋体" w:cs="宋体" w:hint="eastAsia"/>
          <w:color w:val="231F20"/>
          <w:sz w:val="24"/>
        </w:rPr>
        <w:t>国外的情景教学研究</w:t>
      </w:r>
      <w:r w:rsidR="006248E3">
        <w:rPr>
          <w:rFonts w:ascii="宋体" w:eastAsia="宋体" w:hAnsi="宋体" w:cs="宋体" w:hint="eastAsia"/>
          <w:color w:val="231F20"/>
          <w:sz w:val="24"/>
        </w:rPr>
        <w:t>主要分为三个方向，其中</w:t>
      </w:r>
      <w:r w:rsidR="00811700" w:rsidRPr="00811700">
        <w:rPr>
          <w:rFonts w:ascii="宋体" w:eastAsia="宋体" w:hAnsi="宋体" w:cs="宋体" w:hint="eastAsia"/>
          <w:color w:val="231F20"/>
          <w:sz w:val="24"/>
        </w:rPr>
        <w:t>从情景教学法与学习者情感因素的关系方面进行研究</w:t>
      </w:r>
      <w:r w:rsidR="006248E3">
        <w:rPr>
          <w:rFonts w:ascii="宋体" w:eastAsia="宋体" w:hAnsi="宋体" w:cs="宋体" w:hint="eastAsia"/>
          <w:color w:val="231F20"/>
          <w:sz w:val="24"/>
        </w:rPr>
        <w:t>通用性较强</w:t>
      </w:r>
      <w:r w:rsidR="00811700" w:rsidRPr="00811700">
        <w:rPr>
          <w:rFonts w:ascii="宋体" w:eastAsia="宋体" w:hAnsi="宋体" w:cs="宋体" w:hint="eastAsia"/>
          <w:color w:val="231F20"/>
          <w:sz w:val="24"/>
        </w:rPr>
        <w:t xml:space="preserve">，即从学生的情绪、学习动机及兴趣着手。奥斯特（Ellen </w:t>
      </w:r>
      <w:proofErr w:type="spellStart"/>
      <w:r w:rsidR="00811700" w:rsidRPr="00811700">
        <w:rPr>
          <w:rFonts w:ascii="宋体" w:eastAsia="宋体" w:hAnsi="宋体" w:cs="宋体" w:hint="eastAsia"/>
          <w:color w:val="231F20"/>
          <w:sz w:val="24"/>
        </w:rPr>
        <w:t>R.Auste</w:t>
      </w:r>
      <w:proofErr w:type="spellEnd"/>
      <w:r w:rsidR="00811700" w:rsidRPr="00811700">
        <w:rPr>
          <w:rFonts w:ascii="宋体" w:eastAsia="宋体" w:hAnsi="宋体" w:cs="宋体" w:hint="eastAsia"/>
          <w:color w:val="231F20"/>
          <w:sz w:val="24"/>
        </w:rPr>
        <w:t>）</w:t>
      </w:r>
      <w:proofErr w:type="gramStart"/>
      <w:r w:rsidR="00811700" w:rsidRPr="00811700">
        <w:rPr>
          <w:rFonts w:ascii="宋体" w:eastAsia="宋体" w:hAnsi="宋体" w:cs="宋体" w:hint="eastAsia"/>
          <w:color w:val="231F20"/>
          <w:sz w:val="24"/>
        </w:rPr>
        <w:t>和怀利</w:t>
      </w:r>
      <w:proofErr w:type="gramEnd"/>
      <w:r w:rsidR="00811700" w:rsidRPr="00811700">
        <w:rPr>
          <w:rFonts w:ascii="宋体" w:eastAsia="宋体" w:hAnsi="宋体" w:cs="宋体" w:hint="eastAsia"/>
          <w:color w:val="231F20"/>
          <w:sz w:val="24"/>
        </w:rPr>
        <w:t xml:space="preserve">(Krista </w:t>
      </w:r>
      <w:proofErr w:type="spellStart"/>
      <w:r w:rsidR="00811700" w:rsidRPr="00811700">
        <w:rPr>
          <w:rFonts w:ascii="宋体" w:eastAsia="宋体" w:hAnsi="宋体" w:cs="宋体" w:hint="eastAsia"/>
          <w:color w:val="231F20"/>
          <w:sz w:val="24"/>
        </w:rPr>
        <w:t>K.Wylie</w:t>
      </w:r>
      <w:proofErr w:type="spellEnd"/>
      <w:r w:rsidR="00811700" w:rsidRPr="00811700">
        <w:rPr>
          <w:rFonts w:ascii="宋体" w:eastAsia="宋体" w:hAnsi="宋体" w:cs="宋体" w:hint="eastAsia"/>
          <w:color w:val="231F20"/>
          <w:sz w:val="24"/>
        </w:rPr>
        <w:t>）的《在课堂上创造主动学习的系统方法》</w:t>
      </w:r>
      <w:r w:rsidR="00811700">
        <w:rPr>
          <w:rFonts w:ascii="宋体" w:hAnsi="宋体" w:cs="宋体" w:hint="eastAsia"/>
          <w:color w:val="231F20"/>
          <w:sz w:val="24"/>
          <w:vertAlign w:val="superscript"/>
        </w:rPr>
        <w:t>[</w:t>
      </w:r>
      <w:r w:rsidR="00811700">
        <w:rPr>
          <w:rFonts w:ascii="宋体" w:hAnsi="宋体" w:cs="宋体"/>
          <w:color w:val="231F20"/>
          <w:sz w:val="24"/>
          <w:vertAlign w:val="superscript"/>
        </w:rPr>
        <w:t>4</w:t>
      </w:r>
      <w:r w:rsidR="00811700">
        <w:rPr>
          <w:rFonts w:ascii="宋体" w:hAnsi="宋体" w:cs="宋体" w:hint="eastAsia"/>
          <w:color w:val="231F20"/>
          <w:sz w:val="24"/>
          <w:vertAlign w:val="superscript"/>
        </w:rPr>
        <w:t>]</w:t>
      </w:r>
      <w:r w:rsidR="00811700" w:rsidRPr="00811700">
        <w:rPr>
          <w:rFonts w:ascii="宋体" w:eastAsia="宋体" w:hAnsi="宋体" w:cs="宋体" w:hint="eastAsia"/>
          <w:color w:val="231F20"/>
          <w:sz w:val="24"/>
        </w:rPr>
        <w:t xml:space="preserve"> </w:t>
      </w:r>
      <w:r w:rsidR="006B66FA">
        <w:rPr>
          <w:rFonts w:ascii="宋体" w:eastAsia="宋体" w:hAnsi="宋体" w:cs="宋体" w:hint="eastAsia"/>
          <w:color w:val="231F20"/>
          <w:sz w:val="24"/>
        </w:rPr>
        <w:t>中分别从情景设计、课堂准备、授课及不断改进四个维</w:t>
      </w:r>
      <w:proofErr w:type="gramStart"/>
      <w:r w:rsidR="006B66FA">
        <w:rPr>
          <w:rFonts w:ascii="宋体" w:eastAsia="宋体" w:hAnsi="宋体" w:cs="宋体" w:hint="eastAsia"/>
          <w:color w:val="231F20"/>
          <w:sz w:val="24"/>
        </w:rPr>
        <w:t>度系统</w:t>
      </w:r>
      <w:proofErr w:type="gramEnd"/>
      <w:r w:rsidR="006B66FA">
        <w:rPr>
          <w:rFonts w:ascii="宋体" w:eastAsia="宋体" w:hAnsi="宋体" w:cs="宋体" w:hint="eastAsia"/>
          <w:color w:val="231F20"/>
          <w:sz w:val="24"/>
        </w:rPr>
        <w:t>的介绍了如何把课堂氛围</w:t>
      </w:r>
      <w:r w:rsidR="003F583B">
        <w:rPr>
          <w:rFonts w:ascii="宋体" w:eastAsia="宋体" w:hAnsi="宋体" w:cs="宋体" w:hint="eastAsia"/>
          <w:color w:val="231F20"/>
          <w:sz w:val="24"/>
        </w:rPr>
        <w:t>营造的生动活泼，通过小组活动、案例分析、角色扮演等方式使得学生能主动学习，从学生情感因素出发，创设学习情景，使他们能够在情境中学习到有用的技能。梅洛维奇的《创造良好的课堂情绪氛围》</w:t>
      </w:r>
      <w:r w:rsidR="003F583B">
        <w:rPr>
          <w:rFonts w:ascii="宋体" w:hAnsi="宋体" w:cs="宋体" w:hint="eastAsia"/>
          <w:color w:val="231F20"/>
          <w:sz w:val="24"/>
          <w:vertAlign w:val="superscript"/>
        </w:rPr>
        <w:t>[</w:t>
      </w:r>
      <w:r w:rsidR="003F583B">
        <w:rPr>
          <w:rFonts w:ascii="宋体" w:hAnsi="宋体" w:cs="宋体"/>
          <w:color w:val="231F20"/>
          <w:sz w:val="24"/>
          <w:vertAlign w:val="superscript"/>
        </w:rPr>
        <w:t>5</w:t>
      </w:r>
      <w:r w:rsidR="003F583B">
        <w:rPr>
          <w:rFonts w:ascii="宋体" w:hAnsi="宋体" w:cs="宋体" w:hint="eastAsia"/>
          <w:color w:val="231F20"/>
          <w:sz w:val="24"/>
          <w:vertAlign w:val="superscript"/>
        </w:rPr>
        <w:t>]</w:t>
      </w:r>
      <w:r w:rsidR="003F583B">
        <w:rPr>
          <w:rFonts w:ascii="宋体" w:eastAsia="宋体" w:hAnsi="宋体" w:cs="宋体" w:hint="eastAsia"/>
          <w:color w:val="231F20"/>
          <w:sz w:val="24"/>
        </w:rPr>
        <w:t>中也提出，学生的学习及课堂表现在一定程度上会取决于课堂氛围的优劣，所以在情景教学案例建设过程中，我们应该抓住学生的积极情绪，才能让我们的案例在使用时能够形成良好的学习氛围。</w:t>
      </w:r>
    </w:p>
    <w:p w14:paraId="359D7B0E" w14:textId="7B8ECF83" w:rsidR="00F81761" w:rsidRPr="00C241F5" w:rsidRDefault="006248E3" w:rsidP="00A24A7D">
      <w:pPr>
        <w:pStyle w:val="ab"/>
        <w:spacing w:beforeLines="0" w:before="0" w:afterLines="0" w:after="0"/>
        <w:ind w:firstLineChars="200" w:firstLine="480"/>
        <w:rPr>
          <w:rFonts w:ascii="宋体" w:hAnsi="宋体" w:cs="宋体"/>
          <w:color w:val="231F20"/>
          <w:sz w:val="24"/>
          <w:vertAlign w:val="superscript"/>
        </w:rPr>
      </w:pPr>
      <w:r>
        <w:rPr>
          <w:rFonts w:ascii="宋体" w:eastAsia="宋体" w:hAnsi="宋体" w:cs="宋体" w:hint="eastAsia"/>
          <w:color w:val="231F20"/>
          <w:sz w:val="24"/>
        </w:rPr>
        <w:t>国内的情景教学研究开展比较晚</w:t>
      </w:r>
      <w:r w:rsidR="002D3687">
        <w:rPr>
          <w:rFonts w:ascii="宋体" w:eastAsia="宋体" w:hAnsi="宋体" w:cs="宋体" w:hint="eastAsia"/>
          <w:color w:val="231F20"/>
          <w:sz w:val="24"/>
        </w:rPr>
        <w:t>，发展尚未成熟</w:t>
      </w:r>
      <w:r>
        <w:rPr>
          <w:rFonts w:ascii="宋体" w:eastAsia="宋体" w:hAnsi="宋体" w:cs="宋体" w:hint="eastAsia"/>
          <w:color w:val="231F20"/>
          <w:sz w:val="24"/>
        </w:rPr>
        <w:t>，尤其是信息技术课程方</w:t>
      </w:r>
      <w:r w:rsidR="002D3687">
        <w:rPr>
          <w:rFonts w:ascii="宋体" w:eastAsia="宋体" w:hAnsi="宋体" w:cs="宋体" w:hint="eastAsia"/>
          <w:color w:val="231F20"/>
          <w:sz w:val="24"/>
        </w:rPr>
        <w:t>面</w:t>
      </w:r>
      <w:r>
        <w:rPr>
          <w:rFonts w:ascii="宋体" w:eastAsia="宋体" w:hAnsi="宋体" w:cs="宋体" w:hint="eastAsia"/>
          <w:color w:val="231F20"/>
          <w:sz w:val="24"/>
        </w:rPr>
        <w:t>，其中</w:t>
      </w:r>
      <w:r w:rsidRPr="006248E3">
        <w:rPr>
          <w:rFonts w:ascii="宋体" w:eastAsia="宋体" w:hAnsi="宋体" w:cs="宋体" w:hint="eastAsia"/>
          <w:color w:val="231F20"/>
          <w:sz w:val="24"/>
        </w:rPr>
        <w:t>徐琰</w:t>
      </w:r>
      <w:r>
        <w:rPr>
          <w:rFonts w:ascii="宋体" w:eastAsia="宋体" w:hAnsi="宋体" w:cs="宋体" w:hint="eastAsia"/>
          <w:color w:val="231F20"/>
          <w:sz w:val="24"/>
        </w:rPr>
        <w:t>在《高中信息技术教学中学生计算思维的培养策略》</w:t>
      </w:r>
      <w:r>
        <w:rPr>
          <w:rFonts w:ascii="宋体" w:hAnsi="宋体" w:cs="宋体" w:hint="eastAsia"/>
          <w:color w:val="231F20"/>
          <w:sz w:val="24"/>
          <w:vertAlign w:val="superscript"/>
        </w:rPr>
        <w:t>[</w:t>
      </w:r>
      <w:r>
        <w:rPr>
          <w:rFonts w:ascii="宋体" w:hAnsi="宋体" w:cs="宋体"/>
          <w:color w:val="231F20"/>
          <w:sz w:val="24"/>
          <w:vertAlign w:val="superscript"/>
        </w:rPr>
        <w:t>5</w:t>
      </w:r>
      <w:r>
        <w:rPr>
          <w:rFonts w:ascii="宋体" w:hAnsi="宋体" w:cs="宋体" w:hint="eastAsia"/>
          <w:color w:val="231F20"/>
          <w:sz w:val="24"/>
          <w:vertAlign w:val="superscript"/>
        </w:rPr>
        <w:t>]</w:t>
      </w:r>
      <w:r>
        <w:rPr>
          <w:rFonts w:ascii="宋体" w:eastAsia="宋体" w:hAnsi="宋体" w:cs="宋体" w:hint="eastAsia"/>
          <w:color w:val="231F20"/>
          <w:sz w:val="24"/>
        </w:rPr>
        <w:t>中提到“创设现实情境，建立抽象模型”的概念，</w:t>
      </w:r>
      <w:r w:rsidR="002D3687">
        <w:rPr>
          <w:rFonts w:ascii="宋体" w:eastAsia="宋体" w:hAnsi="宋体" w:cs="宋体" w:hint="eastAsia"/>
          <w:color w:val="231F20"/>
          <w:sz w:val="24"/>
        </w:rPr>
        <w:t>旨在让学生认识到知识与生活之间的关联，有意识的利用所学知识解释解决世界问题，提出以真实且生动的问题为载体，激活学生认知和探索兴趣，让他们凝练出重点知识，建立抽象模型，并将抽象模型与生活问题对应的方式进行学习，教师在过程中引导辅助，引进思维导图、流程图、程序图等工具对学生进行辅助。由此，教师不在是教育的主体，而是成为了引领者，学生在学到知识的同时既提升了计算思维又能强化生活化的意识，这同样也是我们情景教学和核心素养中都要求做到的内容。</w:t>
      </w:r>
      <w:r w:rsidR="00F81761">
        <w:rPr>
          <w:rFonts w:ascii="宋体" w:eastAsia="宋体" w:hAnsi="宋体" w:cs="宋体" w:hint="eastAsia"/>
          <w:color w:val="231F20"/>
          <w:sz w:val="24"/>
        </w:rPr>
        <w:t>黄</w:t>
      </w:r>
      <w:proofErr w:type="gramStart"/>
      <w:r w:rsidR="00F81761">
        <w:rPr>
          <w:rFonts w:ascii="宋体" w:eastAsia="宋体" w:hAnsi="宋体" w:cs="宋体" w:hint="eastAsia"/>
          <w:color w:val="231F20"/>
          <w:sz w:val="24"/>
        </w:rPr>
        <w:t>锦东发表</w:t>
      </w:r>
      <w:proofErr w:type="gramEnd"/>
      <w:r w:rsidR="00F81761">
        <w:rPr>
          <w:rFonts w:ascii="宋体" w:eastAsia="宋体" w:hAnsi="宋体" w:cs="宋体" w:hint="eastAsia"/>
          <w:color w:val="231F20"/>
          <w:sz w:val="24"/>
        </w:rPr>
        <w:t>的《信息技术2</w:t>
      </w:r>
      <w:r w:rsidR="00F81761">
        <w:rPr>
          <w:rFonts w:ascii="宋体" w:eastAsia="宋体" w:hAnsi="宋体" w:cs="宋体"/>
          <w:color w:val="231F20"/>
          <w:sz w:val="24"/>
        </w:rPr>
        <w:t>.0</w:t>
      </w:r>
      <w:r w:rsidR="00F81761">
        <w:rPr>
          <w:rFonts w:ascii="宋体" w:eastAsia="宋体" w:hAnsi="宋体" w:cs="宋体" w:hint="eastAsia"/>
          <w:color w:val="231F20"/>
          <w:sz w:val="24"/>
        </w:rPr>
        <w:t>在情景教学中的应用》</w:t>
      </w:r>
      <w:r w:rsidR="00F81761">
        <w:rPr>
          <w:rFonts w:ascii="宋体" w:hAnsi="宋体" w:cs="宋体" w:hint="eastAsia"/>
          <w:color w:val="231F20"/>
          <w:sz w:val="24"/>
          <w:vertAlign w:val="superscript"/>
        </w:rPr>
        <w:t>[</w:t>
      </w:r>
      <w:r w:rsidR="00F81761">
        <w:rPr>
          <w:rFonts w:ascii="宋体" w:hAnsi="宋体" w:cs="宋体"/>
          <w:color w:val="231F20"/>
          <w:sz w:val="24"/>
          <w:vertAlign w:val="superscript"/>
        </w:rPr>
        <w:t>7</w:t>
      </w:r>
      <w:r w:rsidR="00F81761">
        <w:rPr>
          <w:rFonts w:ascii="宋体" w:hAnsi="宋体" w:cs="宋体" w:hint="eastAsia"/>
          <w:color w:val="231F20"/>
          <w:sz w:val="24"/>
          <w:vertAlign w:val="superscript"/>
        </w:rPr>
        <w:t>]</w:t>
      </w:r>
      <w:r w:rsidR="00F81761" w:rsidRPr="00F81761">
        <w:rPr>
          <w:rFonts w:ascii="宋体" w:eastAsia="宋体" w:hAnsi="宋体" w:cs="宋体" w:hint="eastAsia"/>
          <w:color w:val="231F20"/>
          <w:sz w:val="24"/>
        </w:rPr>
        <w:t xml:space="preserve"> </w:t>
      </w:r>
      <w:r w:rsidR="00F81761">
        <w:rPr>
          <w:rFonts w:ascii="宋体" w:eastAsia="宋体" w:hAnsi="宋体" w:cs="宋体" w:hint="eastAsia"/>
          <w:color w:val="231F20"/>
          <w:sz w:val="24"/>
        </w:rPr>
        <w:t>，他分别分析了当前情境创设分别受制于软件环境和硬件环境两个方面，主要体现为教师个人能力以及学生信息技能水平差异。同时提出情景创设可用的两种方式为</w:t>
      </w:r>
      <w:r w:rsidR="00A24A7D">
        <w:rPr>
          <w:rFonts w:ascii="宋体" w:eastAsia="宋体" w:hAnsi="宋体" w:cs="宋体" w:hint="eastAsia"/>
          <w:color w:val="231F20"/>
          <w:sz w:val="24"/>
        </w:rPr>
        <w:t>角色扮演场景和探究方式学习情景，同时参考信息技术在化学中的应用措施提出五种具体应用：一、利用现代信息技术创设虚拟情景。二、设置问题情景教学，</w:t>
      </w:r>
      <w:r w:rsidR="00A24A7D">
        <w:rPr>
          <w:rFonts w:ascii="宋体" w:eastAsia="宋体" w:hAnsi="宋体" w:cs="宋体" w:hint="eastAsia"/>
          <w:color w:val="231F20"/>
          <w:sz w:val="24"/>
        </w:rPr>
        <w:lastRenderedPageBreak/>
        <w:t>激发学生探索欲望。三、结合现代教学情境，提升学生实践能力。四、精心设计合作情景，提高学生实践能力。五、创设多媒体教学情景，完善整个学习过程。</w:t>
      </w:r>
      <w:r w:rsidR="00A33F15">
        <w:rPr>
          <w:rFonts w:ascii="宋体" w:eastAsia="宋体" w:hAnsi="宋体" w:cs="宋体" w:hint="eastAsia"/>
          <w:color w:val="231F20"/>
          <w:sz w:val="24"/>
        </w:rPr>
        <w:t>同时刘亚东在化学学科情景建设中提到以生活现象切入教学，调动学生的积极性也非常具有共性价值，不仅仅是单化学学科可以使用，更可以延伸到其他学科中。</w:t>
      </w:r>
      <w:r w:rsidR="00A24A7D">
        <w:rPr>
          <w:rFonts w:ascii="宋体" w:hAnsi="宋体" w:cs="宋体" w:hint="eastAsia"/>
          <w:color w:val="231F20"/>
          <w:sz w:val="24"/>
          <w:vertAlign w:val="superscript"/>
        </w:rPr>
        <w:t>[</w:t>
      </w:r>
      <w:r w:rsidR="00A24A7D">
        <w:rPr>
          <w:rFonts w:ascii="宋体" w:hAnsi="宋体" w:cs="宋体"/>
          <w:color w:val="231F20"/>
          <w:sz w:val="24"/>
          <w:vertAlign w:val="superscript"/>
        </w:rPr>
        <w:t>8</w:t>
      </w:r>
      <w:r w:rsidR="00A24A7D">
        <w:rPr>
          <w:rFonts w:ascii="宋体" w:hAnsi="宋体" w:cs="宋体" w:hint="eastAsia"/>
          <w:color w:val="231F20"/>
          <w:sz w:val="24"/>
          <w:vertAlign w:val="superscript"/>
        </w:rPr>
        <w:t>]</w:t>
      </w:r>
    </w:p>
    <w:p w14:paraId="03E46259" w14:textId="08A4A961" w:rsidR="006E4E6B" w:rsidRDefault="00000000">
      <w:pPr>
        <w:pStyle w:val="ab"/>
        <w:spacing w:beforeLines="0" w:before="0" w:afterLines="0" w:after="0"/>
        <w:ind w:firstLineChars="100" w:firstLine="240"/>
        <w:rPr>
          <w:sz w:val="24"/>
        </w:rPr>
      </w:pPr>
      <w:r>
        <w:rPr>
          <w:rFonts w:hint="eastAsia"/>
          <w:sz w:val="24"/>
        </w:rPr>
        <w:t>2.2</w:t>
      </w:r>
      <w:r w:rsidR="006248E3">
        <w:rPr>
          <w:rFonts w:hint="eastAsia"/>
          <w:sz w:val="24"/>
        </w:rPr>
        <w:t>学科素养</w:t>
      </w:r>
      <w:r>
        <w:rPr>
          <w:rFonts w:hint="eastAsia"/>
          <w:sz w:val="24"/>
        </w:rPr>
        <w:t>学习国内外现状</w:t>
      </w:r>
    </w:p>
    <w:p w14:paraId="1A7C840C" w14:textId="223760AC" w:rsidR="006E4E6B" w:rsidRDefault="006B33BC">
      <w:pPr>
        <w:pStyle w:val="ab"/>
        <w:spacing w:beforeLines="0" w:before="0" w:afterLines="0" w:after="0"/>
        <w:ind w:firstLineChars="200" w:firstLine="480"/>
        <w:rPr>
          <w:rFonts w:ascii="宋体" w:eastAsia="宋体" w:hAnsi="宋体" w:cs="宋体"/>
          <w:color w:val="231F20"/>
          <w:sz w:val="24"/>
        </w:rPr>
      </w:pPr>
      <w:r w:rsidRPr="006B33BC">
        <w:rPr>
          <w:rFonts w:ascii="宋体" w:eastAsia="宋体" w:hAnsi="宋体" w:cs="宋体" w:hint="eastAsia"/>
          <w:color w:val="231F20"/>
          <w:sz w:val="24"/>
        </w:rPr>
        <w:t>学科素养是指学生在特定学科领域内的知识、技能、态度和价值观等方面的综合能力。在高中信息技术领域，素养学习是培养学生信息素养和计算思维能力的重要途径之一。</w:t>
      </w:r>
    </w:p>
    <w:p w14:paraId="1C9C8B08" w14:textId="1BBF504B" w:rsidR="006F2C64" w:rsidRDefault="006B33BC" w:rsidP="006F2C64">
      <w:pPr>
        <w:pStyle w:val="ab"/>
        <w:spacing w:beforeLines="0" w:before="0" w:afterLines="0" w:after="0"/>
        <w:ind w:firstLineChars="200" w:firstLine="480"/>
        <w:rPr>
          <w:rFonts w:ascii="宋体" w:eastAsia="宋体" w:hAnsi="宋体" w:cs="宋体"/>
          <w:color w:val="231F20"/>
          <w:sz w:val="24"/>
        </w:rPr>
      </w:pPr>
      <w:r w:rsidRPr="006B33BC">
        <w:rPr>
          <w:rFonts w:ascii="宋体" w:eastAsia="宋体" w:hAnsi="宋体" w:cs="宋体"/>
          <w:color w:val="231F20"/>
          <w:sz w:val="24"/>
        </w:rPr>
        <w:t>2003年，美国媒介素养研究中心对媒介素养的内涵进行了重新界定：21世纪的公民媒介素养既要有媒介功能应用的能力，更要理解媒介对社会的重要性，认识到掌握媒介应用的根本技能和通过媒介进行自我表达的意义</w:t>
      </w:r>
      <w:r>
        <w:rPr>
          <w:rFonts w:ascii="宋体" w:hAnsi="宋体" w:cs="宋体" w:hint="eastAsia"/>
          <w:color w:val="231F20"/>
          <w:sz w:val="24"/>
          <w:vertAlign w:val="superscript"/>
        </w:rPr>
        <w:t>[</w:t>
      </w:r>
      <w:r>
        <w:rPr>
          <w:rFonts w:ascii="宋体" w:hAnsi="宋体" w:cs="宋体"/>
          <w:color w:val="231F20"/>
          <w:sz w:val="24"/>
          <w:vertAlign w:val="superscript"/>
        </w:rPr>
        <w:t>9</w:t>
      </w:r>
      <w:r>
        <w:rPr>
          <w:rFonts w:ascii="宋体" w:hAnsi="宋体" w:cs="宋体" w:hint="eastAsia"/>
          <w:color w:val="231F20"/>
          <w:sz w:val="24"/>
          <w:vertAlign w:val="superscript"/>
        </w:rPr>
        <w:t>]</w:t>
      </w:r>
      <w:r w:rsidRPr="006B33BC">
        <w:rPr>
          <w:rFonts w:ascii="宋体" w:eastAsia="宋体" w:hAnsi="宋体" w:cs="宋体"/>
          <w:color w:val="231F20"/>
          <w:sz w:val="24"/>
        </w:rPr>
        <w:t>。当前我国对于媒介素养的概念通常解释为通过教学提高学生对于信息进行正确判断及评估的能力，以这样的方式强化学生在分析信息及传播信息时的准确性。</w:t>
      </w:r>
      <w:r w:rsidR="0082605C">
        <w:rPr>
          <w:rFonts w:ascii="宋体" w:eastAsia="宋体" w:hAnsi="宋体" w:cs="宋体" w:hint="eastAsia"/>
          <w:color w:val="231F20"/>
          <w:sz w:val="24"/>
        </w:rPr>
        <w:t>对现有的媒介素养教学实践模式进行研究可以发现我国当前主要分为显性教学和隐性教学两种模式，而这两种教学模式都旨在引导学生成为一个合格的数字公民，具有信息社会责任担当</w:t>
      </w:r>
      <w:r w:rsidR="006F2C64">
        <w:rPr>
          <w:rFonts w:ascii="宋体" w:hAnsi="宋体" w:cs="宋体" w:hint="eastAsia"/>
          <w:color w:val="231F20"/>
          <w:sz w:val="24"/>
          <w:vertAlign w:val="superscript"/>
        </w:rPr>
        <w:t>[</w:t>
      </w:r>
      <w:r w:rsidR="006F2C64">
        <w:rPr>
          <w:rFonts w:ascii="宋体" w:hAnsi="宋体" w:cs="宋体"/>
          <w:color w:val="231F20"/>
          <w:sz w:val="24"/>
          <w:vertAlign w:val="superscript"/>
        </w:rPr>
        <w:t>10</w:t>
      </w:r>
      <w:r w:rsidR="006F2C64">
        <w:rPr>
          <w:rFonts w:ascii="宋体" w:hAnsi="宋体" w:cs="宋体" w:hint="eastAsia"/>
          <w:color w:val="231F20"/>
          <w:sz w:val="24"/>
          <w:vertAlign w:val="superscript"/>
        </w:rPr>
        <w:t>]</w:t>
      </w:r>
    </w:p>
    <w:p w14:paraId="11787622" w14:textId="2E55584E" w:rsidR="006B33BC" w:rsidRPr="006F2C64" w:rsidRDefault="006F2C64" w:rsidP="00C847F3">
      <w:pPr>
        <w:pStyle w:val="ab"/>
        <w:spacing w:beforeLines="0" w:before="0" w:afterLines="0" w:after="0"/>
        <w:ind w:firstLineChars="200" w:firstLine="480"/>
        <w:rPr>
          <w:rFonts w:ascii="宋体" w:eastAsia="宋体" w:hAnsi="宋体" w:cs="宋体"/>
          <w:color w:val="231F20"/>
          <w:sz w:val="24"/>
        </w:rPr>
      </w:pPr>
      <w:r>
        <w:rPr>
          <w:rFonts w:ascii="宋体" w:eastAsia="宋体" w:hAnsi="宋体" w:cs="宋体" w:hint="eastAsia"/>
          <w:color w:val="231F20"/>
          <w:sz w:val="24"/>
        </w:rPr>
        <w:t>我国近年也是把信息技术课程更名为信息科技课程，说明了我们对于信息技术的看法不再是单纯的工具性利用，而是成为了科与技并重的学科，信息科技课程不单单是作为技能是使用，</w:t>
      </w:r>
      <w:r w:rsidR="0082605C">
        <w:rPr>
          <w:rFonts w:ascii="宋体" w:eastAsia="宋体" w:hAnsi="宋体" w:cs="宋体" w:hint="eastAsia"/>
          <w:color w:val="231F20"/>
          <w:sz w:val="24"/>
        </w:rPr>
        <w:t>学科核心素养目标下的教学</w:t>
      </w:r>
      <w:r w:rsidR="00C847F3">
        <w:rPr>
          <w:rFonts w:ascii="宋体" w:eastAsia="宋体" w:hAnsi="宋体" w:cs="宋体" w:hint="eastAsia"/>
          <w:color w:val="231F20"/>
          <w:sz w:val="24"/>
        </w:rPr>
        <w:t>更是旨在培养学生的信息意识、思维能力、知识技能、情感态度以及终身学习的能力，</w:t>
      </w:r>
      <w:proofErr w:type="gramStart"/>
      <w:r w:rsidR="00C847F3">
        <w:rPr>
          <w:rFonts w:ascii="宋体" w:eastAsia="宋体" w:hAnsi="宋体" w:cs="宋体" w:hint="eastAsia"/>
          <w:color w:val="231F20"/>
          <w:sz w:val="24"/>
        </w:rPr>
        <w:t>欧少平</w:t>
      </w:r>
      <w:proofErr w:type="gramEnd"/>
      <w:r w:rsidR="00C847F3">
        <w:rPr>
          <w:rFonts w:ascii="宋体" w:eastAsia="宋体" w:hAnsi="宋体" w:cs="宋体" w:hint="eastAsia"/>
          <w:color w:val="231F20"/>
          <w:sz w:val="24"/>
        </w:rPr>
        <w:t>在最新发表的《</w:t>
      </w:r>
      <w:r w:rsidR="00C847F3" w:rsidRPr="00C847F3">
        <w:rPr>
          <w:rFonts w:ascii="宋体" w:eastAsia="宋体" w:hAnsi="宋体" w:cs="宋体" w:hint="eastAsia"/>
          <w:color w:val="231F20"/>
          <w:sz w:val="24"/>
        </w:rPr>
        <w:t>学科核心素养目标下高中信息技术课堂教学思考</w:t>
      </w:r>
      <w:r w:rsidR="00C847F3">
        <w:rPr>
          <w:rFonts w:ascii="宋体" w:eastAsia="宋体" w:hAnsi="宋体" w:cs="宋体" w:hint="eastAsia"/>
          <w:color w:val="231F20"/>
          <w:sz w:val="24"/>
        </w:rPr>
        <w:t>》</w:t>
      </w:r>
      <w:r w:rsidR="00C847F3">
        <w:rPr>
          <w:rFonts w:ascii="宋体" w:hAnsi="宋体" w:cs="宋体" w:hint="eastAsia"/>
          <w:color w:val="231F20"/>
          <w:sz w:val="24"/>
          <w:vertAlign w:val="superscript"/>
        </w:rPr>
        <w:t>[</w:t>
      </w:r>
      <w:r w:rsidR="00C847F3">
        <w:rPr>
          <w:rFonts w:ascii="宋体" w:hAnsi="宋体" w:cs="宋体"/>
          <w:color w:val="231F20"/>
          <w:sz w:val="24"/>
          <w:vertAlign w:val="superscript"/>
        </w:rPr>
        <w:t>11</w:t>
      </w:r>
      <w:r w:rsidR="00C847F3">
        <w:rPr>
          <w:rFonts w:ascii="宋体" w:hAnsi="宋体" w:cs="宋体" w:hint="eastAsia"/>
          <w:color w:val="231F20"/>
          <w:sz w:val="24"/>
          <w:vertAlign w:val="superscript"/>
        </w:rPr>
        <w:t>]</w:t>
      </w:r>
      <w:r w:rsidR="00C847F3">
        <w:rPr>
          <w:rFonts w:ascii="宋体" w:eastAsia="宋体" w:hAnsi="宋体" w:cs="宋体" w:hint="eastAsia"/>
          <w:color w:val="231F20"/>
          <w:sz w:val="24"/>
        </w:rPr>
        <w:t>一文中明确提出学科核心素养目标的课堂教学策略主要分为五点。分别为：（1）科学完善课堂教学制度体系、（2）结合课程内容做好教学转换、（3）精准</w:t>
      </w:r>
      <w:proofErr w:type="gramStart"/>
      <w:r w:rsidR="00C847F3">
        <w:rPr>
          <w:rFonts w:ascii="宋体" w:eastAsia="宋体" w:hAnsi="宋体" w:cs="宋体" w:hint="eastAsia"/>
          <w:color w:val="231F20"/>
          <w:sz w:val="24"/>
        </w:rPr>
        <w:t>把控好管理</w:t>
      </w:r>
      <w:proofErr w:type="gramEnd"/>
      <w:r w:rsidR="00C847F3">
        <w:rPr>
          <w:rFonts w:ascii="宋体" w:eastAsia="宋体" w:hAnsi="宋体" w:cs="宋体" w:hint="eastAsia"/>
          <w:color w:val="231F20"/>
          <w:sz w:val="24"/>
        </w:rPr>
        <w:t>重点、（4）以学生为主体积极培养学生的学习兴趣、（5）以核心素养为导向创新课堂教学模式。基于此提出</w:t>
      </w:r>
      <w:r w:rsidR="00C847F3" w:rsidRPr="00C847F3">
        <w:rPr>
          <w:rFonts w:ascii="宋体" w:eastAsia="宋体" w:hAnsi="宋体" w:cs="宋体"/>
          <w:color w:val="231F20"/>
          <w:sz w:val="24"/>
        </w:rPr>
        <w:t>在学科核心素养的科学导向下，教师在高中信息技术教学实践中，应该注重把握好学生的发展认识规律，科学运用精细化的教学策略，立足于提升学生的学科核心素养，全面快速促进学生的高质量发展。</w:t>
      </w:r>
    </w:p>
    <w:p w14:paraId="35E26D3E" w14:textId="268A328E" w:rsidR="006E4E6B" w:rsidRDefault="00000000">
      <w:pPr>
        <w:pStyle w:val="ab"/>
        <w:spacing w:beforeLines="0" w:before="0" w:afterLines="0" w:after="0"/>
        <w:ind w:firstLineChars="100" w:firstLine="240"/>
        <w:rPr>
          <w:sz w:val="24"/>
        </w:rPr>
      </w:pPr>
      <w:r>
        <w:rPr>
          <w:rFonts w:hint="eastAsia"/>
          <w:sz w:val="24"/>
        </w:rPr>
        <w:t>2.3</w:t>
      </w:r>
      <w:bookmarkStart w:id="2" w:name="_Hlk148455350"/>
      <w:r w:rsidR="00565F5E">
        <w:rPr>
          <w:rFonts w:hint="eastAsia"/>
          <w:sz w:val="24"/>
        </w:rPr>
        <w:t>情景教学</w:t>
      </w:r>
      <w:r w:rsidR="00891C5A">
        <w:rPr>
          <w:rFonts w:hint="eastAsia"/>
          <w:sz w:val="24"/>
        </w:rPr>
        <w:t>案例库建设</w:t>
      </w:r>
      <w:bookmarkEnd w:id="2"/>
      <w:r w:rsidR="00565F5E">
        <w:rPr>
          <w:rFonts w:hint="eastAsia"/>
          <w:sz w:val="24"/>
        </w:rPr>
        <w:t>研究</w:t>
      </w:r>
      <w:r>
        <w:rPr>
          <w:rFonts w:hint="eastAsia"/>
          <w:sz w:val="24"/>
        </w:rPr>
        <w:t>现状</w:t>
      </w:r>
    </w:p>
    <w:p w14:paraId="541A2A8D" w14:textId="768139A2" w:rsidR="006E4E6B" w:rsidRDefault="00D27E21" w:rsidP="00891C5A">
      <w:pPr>
        <w:pStyle w:val="ab"/>
        <w:spacing w:beforeLines="0" w:before="0" w:afterLines="0" w:after="0"/>
        <w:ind w:firstLineChars="200" w:firstLine="480"/>
        <w:rPr>
          <w:rFonts w:ascii="宋体" w:eastAsia="宋体" w:hAnsi="宋体" w:cs="宋体"/>
          <w:color w:val="231F20"/>
          <w:sz w:val="24"/>
        </w:rPr>
      </w:pPr>
      <w:r>
        <w:rPr>
          <w:rFonts w:ascii="宋体" w:eastAsia="宋体" w:hAnsi="宋体" w:cs="宋体" w:hint="eastAsia"/>
          <w:color w:val="231F20"/>
          <w:sz w:val="24"/>
        </w:rPr>
        <w:t>笔者在</w:t>
      </w:r>
      <w:proofErr w:type="gramStart"/>
      <w:r>
        <w:rPr>
          <w:rFonts w:ascii="宋体" w:eastAsia="宋体" w:hAnsi="宋体" w:cs="宋体" w:hint="eastAsia"/>
          <w:color w:val="231F20"/>
          <w:sz w:val="24"/>
        </w:rPr>
        <w:t>中国知网</w:t>
      </w:r>
      <w:proofErr w:type="gramEnd"/>
      <w:r>
        <w:rPr>
          <w:rFonts w:ascii="宋体" w:eastAsia="宋体" w:hAnsi="宋体" w:cs="宋体" w:hint="eastAsia"/>
          <w:color w:val="231F20"/>
          <w:sz w:val="24"/>
        </w:rPr>
        <w:t>CNKI检索中以篇名为“</w:t>
      </w:r>
      <w:r w:rsidRPr="00D27E21">
        <w:rPr>
          <w:rFonts w:ascii="宋体" w:eastAsia="宋体" w:hAnsi="宋体" w:cs="宋体" w:hint="eastAsia"/>
          <w:color w:val="231F20"/>
          <w:sz w:val="24"/>
        </w:rPr>
        <w:t>情景教学案例库建设</w:t>
      </w:r>
      <w:r>
        <w:rPr>
          <w:rFonts w:ascii="宋体" w:eastAsia="宋体" w:hAnsi="宋体" w:cs="宋体" w:hint="eastAsia"/>
          <w:color w:val="231F20"/>
          <w:sz w:val="24"/>
        </w:rPr>
        <w:t>”进行检索，一共检索出</w:t>
      </w:r>
      <w:r>
        <w:rPr>
          <w:rFonts w:ascii="宋体" w:eastAsia="宋体" w:hAnsi="宋体" w:cs="宋体"/>
          <w:color w:val="231F20"/>
          <w:sz w:val="24"/>
        </w:rPr>
        <w:t>2</w:t>
      </w:r>
      <w:r>
        <w:rPr>
          <w:rFonts w:ascii="宋体" w:eastAsia="宋体" w:hAnsi="宋体" w:cs="宋体" w:hint="eastAsia"/>
          <w:color w:val="231F20"/>
          <w:sz w:val="24"/>
        </w:rPr>
        <w:t>条结果。分别为</w:t>
      </w:r>
      <w:r>
        <w:rPr>
          <w:rFonts w:ascii="宋体" w:eastAsia="宋体" w:hAnsi="宋体" w:cs="宋体" w:hint="eastAsia"/>
          <w:sz w:val="24"/>
        </w:rPr>
        <w:t>“</w:t>
      </w:r>
      <w:r w:rsidRPr="00D27E21">
        <w:rPr>
          <w:rFonts w:ascii="宋体" w:eastAsia="宋体" w:hAnsi="宋体" w:cs="宋体" w:hint="eastAsia"/>
          <w:sz w:val="24"/>
        </w:rPr>
        <w:t>人才培养与教学改革-浙江工商大学教学改革论文集</w:t>
      </w:r>
      <w:r>
        <w:rPr>
          <w:rFonts w:ascii="宋体" w:eastAsia="宋体" w:hAnsi="宋体" w:cs="宋体" w:hint="eastAsia"/>
          <w:sz w:val="24"/>
        </w:rPr>
        <w:t>”中发布的《领导学习课程中的案例教学法应用探索》与“大学教育”中发表的软件工程课程群案例库建设和实践教学</w:t>
      </w:r>
      <w:r w:rsidR="00DB0F17">
        <w:rPr>
          <w:rFonts w:ascii="宋体" w:eastAsia="宋体" w:hAnsi="宋体" w:cs="宋体" w:hint="eastAsia"/>
          <w:sz w:val="24"/>
        </w:rPr>
        <w:t>方法研究，可见情景教学案例库的建设目前发展还尚未成熟。以“情景教学”和“信息技术”两个关键词检索，一共7</w:t>
      </w:r>
      <w:r w:rsidR="00DB0F17">
        <w:rPr>
          <w:rFonts w:ascii="宋体" w:eastAsia="宋体" w:hAnsi="宋体" w:cs="宋体"/>
          <w:sz w:val="24"/>
        </w:rPr>
        <w:t>51</w:t>
      </w:r>
      <w:r w:rsidR="00DB0F17">
        <w:rPr>
          <w:rFonts w:ascii="宋体" w:eastAsia="宋体" w:hAnsi="宋体" w:cs="宋体" w:hint="eastAsia"/>
          <w:sz w:val="24"/>
        </w:rPr>
        <w:t>条结果，其中信息技术只有1</w:t>
      </w:r>
      <w:r w:rsidR="00DB0F17">
        <w:rPr>
          <w:rFonts w:ascii="宋体" w:eastAsia="宋体" w:hAnsi="宋体" w:cs="宋体"/>
          <w:sz w:val="24"/>
        </w:rPr>
        <w:t>93</w:t>
      </w:r>
      <w:r w:rsidR="00DB0F17">
        <w:rPr>
          <w:rFonts w:ascii="宋体" w:eastAsia="宋体" w:hAnsi="宋体" w:cs="宋体" w:hint="eastAsia"/>
          <w:sz w:val="24"/>
        </w:rPr>
        <w:t>条，且只有一条是2</w:t>
      </w:r>
      <w:r w:rsidR="00DB0F17">
        <w:rPr>
          <w:rFonts w:ascii="宋体" w:eastAsia="宋体" w:hAnsi="宋体" w:cs="宋体"/>
          <w:sz w:val="24"/>
        </w:rPr>
        <w:t>3</w:t>
      </w:r>
      <w:r w:rsidR="00DB0F17">
        <w:rPr>
          <w:rFonts w:ascii="宋体" w:eastAsia="宋体" w:hAnsi="宋体" w:cs="宋体" w:hint="eastAsia"/>
          <w:sz w:val="24"/>
        </w:rPr>
        <w:t>年4月份的，其余皆在2</w:t>
      </w:r>
      <w:r w:rsidR="00DB0F17">
        <w:rPr>
          <w:rFonts w:ascii="宋体" w:eastAsia="宋体" w:hAnsi="宋体" w:cs="宋体"/>
          <w:sz w:val="24"/>
        </w:rPr>
        <w:t>2</w:t>
      </w:r>
      <w:r w:rsidR="00DB0F17">
        <w:rPr>
          <w:rFonts w:ascii="宋体" w:eastAsia="宋体" w:hAnsi="宋体" w:cs="宋体" w:hint="eastAsia"/>
          <w:sz w:val="24"/>
        </w:rPr>
        <w:t>年及以前，</w:t>
      </w:r>
      <w:r w:rsidR="00DC77BB">
        <w:rPr>
          <w:rFonts w:ascii="宋体" w:eastAsia="宋体" w:hAnsi="宋体" w:cs="宋体" w:hint="eastAsia"/>
          <w:sz w:val="24"/>
        </w:rPr>
        <w:t>查阅可知其中绝大多数都只是利用信息技术作为其他学科教学的辅助手段，而很难查阅到单独信息科技学科的研究内容。</w:t>
      </w:r>
      <w:r w:rsidR="00DB0F17">
        <w:rPr>
          <w:rFonts w:ascii="宋体" w:eastAsia="宋体" w:hAnsi="宋体" w:cs="宋体" w:hint="eastAsia"/>
          <w:sz w:val="24"/>
        </w:rPr>
        <w:t>可知有关情景教学尤其是信息科技课程的情景教学方面研究</w:t>
      </w:r>
      <w:r w:rsidR="000E5A88">
        <w:rPr>
          <w:rFonts w:ascii="宋体" w:eastAsia="宋体" w:hAnsi="宋体" w:cs="宋体" w:hint="eastAsia"/>
          <w:sz w:val="24"/>
        </w:rPr>
        <w:t>建设是十分有需要且</w:t>
      </w:r>
      <w:r w:rsidR="00DC77BB">
        <w:rPr>
          <w:rFonts w:ascii="宋体" w:eastAsia="宋体" w:hAnsi="宋体" w:cs="宋体" w:hint="eastAsia"/>
          <w:sz w:val="24"/>
        </w:rPr>
        <w:t>是</w:t>
      </w:r>
      <w:r w:rsidR="000E5A88">
        <w:rPr>
          <w:rFonts w:ascii="宋体" w:eastAsia="宋体" w:hAnsi="宋体" w:cs="宋体" w:hint="eastAsia"/>
          <w:sz w:val="24"/>
        </w:rPr>
        <w:t>必要的。</w:t>
      </w:r>
      <w:r w:rsidR="00DB0F17" w:rsidRPr="00DB0F17">
        <w:rPr>
          <w:rFonts w:ascii="宋体" w:eastAsia="宋体" w:hAnsi="宋体" w:cs="宋体" w:hint="eastAsia"/>
          <w:sz w:val="24"/>
        </w:rPr>
        <w:t>目前</w:t>
      </w:r>
      <w:r w:rsidR="00DB0F17">
        <w:rPr>
          <w:rFonts w:ascii="宋体" w:eastAsia="宋体" w:hAnsi="宋体" w:cs="宋体" w:hint="eastAsia"/>
          <w:sz w:val="24"/>
        </w:rPr>
        <w:t>来看</w:t>
      </w:r>
      <w:r w:rsidR="00DB0F17" w:rsidRPr="00DB0F17">
        <w:rPr>
          <w:rFonts w:ascii="宋体" w:eastAsia="宋体" w:hAnsi="宋体" w:cs="宋体" w:hint="eastAsia"/>
          <w:sz w:val="24"/>
        </w:rPr>
        <w:t>，以网络、多媒体、各类智</w:t>
      </w:r>
      <w:r w:rsidR="00DB0F17" w:rsidRPr="00DB0F17">
        <w:rPr>
          <w:rFonts w:ascii="宋体" w:eastAsia="宋体" w:hAnsi="宋体" w:cs="宋体" w:hint="eastAsia"/>
          <w:sz w:val="24"/>
        </w:rPr>
        <w:lastRenderedPageBreak/>
        <w:t>慧教学软件为代表的信息技术在教学中的推广和应用，使得教育理念及方法也随之开始发生改变，同时，在信息技术支持下的教育教学质量，也得到了明显的提升。</w:t>
      </w:r>
    </w:p>
    <w:p w14:paraId="3C21D9E0" w14:textId="1A3CB0FF" w:rsidR="006E4E6B" w:rsidRDefault="00000000">
      <w:pPr>
        <w:pStyle w:val="ab"/>
        <w:numPr>
          <w:ilvl w:val="0"/>
          <w:numId w:val="3"/>
        </w:numPr>
        <w:spacing w:before="156" w:after="156"/>
        <w:ind w:firstLine="480"/>
        <w:rPr>
          <w:szCs w:val="28"/>
        </w:rPr>
      </w:pPr>
      <w:r>
        <w:rPr>
          <w:szCs w:val="28"/>
        </w:rPr>
        <w:t>主要研究内容</w:t>
      </w:r>
    </w:p>
    <w:p w14:paraId="5CA188C8" w14:textId="4DC4B630" w:rsidR="00042D8C" w:rsidRPr="00042D8C" w:rsidRDefault="0025057C" w:rsidP="00527ED1">
      <w:pPr>
        <w:pStyle w:val="ab"/>
        <w:numPr>
          <w:ilvl w:val="0"/>
          <w:numId w:val="9"/>
        </w:numPr>
        <w:spacing w:before="156" w:after="156"/>
        <w:rPr>
          <w:rFonts w:ascii="宋体" w:eastAsia="宋体" w:hAnsi="宋体" w:cs="宋体"/>
          <w:sz w:val="24"/>
        </w:rPr>
      </w:pPr>
      <w:r>
        <w:rPr>
          <w:rFonts w:ascii="宋体" w:eastAsia="宋体" w:hAnsi="宋体" w:cs="宋体" w:hint="eastAsia"/>
          <w:sz w:val="24"/>
        </w:rPr>
        <w:t>文献搜集与素养明确</w:t>
      </w:r>
    </w:p>
    <w:p w14:paraId="5F6A3057" w14:textId="124940B3" w:rsidR="00527ED1" w:rsidRPr="00527ED1" w:rsidRDefault="00527ED1" w:rsidP="00527ED1">
      <w:pPr>
        <w:pStyle w:val="ab"/>
        <w:spacing w:before="156" w:after="156"/>
        <w:ind w:leftChars="475" w:left="1140"/>
        <w:rPr>
          <w:rFonts w:ascii="宋体" w:eastAsia="宋体" w:hAnsi="宋体" w:cs="宋体"/>
          <w:sz w:val="24"/>
        </w:rPr>
      </w:pPr>
      <w:r w:rsidRPr="00527ED1">
        <w:rPr>
          <w:rFonts w:ascii="宋体" w:eastAsia="宋体" w:hAnsi="宋体" w:cs="宋体" w:hint="eastAsia"/>
          <w:b/>
          <w:bCs/>
          <w:sz w:val="24"/>
        </w:rPr>
        <w:t>研究目的：</w:t>
      </w:r>
      <w:r w:rsidRPr="00527ED1">
        <w:rPr>
          <w:rFonts w:ascii="宋体" w:eastAsia="宋体" w:hAnsi="宋体" w:cs="宋体" w:hint="eastAsia"/>
          <w:sz w:val="24"/>
        </w:rPr>
        <w:t>通过对相关文献的搜集和整理，了解高中信息技术“数据与计算”模块的教学现状和前沿研究，明确本研究的研究起点和研究背景。</w:t>
      </w:r>
    </w:p>
    <w:p w14:paraId="6D34B4FF" w14:textId="1F43C7EE" w:rsidR="00527ED1" w:rsidRPr="00527ED1" w:rsidRDefault="00527ED1" w:rsidP="00527ED1">
      <w:pPr>
        <w:pStyle w:val="ab"/>
        <w:spacing w:before="156" w:after="156"/>
        <w:ind w:leftChars="475" w:left="1140"/>
        <w:rPr>
          <w:rFonts w:ascii="宋体" w:eastAsia="宋体" w:hAnsi="宋体" w:cs="宋体"/>
          <w:sz w:val="24"/>
        </w:rPr>
      </w:pPr>
      <w:r w:rsidRPr="00527ED1">
        <w:rPr>
          <w:rFonts w:ascii="宋体" w:eastAsia="宋体" w:hAnsi="宋体" w:cs="宋体" w:hint="eastAsia"/>
          <w:b/>
          <w:bCs/>
          <w:sz w:val="24"/>
        </w:rPr>
        <w:t>研究方法：</w:t>
      </w:r>
      <w:r w:rsidRPr="00527ED1">
        <w:rPr>
          <w:rFonts w:ascii="宋体" w:eastAsia="宋体" w:hAnsi="宋体" w:cs="宋体" w:hint="eastAsia"/>
          <w:sz w:val="24"/>
        </w:rPr>
        <w:t>采用文献调研和比较分析的方法，搜集与“数据与计算”模块相关的论文、报告等文献资料，对文献内容进行比较、分析和归纳。</w:t>
      </w:r>
    </w:p>
    <w:p w14:paraId="052BB43E" w14:textId="0659B215" w:rsidR="00527ED1" w:rsidRPr="00527ED1" w:rsidRDefault="00527ED1" w:rsidP="00527ED1">
      <w:pPr>
        <w:pStyle w:val="ab"/>
        <w:spacing w:before="156" w:after="156"/>
        <w:ind w:leftChars="475" w:left="1140"/>
        <w:rPr>
          <w:rFonts w:ascii="宋体" w:eastAsia="宋体" w:hAnsi="宋体" w:cs="宋体"/>
          <w:sz w:val="24"/>
        </w:rPr>
      </w:pPr>
      <w:r w:rsidRPr="00527ED1">
        <w:rPr>
          <w:rFonts w:ascii="宋体" w:eastAsia="宋体" w:hAnsi="宋体" w:cs="宋体" w:hint="eastAsia"/>
          <w:b/>
          <w:bCs/>
          <w:sz w:val="24"/>
        </w:rPr>
        <w:t>具体内容：</w:t>
      </w:r>
      <w:r w:rsidRPr="00527ED1">
        <w:rPr>
          <w:rFonts w:ascii="宋体" w:eastAsia="宋体" w:hAnsi="宋体" w:cs="宋体" w:hint="eastAsia"/>
          <w:sz w:val="24"/>
        </w:rPr>
        <w:t>搜集与“数据与计算”模块相关的文献，重点包括近五年的学术论文、研究报告以及相关的教学案例等；对搜集到的文献进行比较分析，梳理出目前高中信息技术“数据与计算”模块的教学现状、研究热点和难点问题；根据文献分析结果，明确本研究的研究起点和研究背景。</w:t>
      </w:r>
    </w:p>
    <w:p w14:paraId="54FB0B48" w14:textId="3A118115" w:rsidR="00527ED1" w:rsidRPr="00527ED1" w:rsidRDefault="00527ED1" w:rsidP="00527ED1">
      <w:pPr>
        <w:pStyle w:val="ab"/>
        <w:spacing w:before="156" w:after="156"/>
        <w:ind w:leftChars="475" w:left="1140"/>
        <w:rPr>
          <w:rFonts w:ascii="宋体" w:eastAsia="宋体" w:hAnsi="宋体" w:cs="宋体"/>
          <w:sz w:val="24"/>
        </w:rPr>
      </w:pPr>
      <w:r w:rsidRPr="00527ED1">
        <w:rPr>
          <w:rFonts w:ascii="宋体" w:eastAsia="宋体" w:hAnsi="宋体" w:cs="宋体" w:hint="eastAsia"/>
          <w:b/>
          <w:bCs/>
          <w:sz w:val="24"/>
        </w:rPr>
        <w:t>预期目标：</w:t>
      </w:r>
      <w:r w:rsidRPr="00527ED1">
        <w:rPr>
          <w:rFonts w:ascii="宋体" w:eastAsia="宋体" w:hAnsi="宋体" w:cs="宋体" w:hint="eastAsia"/>
          <w:sz w:val="24"/>
        </w:rPr>
        <w:t>对高中信息技术“数据与计算”模块的教学现状和前沿研究有全面深入的了解，为后续的研究提供理论支持和参考。</w:t>
      </w:r>
    </w:p>
    <w:p w14:paraId="04E0D55E" w14:textId="4C91D7F9" w:rsidR="00042D8C" w:rsidRPr="00042D8C" w:rsidRDefault="00527ED1" w:rsidP="00527ED1">
      <w:pPr>
        <w:pStyle w:val="ab"/>
        <w:spacing w:before="156" w:after="156"/>
        <w:ind w:leftChars="475" w:left="1140"/>
        <w:rPr>
          <w:rFonts w:ascii="宋体" w:eastAsia="宋体" w:hAnsi="宋体" w:cs="宋体"/>
          <w:sz w:val="24"/>
        </w:rPr>
      </w:pPr>
      <w:proofErr w:type="gramStart"/>
      <w:r w:rsidRPr="00527ED1">
        <w:rPr>
          <w:rFonts w:ascii="宋体" w:eastAsia="宋体" w:hAnsi="宋体" w:cs="宋体" w:hint="eastAsia"/>
          <w:b/>
          <w:bCs/>
          <w:sz w:val="24"/>
        </w:rPr>
        <w:t>研究重</w:t>
      </w:r>
      <w:proofErr w:type="gramEnd"/>
      <w:r w:rsidRPr="00527ED1">
        <w:rPr>
          <w:rFonts w:ascii="宋体" w:eastAsia="宋体" w:hAnsi="宋体" w:cs="宋体" w:hint="eastAsia"/>
          <w:b/>
          <w:bCs/>
          <w:sz w:val="24"/>
        </w:rPr>
        <w:t>难点：</w:t>
      </w:r>
      <w:r w:rsidRPr="00527ED1">
        <w:rPr>
          <w:rFonts w:ascii="宋体" w:eastAsia="宋体" w:hAnsi="宋体" w:cs="宋体" w:hint="eastAsia"/>
          <w:sz w:val="24"/>
        </w:rPr>
        <w:t>如何全面搜集和整理与“数据与计算”模块相关的文献，如何对搜集到的文献进行深入的比较和分析，如何梳理出现状和问题，以及如何确定后续研究的方向和重点。</w:t>
      </w:r>
    </w:p>
    <w:p w14:paraId="40663125" w14:textId="01FE2054" w:rsidR="00042D8C" w:rsidRPr="00042D8C" w:rsidRDefault="0025057C" w:rsidP="0073292B">
      <w:pPr>
        <w:pStyle w:val="ab"/>
        <w:numPr>
          <w:ilvl w:val="0"/>
          <w:numId w:val="9"/>
        </w:numPr>
        <w:spacing w:before="156" w:after="156"/>
        <w:rPr>
          <w:rFonts w:ascii="宋体" w:eastAsia="宋体" w:hAnsi="宋体" w:cs="宋体"/>
          <w:sz w:val="24"/>
        </w:rPr>
      </w:pPr>
      <w:proofErr w:type="gramStart"/>
      <w:r>
        <w:rPr>
          <w:rFonts w:ascii="宋体" w:eastAsia="宋体" w:hAnsi="宋体" w:cs="宋体" w:hint="eastAsia"/>
          <w:sz w:val="24"/>
        </w:rPr>
        <w:t>课标解读</w:t>
      </w:r>
      <w:proofErr w:type="gramEnd"/>
      <w:r>
        <w:rPr>
          <w:rFonts w:ascii="宋体" w:eastAsia="宋体" w:hAnsi="宋体" w:cs="宋体" w:hint="eastAsia"/>
          <w:sz w:val="24"/>
        </w:rPr>
        <w:t>与教材分析</w:t>
      </w:r>
    </w:p>
    <w:p w14:paraId="6689DBB4" w14:textId="1CC2AC56" w:rsidR="00527ED1" w:rsidRPr="00527ED1" w:rsidRDefault="00042D8C" w:rsidP="00527ED1">
      <w:pPr>
        <w:pStyle w:val="ab"/>
        <w:spacing w:before="156" w:after="156"/>
        <w:ind w:leftChars="475" w:left="1140"/>
        <w:rPr>
          <w:rFonts w:ascii="宋体" w:eastAsia="宋体" w:hAnsi="宋体" w:cs="宋体"/>
          <w:sz w:val="24"/>
        </w:rPr>
      </w:pPr>
      <w:r w:rsidRPr="00527ED1">
        <w:rPr>
          <w:rFonts w:ascii="宋体" w:eastAsia="宋体" w:hAnsi="宋体" w:cs="宋体"/>
          <w:b/>
          <w:bCs/>
          <w:sz w:val="24"/>
        </w:rPr>
        <w:t>研</w:t>
      </w:r>
      <w:r w:rsidR="00527ED1" w:rsidRPr="00527ED1">
        <w:rPr>
          <w:rFonts w:ascii="宋体" w:eastAsia="宋体" w:hAnsi="宋体" w:cs="宋体" w:hint="eastAsia"/>
          <w:b/>
          <w:bCs/>
          <w:sz w:val="24"/>
        </w:rPr>
        <w:t>究目的：</w:t>
      </w:r>
      <w:r w:rsidR="00527ED1" w:rsidRPr="00527ED1">
        <w:rPr>
          <w:rFonts w:ascii="宋体" w:eastAsia="宋体" w:hAnsi="宋体" w:cs="宋体" w:hint="eastAsia"/>
          <w:sz w:val="24"/>
        </w:rPr>
        <w:t>通过对高中信息技术课程标准的解读和对现有教材的分析，了解“数据与计算”模块的教学目标和内容体系，为后续的情景设计和案例库建设提供依据。</w:t>
      </w:r>
    </w:p>
    <w:p w14:paraId="152F0508" w14:textId="735A327C" w:rsidR="00527ED1" w:rsidRPr="00527ED1" w:rsidRDefault="00527ED1" w:rsidP="00527ED1">
      <w:pPr>
        <w:pStyle w:val="ab"/>
        <w:spacing w:before="156" w:after="156"/>
        <w:ind w:leftChars="475" w:left="1140"/>
        <w:rPr>
          <w:rFonts w:ascii="宋体" w:eastAsia="宋体" w:hAnsi="宋体" w:cs="宋体"/>
          <w:sz w:val="24"/>
        </w:rPr>
      </w:pPr>
      <w:r w:rsidRPr="00527ED1">
        <w:rPr>
          <w:rFonts w:ascii="宋体" w:eastAsia="宋体" w:hAnsi="宋体" w:cs="宋体" w:hint="eastAsia"/>
          <w:b/>
          <w:bCs/>
          <w:sz w:val="24"/>
        </w:rPr>
        <w:t>研究方法：</w:t>
      </w:r>
      <w:r w:rsidRPr="00527ED1">
        <w:rPr>
          <w:rFonts w:ascii="宋体" w:eastAsia="宋体" w:hAnsi="宋体" w:cs="宋体" w:hint="eastAsia"/>
          <w:sz w:val="24"/>
        </w:rPr>
        <w:t>采用文本分析和比较分析的方法，对高中信息技术课程标准和多套教材进行深入解读和分析。</w:t>
      </w:r>
    </w:p>
    <w:p w14:paraId="155AA015" w14:textId="664FB7AE" w:rsidR="00527ED1" w:rsidRPr="00527ED1" w:rsidRDefault="00527ED1" w:rsidP="00527ED1">
      <w:pPr>
        <w:pStyle w:val="ab"/>
        <w:spacing w:before="156" w:after="156"/>
        <w:ind w:leftChars="475" w:left="1140"/>
        <w:rPr>
          <w:rFonts w:ascii="宋体" w:eastAsia="宋体" w:hAnsi="宋体" w:cs="宋体"/>
          <w:sz w:val="24"/>
        </w:rPr>
      </w:pPr>
      <w:r w:rsidRPr="00527ED1">
        <w:rPr>
          <w:rFonts w:ascii="宋体" w:eastAsia="宋体" w:hAnsi="宋体" w:cs="宋体" w:hint="eastAsia"/>
          <w:b/>
          <w:bCs/>
          <w:sz w:val="24"/>
        </w:rPr>
        <w:t>具体内容：</w:t>
      </w:r>
      <w:r w:rsidRPr="00527ED1">
        <w:rPr>
          <w:rFonts w:ascii="宋体" w:eastAsia="宋体" w:hAnsi="宋体" w:cs="宋体" w:hint="eastAsia"/>
          <w:sz w:val="24"/>
        </w:rPr>
        <w:t>获取并研读高中信息技术课程标准，明确“数据与计算”模块的教学目标和内容体系；选取多套具有代表性的教材，对教材中“数据与计算”模块的内容进行比较分析，梳理出各教材在该模块上的编写特点和优劣；根据</w:t>
      </w:r>
      <w:proofErr w:type="gramStart"/>
      <w:r w:rsidRPr="00527ED1">
        <w:rPr>
          <w:rFonts w:ascii="宋体" w:eastAsia="宋体" w:hAnsi="宋体" w:cs="宋体" w:hint="eastAsia"/>
          <w:sz w:val="24"/>
        </w:rPr>
        <w:t>课标要求</w:t>
      </w:r>
      <w:proofErr w:type="gramEnd"/>
      <w:r w:rsidRPr="00527ED1">
        <w:rPr>
          <w:rFonts w:ascii="宋体" w:eastAsia="宋体" w:hAnsi="宋体" w:cs="宋体" w:hint="eastAsia"/>
          <w:sz w:val="24"/>
        </w:rPr>
        <w:t>和教材分析结果，确定后续情景设计和案例库建设的重点和方向。</w:t>
      </w:r>
    </w:p>
    <w:p w14:paraId="5997ACB7" w14:textId="1B467923" w:rsidR="00527ED1" w:rsidRPr="00527ED1" w:rsidRDefault="00527ED1" w:rsidP="00527ED1">
      <w:pPr>
        <w:pStyle w:val="ab"/>
        <w:spacing w:before="156" w:after="156"/>
        <w:ind w:leftChars="475" w:left="1140"/>
        <w:rPr>
          <w:rFonts w:ascii="宋体" w:eastAsia="宋体" w:hAnsi="宋体" w:cs="宋体"/>
          <w:sz w:val="24"/>
        </w:rPr>
      </w:pPr>
      <w:r w:rsidRPr="00527ED1">
        <w:rPr>
          <w:rFonts w:ascii="宋体" w:eastAsia="宋体" w:hAnsi="宋体" w:cs="宋体" w:hint="eastAsia"/>
          <w:b/>
          <w:bCs/>
          <w:sz w:val="24"/>
        </w:rPr>
        <w:t>预期目标：</w:t>
      </w:r>
      <w:r w:rsidRPr="00527ED1">
        <w:rPr>
          <w:rFonts w:ascii="宋体" w:eastAsia="宋体" w:hAnsi="宋体" w:cs="宋体" w:hint="eastAsia"/>
          <w:sz w:val="24"/>
        </w:rPr>
        <w:t>准确理解高中信息技术课程中对“数据与计算”模块的教学目标和内容要求，为后续的情景设计和案例库建设提供明确的指导。</w:t>
      </w:r>
    </w:p>
    <w:p w14:paraId="45B0FBE0" w14:textId="2AC9DA26" w:rsidR="00042D8C" w:rsidRPr="008B74E7" w:rsidRDefault="00527ED1" w:rsidP="00527ED1">
      <w:pPr>
        <w:pStyle w:val="ab"/>
        <w:spacing w:before="156" w:after="156"/>
        <w:ind w:leftChars="475" w:left="1140"/>
        <w:rPr>
          <w:rFonts w:ascii="宋体" w:eastAsia="宋体" w:hAnsi="宋体" w:cs="宋体"/>
          <w:sz w:val="24"/>
        </w:rPr>
      </w:pPr>
      <w:proofErr w:type="gramStart"/>
      <w:r w:rsidRPr="00527ED1">
        <w:rPr>
          <w:rFonts w:ascii="宋体" w:eastAsia="宋体" w:hAnsi="宋体" w:cs="宋体" w:hint="eastAsia"/>
          <w:b/>
          <w:bCs/>
          <w:sz w:val="24"/>
        </w:rPr>
        <w:lastRenderedPageBreak/>
        <w:t>研究重</w:t>
      </w:r>
      <w:proofErr w:type="gramEnd"/>
      <w:r w:rsidRPr="00527ED1">
        <w:rPr>
          <w:rFonts w:ascii="宋体" w:eastAsia="宋体" w:hAnsi="宋体" w:cs="宋体" w:hint="eastAsia"/>
          <w:b/>
          <w:bCs/>
          <w:sz w:val="24"/>
        </w:rPr>
        <w:t>难点：</w:t>
      </w:r>
      <w:r w:rsidRPr="00527ED1">
        <w:rPr>
          <w:rFonts w:ascii="宋体" w:eastAsia="宋体" w:hAnsi="宋体" w:cs="宋体" w:hint="eastAsia"/>
          <w:sz w:val="24"/>
        </w:rPr>
        <w:t>如何准确理解和解读高中信息技术课程标准和教材中“数据与计算”模块的内容，如何选取具有代表性的教材进行比较分析，以及如何根据</w:t>
      </w:r>
      <w:proofErr w:type="gramStart"/>
      <w:r w:rsidRPr="00527ED1">
        <w:rPr>
          <w:rFonts w:ascii="宋体" w:eastAsia="宋体" w:hAnsi="宋体" w:cs="宋体" w:hint="eastAsia"/>
          <w:sz w:val="24"/>
        </w:rPr>
        <w:t>课标要求</w:t>
      </w:r>
      <w:proofErr w:type="gramEnd"/>
      <w:r w:rsidRPr="00527ED1">
        <w:rPr>
          <w:rFonts w:ascii="宋体" w:eastAsia="宋体" w:hAnsi="宋体" w:cs="宋体" w:hint="eastAsia"/>
          <w:sz w:val="24"/>
        </w:rPr>
        <w:t>和教材分析结果确定后续研究的重点和方向</w:t>
      </w:r>
      <w:r w:rsidR="00042D8C" w:rsidRPr="00042D8C">
        <w:rPr>
          <w:rFonts w:ascii="宋体" w:eastAsia="宋体" w:hAnsi="宋体" w:cs="宋体"/>
          <w:sz w:val="24"/>
        </w:rPr>
        <w:t>。</w:t>
      </w:r>
    </w:p>
    <w:p w14:paraId="4920A89C" w14:textId="7521D8DB" w:rsidR="00B1285D" w:rsidRDefault="0025057C" w:rsidP="0073292B">
      <w:pPr>
        <w:pStyle w:val="ab"/>
        <w:numPr>
          <w:ilvl w:val="0"/>
          <w:numId w:val="9"/>
        </w:numPr>
        <w:spacing w:before="156" w:after="156"/>
        <w:rPr>
          <w:rFonts w:ascii="宋体" w:eastAsia="宋体" w:hAnsi="宋体" w:cs="宋体"/>
          <w:sz w:val="24"/>
        </w:rPr>
      </w:pPr>
      <w:r>
        <w:rPr>
          <w:rFonts w:ascii="宋体" w:eastAsia="宋体" w:hAnsi="宋体" w:cs="宋体" w:hint="eastAsia"/>
          <w:sz w:val="24"/>
        </w:rPr>
        <w:t>情景</w:t>
      </w:r>
      <w:r w:rsidR="007B5733">
        <w:rPr>
          <w:rFonts w:ascii="宋体" w:eastAsia="宋体" w:hAnsi="宋体" w:cs="宋体" w:hint="eastAsia"/>
          <w:sz w:val="24"/>
        </w:rPr>
        <w:t>教学</w:t>
      </w:r>
      <w:r>
        <w:rPr>
          <w:rFonts w:ascii="宋体" w:eastAsia="宋体" w:hAnsi="宋体" w:cs="宋体" w:hint="eastAsia"/>
          <w:sz w:val="24"/>
        </w:rPr>
        <w:t>与案例库建设</w:t>
      </w:r>
    </w:p>
    <w:p w14:paraId="7CD4B777" w14:textId="59ABD14E" w:rsidR="00B57D87" w:rsidRPr="00B57D87" w:rsidRDefault="008B74E7" w:rsidP="00B57D87">
      <w:pPr>
        <w:pStyle w:val="ab"/>
        <w:spacing w:before="156" w:after="156"/>
        <w:ind w:leftChars="475" w:left="1140"/>
        <w:rPr>
          <w:rFonts w:ascii="宋体" w:eastAsia="宋体" w:hAnsi="宋体" w:cs="宋体"/>
          <w:sz w:val="24"/>
        </w:rPr>
      </w:pPr>
      <w:r w:rsidRPr="00B57D87">
        <w:rPr>
          <w:rFonts w:ascii="宋体" w:eastAsia="宋体" w:hAnsi="宋体" w:cs="宋体"/>
          <w:b/>
          <w:bCs/>
          <w:sz w:val="24"/>
        </w:rPr>
        <w:t>研</w:t>
      </w:r>
      <w:r w:rsidR="00B57D87" w:rsidRPr="00B57D87">
        <w:rPr>
          <w:rFonts w:ascii="宋体" w:eastAsia="宋体" w:hAnsi="宋体" w:cs="宋体" w:hint="eastAsia"/>
          <w:b/>
          <w:bCs/>
          <w:sz w:val="24"/>
        </w:rPr>
        <w:t>究目的：</w:t>
      </w:r>
      <w:r w:rsidR="00B57D87" w:rsidRPr="00B57D87">
        <w:rPr>
          <w:rFonts w:ascii="宋体" w:eastAsia="宋体" w:hAnsi="宋体" w:cs="宋体" w:hint="eastAsia"/>
          <w:sz w:val="24"/>
        </w:rPr>
        <w:t>通过对“数据与计算”模块的情景设计和案例库建设，探索有效的教学方法，提高教学质量，培养学生的核心素养。</w:t>
      </w:r>
    </w:p>
    <w:p w14:paraId="21273766" w14:textId="3B482478" w:rsidR="00B57D87" w:rsidRPr="00B57D87" w:rsidRDefault="00B57D87" w:rsidP="00B57D87">
      <w:pPr>
        <w:pStyle w:val="ab"/>
        <w:spacing w:before="156" w:after="156"/>
        <w:ind w:leftChars="475" w:left="1140"/>
        <w:rPr>
          <w:rFonts w:ascii="宋体" w:eastAsia="宋体" w:hAnsi="宋体" w:cs="宋体"/>
          <w:sz w:val="24"/>
        </w:rPr>
      </w:pPr>
      <w:r w:rsidRPr="00B57D87">
        <w:rPr>
          <w:rFonts w:ascii="宋体" w:eastAsia="宋体" w:hAnsi="宋体" w:cs="宋体" w:hint="eastAsia"/>
          <w:b/>
          <w:bCs/>
          <w:sz w:val="24"/>
        </w:rPr>
        <w:t>研究方法：</w:t>
      </w:r>
      <w:r w:rsidRPr="00B57D87">
        <w:rPr>
          <w:rFonts w:ascii="宋体" w:eastAsia="宋体" w:hAnsi="宋体" w:cs="宋体" w:hint="eastAsia"/>
          <w:sz w:val="24"/>
        </w:rPr>
        <w:t>采用案例设计和实证研究的方法，设计具有实际情境的教学案例，并在实际教学中进行应用和评估。</w:t>
      </w:r>
    </w:p>
    <w:p w14:paraId="23CAA388" w14:textId="10C6F23F" w:rsidR="00B57D87" w:rsidRPr="00B57D87" w:rsidRDefault="00B57D87" w:rsidP="00B57D87">
      <w:pPr>
        <w:pStyle w:val="ab"/>
        <w:spacing w:before="156" w:after="156"/>
        <w:ind w:leftChars="475" w:left="1140"/>
        <w:rPr>
          <w:rFonts w:ascii="宋体" w:eastAsia="宋体" w:hAnsi="宋体" w:cs="宋体"/>
          <w:sz w:val="24"/>
        </w:rPr>
      </w:pPr>
      <w:r w:rsidRPr="00B57D87">
        <w:rPr>
          <w:rFonts w:ascii="宋体" w:eastAsia="宋体" w:hAnsi="宋体" w:cs="宋体" w:hint="eastAsia"/>
          <w:b/>
          <w:bCs/>
          <w:sz w:val="24"/>
        </w:rPr>
        <w:t>具体内容：</w:t>
      </w:r>
      <w:r w:rsidRPr="00B57D87">
        <w:rPr>
          <w:rFonts w:ascii="宋体" w:eastAsia="宋体" w:hAnsi="宋体" w:cs="宋体" w:hint="eastAsia"/>
          <w:sz w:val="24"/>
        </w:rPr>
        <w:t>根据前期文献搜集和素养明确的研究结果，</w:t>
      </w:r>
      <w:proofErr w:type="gramStart"/>
      <w:r w:rsidRPr="00B57D87">
        <w:rPr>
          <w:rFonts w:ascii="宋体" w:eastAsia="宋体" w:hAnsi="宋体" w:cs="宋体" w:hint="eastAsia"/>
          <w:sz w:val="24"/>
        </w:rPr>
        <w:t>结合课标解读</w:t>
      </w:r>
      <w:proofErr w:type="gramEnd"/>
      <w:r w:rsidRPr="00B57D87">
        <w:rPr>
          <w:rFonts w:ascii="宋体" w:eastAsia="宋体" w:hAnsi="宋体" w:cs="宋体" w:hint="eastAsia"/>
          <w:sz w:val="24"/>
        </w:rPr>
        <w:t>和教材分析的结果，针对“数据与计算”模块的具体内容，设计具有实际情境的教学案例；在实际教学中应用所设计的案例，并进行实证研究和效果评估；根据教学反馈和评估结果，对案例进行修改和完善。</w:t>
      </w:r>
    </w:p>
    <w:p w14:paraId="345643D7" w14:textId="27E17EB7" w:rsidR="00B57D87" w:rsidRPr="00B57D87" w:rsidRDefault="00B57D87" w:rsidP="00B57D87">
      <w:pPr>
        <w:pStyle w:val="ab"/>
        <w:spacing w:before="156" w:after="156"/>
        <w:ind w:leftChars="475" w:left="1140"/>
        <w:rPr>
          <w:rFonts w:ascii="宋体" w:eastAsia="宋体" w:hAnsi="宋体" w:cs="宋体"/>
          <w:sz w:val="24"/>
        </w:rPr>
      </w:pPr>
      <w:r w:rsidRPr="00B57D87">
        <w:rPr>
          <w:rFonts w:ascii="宋体" w:eastAsia="宋体" w:hAnsi="宋体" w:cs="宋体" w:hint="eastAsia"/>
          <w:b/>
          <w:bCs/>
          <w:sz w:val="24"/>
        </w:rPr>
        <w:t>预期目标：</w:t>
      </w:r>
      <w:r w:rsidRPr="00B57D87">
        <w:rPr>
          <w:rFonts w:ascii="宋体" w:eastAsia="宋体" w:hAnsi="宋体" w:cs="宋体" w:hint="eastAsia"/>
          <w:sz w:val="24"/>
        </w:rPr>
        <w:t>通过情景设计和案例库建设，提高高中信息技术“数据与计算”模块的教学质量，培养学生的信息意识、计算思维、数字化学习和信息社会责任等核心素养；同时为其他模块的教学提供参考和借鉴。</w:t>
      </w:r>
    </w:p>
    <w:p w14:paraId="08EAB90E" w14:textId="6B654A55" w:rsidR="008B74E7" w:rsidRDefault="00B57D87" w:rsidP="00B57D87">
      <w:pPr>
        <w:pStyle w:val="ab"/>
        <w:spacing w:before="156" w:after="156"/>
        <w:ind w:leftChars="475" w:left="1140"/>
        <w:rPr>
          <w:rFonts w:ascii="宋体" w:eastAsia="宋体" w:hAnsi="宋体" w:cs="宋体"/>
          <w:sz w:val="24"/>
        </w:rPr>
      </w:pPr>
      <w:proofErr w:type="gramStart"/>
      <w:r w:rsidRPr="00B57D87">
        <w:rPr>
          <w:rFonts w:ascii="宋体" w:eastAsia="宋体" w:hAnsi="宋体" w:cs="宋体" w:hint="eastAsia"/>
          <w:b/>
          <w:bCs/>
          <w:sz w:val="24"/>
        </w:rPr>
        <w:t>研究重</w:t>
      </w:r>
      <w:proofErr w:type="gramEnd"/>
      <w:r w:rsidRPr="00B57D87">
        <w:rPr>
          <w:rFonts w:ascii="宋体" w:eastAsia="宋体" w:hAnsi="宋体" w:cs="宋体" w:hint="eastAsia"/>
          <w:b/>
          <w:bCs/>
          <w:sz w:val="24"/>
        </w:rPr>
        <w:t>难点：</w:t>
      </w:r>
      <w:r w:rsidRPr="00B57D87">
        <w:rPr>
          <w:rFonts w:ascii="宋体" w:eastAsia="宋体" w:hAnsi="宋体" w:cs="宋体" w:hint="eastAsia"/>
          <w:sz w:val="24"/>
        </w:rPr>
        <w:t>如何设计具有实际情境的教学案例，如何在实际教学中应用和评估所设计的案例，以及如何根据教学反馈和评估结果进行修改和完善。同时还需要考虑如何保证所设计的案例与前期文献搜集和素养明确的研究结果</w:t>
      </w:r>
      <w:proofErr w:type="gramStart"/>
      <w:r w:rsidRPr="00B57D87">
        <w:rPr>
          <w:rFonts w:ascii="宋体" w:eastAsia="宋体" w:hAnsi="宋体" w:cs="宋体" w:hint="eastAsia"/>
          <w:sz w:val="24"/>
        </w:rPr>
        <w:t>以及课标解读</w:t>
      </w:r>
      <w:proofErr w:type="gramEnd"/>
      <w:r w:rsidRPr="00B57D87">
        <w:rPr>
          <w:rFonts w:ascii="宋体" w:eastAsia="宋体" w:hAnsi="宋体" w:cs="宋体" w:hint="eastAsia"/>
          <w:sz w:val="24"/>
        </w:rPr>
        <w:t>和教材分析的结果相符合</w:t>
      </w:r>
      <w:r>
        <w:rPr>
          <w:rFonts w:ascii="宋体" w:eastAsia="宋体" w:hAnsi="宋体" w:cs="宋体" w:hint="eastAsia"/>
          <w:sz w:val="24"/>
        </w:rPr>
        <w:t>。</w:t>
      </w:r>
    </w:p>
    <w:p w14:paraId="5D7E3258" w14:textId="14917AE0" w:rsidR="0073292B" w:rsidRDefault="0073292B" w:rsidP="0073292B">
      <w:pPr>
        <w:pStyle w:val="ab"/>
        <w:spacing w:before="156" w:after="156"/>
        <w:ind w:firstLineChars="200" w:firstLine="480"/>
        <w:rPr>
          <w:rFonts w:ascii="宋体" w:eastAsia="宋体" w:hAnsi="宋体" w:cs="宋体"/>
          <w:sz w:val="24"/>
        </w:rPr>
      </w:pPr>
      <w:r>
        <w:rPr>
          <w:rFonts w:ascii="宋体" w:eastAsia="宋体" w:hAnsi="宋体" w:cs="宋体" w:hint="eastAsia"/>
          <w:sz w:val="24"/>
        </w:rPr>
        <w:t>预期成果：</w:t>
      </w:r>
    </w:p>
    <w:p w14:paraId="6C285D52" w14:textId="5D2AF92A" w:rsidR="0073292B" w:rsidRDefault="0073292B" w:rsidP="0073292B">
      <w:pPr>
        <w:pStyle w:val="ab"/>
        <w:spacing w:before="156" w:after="156"/>
        <w:ind w:left="480" w:firstLineChars="150" w:firstLine="360"/>
        <w:rPr>
          <w:rFonts w:ascii="宋体" w:eastAsia="宋体" w:hAnsi="宋体" w:cs="宋体"/>
          <w:sz w:val="24"/>
        </w:rPr>
      </w:pPr>
      <w:r>
        <w:rPr>
          <w:rFonts w:ascii="宋体" w:eastAsia="宋体" w:hAnsi="宋体" w:cs="宋体" w:hint="eastAsia"/>
          <w:sz w:val="24"/>
        </w:rPr>
        <w:t>根据课程标准得出</w:t>
      </w:r>
      <w:r w:rsidRPr="0073292B">
        <w:rPr>
          <w:rFonts w:ascii="宋体" w:eastAsia="宋体" w:hAnsi="宋体" w:cs="宋体" w:hint="eastAsia"/>
          <w:sz w:val="24"/>
        </w:rPr>
        <w:t>包括“数据与信息”“数据处理与应用”“算法与程序实现”三个主模块内容</w:t>
      </w:r>
      <w:r>
        <w:rPr>
          <w:rFonts w:ascii="宋体" w:eastAsia="宋体" w:hAnsi="宋体" w:cs="宋体" w:hint="eastAsia"/>
          <w:sz w:val="24"/>
        </w:rPr>
        <w:t>，其中每个模块分别预期建设资源案例包括：</w:t>
      </w:r>
    </w:p>
    <w:p w14:paraId="4D5E35E8" w14:textId="6EFAF0EF" w:rsidR="0073292B" w:rsidRPr="00634A92" w:rsidRDefault="009332B4" w:rsidP="009332B4">
      <w:pPr>
        <w:spacing w:before="78" w:after="78"/>
        <w:ind w:leftChars="100" w:left="240" w:firstLineChars="0" w:firstLine="480"/>
        <w:jc w:val="left"/>
        <w:rPr>
          <w:lang w:eastAsia="zh-Hans"/>
        </w:rPr>
      </w:pPr>
      <w:r>
        <w:rPr>
          <w:rFonts w:hint="eastAsia"/>
          <w:lang w:eastAsia="zh-Hans"/>
        </w:rPr>
        <w:t>（</w:t>
      </w:r>
      <w:r>
        <w:rPr>
          <w:rFonts w:hint="eastAsia"/>
        </w:rPr>
        <w:t>1</w:t>
      </w:r>
      <w:r>
        <w:rPr>
          <w:rFonts w:hint="eastAsia"/>
          <w:lang w:eastAsia="zh-Hans"/>
        </w:rPr>
        <w:t>）</w:t>
      </w:r>
      <w:r>
        <w:rPr>
          <w:rFonts w:hint="eastAsia"/>
        </w:rPr>
        <w:t xml:space="preserve"> </w:t>
      </w:r>
      <w:r w:rsidR="0073292B" w:rsidRPr="00634A92">
        <w:rPr>
          <w:rFonts w:hint="eastAsia"/>
          <w:lang w:eastAsia="zh-Hans"/>
        </w:rPr>
        <w:t>典型案例</w:t>
      </w:r>
      <w:r w:rsidR="0073292B" w:rsidRPr="00634A92">
        <w:rPr>
          <w:lang w:eastAsia="zh-Hans"/>
        </w:rPr>
        <w:t>1</w:t>
      </w:r>
      <w:r w:rsidR="0073292B" w:rsidRPr="00634A92">
        <w:rPr>
          <w:rFonts w:hint="eastAsia"/>
          <w:lang w:eastAsia="zh-Hans"/>
        </w:rPr>
        <w:t>个</w:t>
      </w:r>
      <w:r w:rsidR="0073292B" w:rsidRPr="00634A92">
        <w:rPr>
          <w:lang w:eastAsia="zh-Hans"/>
        </w:rPr>
        <w:t>（</w:t>
      </w:r>
      <w:r w:rsidR="0073292B" w:rsidRPr="00634A92">
        <w:rPr>
          <w:rFonts w:hint="eastAsia"/>
          <w:lang w:eastAsia="zh-Hans"/>
        </w:rPr>
        <w:t>中观案例</w:t>
      </w:r>
      <w:r>
        <w:rPr>
          <w:rFonts w:hint="eastAsia"/>
          <w:lang w:eastAsia="zh-Hans"/>
        </w:rPr>
        <w:t>，</w:t>
      </w:r>
      <w:r w:rsidR="0073292B" w:rsidRPr="00634A92">
        <w:rPr>
          <w:rFonts w:hint="eastAsia"/>
          <w:lang w:eastAsia="zh-Hans"/>
        </w:rPr>
        <w:t>单元</w:t>
      </w:r>
      <w:r>
        <w:rPr>
          <w:rFonts w:hint="eastAsia"/>
        </w:rPr>
        <w:t>-</w:t>
      </w:r>
      <w:r>
        <w:rPr>
          <w:rFonts w:hint="eastAsia"/>
        </w:rPr>
        <w:t>视频</w:t>
      </w:r>
      <w:r w:rsidR="0073292B" w:rsidRPr="00634A92">
        <w:rPr>
          <w:lang w:eastAsia="zh-Hans"/>
        </w:rPr>
        <w:t>）</w:t>
      </w:r>
    </w:p>
    <w:p w14:paraId="5C7F4105" w14:textId="2A7D00D3" w:rsidR="0073292B" w:rsidRPr="00634A92" w:rsidRDefault="009332B4" w:rsidP="009332B4">
      <w:pPr>
        <w:spacing w:before="78" w:after="78"/>
        <w:ind w:leftChars="100" w:left="240" w:firstLineChars="0" w:firstLine="480"/>
        <w:jc w:val="left"/>
        <w:rPr>
          <w:lang w:eastAsia="zh-Hans"/>
        </w:rPr>
      </w:pPr>
      <w:r>
        <w:rPr>
          <w:rFonts w:hint="eastAsia"/>
          <w:lang w:eastAsia="zh-Hans"/>
        </w:rPr>
        <w:t>（</w:t>
      </w:r>
      <w:r>
        <w:rPr>
          <w:rFonts w:hint="eastAsia"/>
        </w:rPr>
        <w:t>2</w:t>
      </w:r>
      <w:r>
        <w:rPr>
          <w:rFonts w:hint="eastAsia"/>
          <w:lang w:eastAsia="zh-Hans"/>
        </w:rPr>
        <w:t>）</w:t>
      </w:r>
      <w:r>
        <w:rPr>
          <w:rFonts w:hint="eastAsia"/>
        </w:rPr>
        <w:t xml:space="preserve"> </w:t>
      </w:r>
      <w:r w:rsidR="0073292B" w:rsidRPr="00634A92">
        <w:rPr>
          <w:rFonts w:hint="eastAsia"/>
          <w:lang w:eastAsia="zh-Hans"/>
        </w:rPr>
        <w:t>思政案例</w:t>
      </w:r>
      <w:r w:rsidR="0073292B" w:rsidRPr="00634A92">
        <w:rPr>
          <w:lang w:eastAsia="zh-Hans"/>
        </w:rPr>
        <w:t>1</w:t>
      </w:r>
      <w:r>
        <w:rPr>
          <w:rFonts w:hint="eastAsia"/>
          <w:lang w:eastAsia="zh-Hans"/>
        </w:rPr>
        <w:t>个</w:t>
      </w:r>
      <w:r w:rsidR="0073292B" w:rsidRPr="00634A92">
        <w:rPr>
          <w:lang w:eastAsia="zh-Hans"/>
        </w:rPr>
        <w:t>（</w:t>
      </w:r>
      <w:r>
        <w:rPr>
          <w:rFonts w:hint="eastAsia"/>
          <w:lang w:eastAsia="zh-Hans"/>
        </w:rPr>
        <w:t>微观案例</w:t>
      </w:r>
      <w:r>
        <w:rPr>
          <w:rFonts w:hint="eastAsia"/>
        </w:rPr>
        <w:t>-</w:t>
      </w:r>
      <w:r w:rsidR="0073292B" w:rsidRPr="00634A92">
        <w:rPr>
          <w:rFonts w:hint="eastAsia"/>
          <w:lang w:eastAsia="zh-Hans"/>
        </w:rPr>
        <w:t>视频</w:t>
      </w:r>
      <w:r w:rsidR="0073292B" w:rsidRPr="00634A92">
        <w:rPr>
          <w:lang w:eastAsia="zh-Hans"/>
        </w:rPr>
        <w:t>）</w:t>
      </w:r>
    </w:p>
    <w:p w14:paraId="18EE4BCA" w14:textId="4CB560E5" w:rsidR="0073292B" w:rsidRPr="00634A92" w:rsidRDefault="009332B4" w:rsidP="009332B4">
      <w:pPr>
        <w:spacing w:before="78" w:after="78"/>
        <w:ind w:leftChars="100" w:left="240" w:firstLineChars="0" w:firstLine="480"/>
        <w:jc w:val="left"/>
        <w:rPr>
          <w:lang w:eastAsia="zh-Hans"/>
        </w:rPr>
      </w:pPr>
      <w:r>
        <w:rPr>
          <w:rFonts w:hint="eastAsia"/>
          <w:lang w:eastAsia="zh-Hans"/>
        </w:rPr>
        <w:t>（</w:t>
      </w:r>
      <w:r>
        <w:rPr>
          <w:rFonts w:hint="eastAsia"/>
        </w:rPr>
        <w:t>3</w:t>
      </w:r>
      <w:r>
        <w:rPr>
          <w:rFonts w:hint="eastAsia"/>
          <w:lang w:eastAsia="zh-Hans"/>
        </w:rPr>
        <w:t>）</w:t>
      </w:r>
      <w:r>
        <w:rPr>
          <w:rFonts w:hint="eastAsia"/>
        </w:rPr>
        <w:t xml:space="preserve"> </w:t>
      </w:r>
      <w:r w:rsidR="0073292B" w:rsidRPr="00634A92">
        <w:rPr>
          <w:rFonts w:hint="eastAsia"/>
          <w:lang w:eastAsia="zh-Hans"/>
        </w:rPr>
        <w:t>身边案例</w:t>
      </w:r>
      <w:r w:rsidR="0073292B" w:rsidRPr="00634A92">
        <w:rPr>
          <w:lang w:eastAsia="zh-Hans"/>
        </w:rPr>
        <w:t>3-5</w:t>
      </w:r>
      <w:r w:rsidR="0073292B" w:rsidRPr="00634A92">
        <w:rPr>
          <w:rFonts w:hint="eastAsia"/>
          <w:lang w:eastAsia="zh-Hans"/>
        </w:rPr>
        <w:t>个</w:t>
      </w:r>
      <w:r w:rsidR="0073292B" w:rsidRPr="00634A92">
        <w:rPr>
          <w:lang w:eastAsia="zh-Hans"/>
        </w:rPr>
        <w:t>（</w:t>
      </w:r>
      <w:r w:rsidR="0073292B" w:rsidRPr="00634A92">
        <w:rPr>
          <w:rFonts w:hint="eastAsia"/>
          <w:lang w:eastAsia="zh-Hans"/>
        </w:rPr>
        <w:t>微观案例</w:t>
      </w:r>
      <w:r w:rsidR="0073292B" w:rsidRPr="00634A92">
        <w:rPr>
          <w:lang w:eastAsia="zh-Hans"/>
        </w:rPr>
        <w:t>，</w:t>
      </w:r>
      <w:r w:rsidR="0073292B" w:rsidRPr="00634A92">
        <w:rPr>
          <w:rFonts w:hint="eastAsia"/>
          <w:lang w:eastAsia="zh-Hans"/>
        </w:rPr>
        <w:t>章节案例</w:t>
      </w:r>
      <w:r w:rsidR="0073292B" w:rsidRPr="00634A92">
        <w:rPr>
          <w:lang w:eastAsia="zh-Hans"/>
        </w:rPr>
        <w:t xml:space="preserve">- </w:t>
      </w:r>
      <w:r w:rsidR="0073292B" w:rsidRPr="00634A92">
        <w:rPr>
          <w:rFonts w:hint="eastAsia"/>
          <w:lang w:eastAsia="zh-Hans"/>
        </w:rPr>
        <w:t>图片</w:t>
      </w:r>
      <w:r w:rsidR="0073292B" w:rsidRPr="00634A92">
        <w:rPr>
          <w:lang w:eastAsia="zh-Hans"/>
        </w:rPr>
        <w:t>+</w:t>
      </w:r>
      <w:r w:rsidR="0073292B" w:rsidRPr="00634A92">
        <w:rPr>
          <w:rFonts w:hint="eastAsia"/>
          <w:lang w:eastAsia="zh-Hans"/>
        </w:rPr>
        <w:t>文字</w:t>
      </w:r>
      <w:r w:rsidR="0073292B" w:rsidRPr="00634A92">
        <w:rPr>
          <w:lang w:eastAsia="zh-Hans"/>
        </w:rPr>
        <w:t>）</w:t>
      </w:r>
    </w:p>
    <w:p w14:paraId="08DE383D" w14:textId="0553BE86" w:rsidR="0073292B" w:rsidRDefault="009332B4" w:rsidP="009332B4">
      <w:pPr>
        <w:spacing w:before="78" w:after="78"/>
        <w:ind w:leftChars="100" w:left="240" w:firstLineChars="0" w:firstLine="480"/>
        <w:jc w:val="left"/>
        <w:rPr>
          <w:lang w:eastAsia="zh-Hans"/>
        </w:rPr>
      </w:pPr>
      <w:r>
        <w:rPr>
          <w:rFonts w:hint="eastAsia"/>
          <w:lang w:eastAsia="zh-Hans"/>
        </w:rPr>
        <w:t>（</w:t>
      </w:r>
      <w:r>
        <w:rPr>
          <w:rFonts w:hint="eastAsia"/>
        </w:rPr>
        <w:t>4</w:t>
      </w:r>
      <w:r>
        <w:rPr>
          <w:rFonts w:hint="eastAsia"/>
          <w:lang w:eastAsia="zh-Hans"/>
        </w:rPr>
        <w:t>）</w:t>
      </w:r>
      <w:r>
        <w:rPr>
          <w:rFonts w:hint="eastAsia"/>
        </w:rPr>
        <w:t xml:space="preserve"> </w:t>
      </w:r>
      <w:r w:rsidR="0073292B" w:rsidRPr="00634A92">
        <w:rPr>
          <w:rFonts w:hint="eastAsia"/>
          <w:lang w:eastAsia="zh-Hans"/>
        </w:rPr>
        <w:t>前沿案例</w:t>
      </w:r>
      <w:r w:rsidR="0073292B" w:rsidRPr="00634A92">
        <w:rPr>
          <w:lang w:eastAsia="zh-Hans"/>
        </w:rPr>
        <w:t>1-2</w:t>
      </w:r>
      <w:r w:rsidR="0073292B" w:rsidRPr="00634A92">
        <w:rPr>
          <w:rFonts w:hint="eastAsia"/>
          <w:lang w:eastAsia="zh-Hans"/>
        </w:rPr>
        <w:t>个</w:t>
      </w:r>
      <w:r w:rsidR="0073292B" w:rsidRPr="00634A92">
        <w:rPr>
          <w:lang w:eastAsia="zh-Hans"/>
        </w:rPr>
        <w:t>（</w:t>
      </w:r>
      <w:r w:rsidR="0073292B" w:rsidRPr="00634A92">
        <w:rPr>
          <w:rFonts w:hint="eastAsia"/>
          <w:lang w:eastAsia="zh-Hans"/>
        </w:rPr>
        <w:t>微观案例</w:t>
      </w:r>
      <w:r w:rsidR="0073292B" w:rsidRPr="00634A92">
        <w:rPr>
          <w:lang w:eastAsia="zh-Hans"/>
        </w:rPr>
        <w:t>，</w:t>
      </w:r>
      <w:r w:rsidR="0073292B" w:rsidRPr="00634A92">
        <w:rPr>
          <w:rFonts w:hint="eastAsia"/>
          <w:lang w:eastAsia="zh-Hans"/>
        </w:rPr>
        <w:t>章节</w:t>
      </w:r>
      <w:r w:rsidR="0073292B" w:rsidRPr="00634A92">
        <w:rPr>
          <w:lang w:eastAsia="zh-Hans"/>
        </w:rPr>
        <w:t>-</w:t>
      </w:r>
      <w:r w:rsidR="0073292B" w:rsidRPr="00634A92">
        <w:rPr>
          <w:rFonts w:hint="eastAsia"/>
          <w:lang w:eastAsia="zh-Hans"/>
        </w:rPr>
        <w:t>图片</w:t>
      </w:r>
      <w:r w:rsidR="0073292B" w:rsidRPr="00634A92">
        <w:rPr>
          <w:lang w:eastAsia="zh-Hans"/>
        </w:rPr>
        <w:t>+</w:t>
      </w:r>
      <w:r w:rsidR="0073292B" w:rsidRPr="00634A92">
        <w:rPr>
          <w:rFonts w:hint="eastAsia"/>
          <w:lang w:eastAsia="zh-Hans"/>
        </w:rPr>
        <w:t>文字</w:t>
      </w:r>
      <w:r w:rsidR="0073292B" w:rsidRPr="00634A92">
        <w:rPr>
          <w:lang w:eastAsia="zh-Hans"/>
        </w:rPr>
        <w:t>）</w:t>
      </w:r>
    </w:p>
    <w:p w14:paraId="0CE6A8DD" w14:textId="2BF0E88B" w:rsidR="0073292B" w:rsidRPr="0073292B" w:rsidRDefault="009332B4" w:rsidP="009332B4">
      <w:pPr>
        <w:spacing w:before="78" w:after="78"/>
        <w:ind w:leftChars="100" w:left="240" w:firstLineChars="0" w:firstLine="480"/>
        <w:jc w:val="left"/>
        <w:rPr>
          <w:lang w:eastAsia="zh-Hans"/>
        </w:rPr>
      </w:pPr>
      <w:r>
        <w:rPr>
          <w:rFonts w:ascii="宋体" w:hAnsi="宋体" w:cs="宋体" w:hint="eastAsia"/>
        </w:rPr>
        <w:t xml:space="preserve">（5） </w:t>
      </w:r>
      <w:r w:rsidR="0073292B" w:rsidRPr="009332B4">
        <w:rPr>
          <w:rFonts w:ascii="宋体" w:hAnsi="宋体" w:cs="宋体" w:hint="eastAsia"/>
        </w:rPr>
        <w:t>跨学科主题案例</w:t>
      </w:r>
      <w:r>
        <w:rPr>
          <w:rFonts w:ascii="宋体" w:hAnsi="宋体" w:cs="宋体" w:hint="eastAsia"/>
        </w:rPr>
        <w:t>1个</w:t>
      </w:r>
      <w:r w:rsidR="0073292B" w:rsidRPr="009332B4">
        <w:rPr>
          <w:rFonts w:ascii="宋体" w:hAnsi="宋体" w:cs="宋体" w:hint="eastAsia"/>
        </w:rPr>
        <w:t>（宏观案例-视频）</w:t>
      </w:r>
    </w:p>
    <w:p w14:paraId="7D829383" w14:textId="3326783B" w:rsidR="009332B4" w:rsidRPr="009332B4" w:rsidRDefault="0073292B" w:rsidP="009332B4">
      <w:pPr>
        <w:spacing w:before="78" w:after="78"/>
        <w:ind w:left="640" w:firstLineChars="0"/>
        <w:jc w:val="left"/>
      </w:pPr>
      <w:r>
        <w:rPr>
          <w:rFonts w:hint="eastAsia"/>
          <w:lang w:eastAsia="zh-Hans"/>
        </w:rPr>
        <w:t>预期共计建设</w:t>
      </w:r>
      <w:r>
        <w:rPr>
          <w:rFonts w:hint="eastAsia"/>
        </w:rPr>
        <w:t>2</w:t>
      </w:r>
      <w:r>
        <w:t>1-30</w:t>
      </w:r>
      <w:r>
        <w:rPr>
          <w:rFonts w:hint="eastAsia"/>
        </w:rPr>
        <w:t>个案例</w:t>
      </w:r>
    </w:p>
    <w:p w14:paraId="683BD29A" w14:textId="7462ED6A" w:rsidR="008B74E7" w:rsidRPr="00042D8C" w:rsidRDefault="008B74E7" w:rsidP="008B74E7">
      <w:pPr>
        <w:pStyle w:val="ab"/>
        <w:spacing w:before="156" w:after="156"/>
        <w:ind w:left="480"/>
        <w:rPr>
          <w:rFonts w:ascii="宋体" w:eastAsia="宋体" w:hAnsi="宋体" w:cs="宋体"/>
          <w:sz w:val="24"/>
        </w:rPr>
      </w:pPr>
      <w:r w:rsidRPr="00042D8C">
        <w:rPr>
          <w:rFonts w:ascii="宋体" w:eastAsia="宋体" w:hAnsi="宋体" w:cs="宋体"/>
          <w:sz w:val="24"/>
        </w:rPr>
        <w:t>素材搜集方法：</w:t>
      </w:r>
    </w:p>
    <w:p w14:paraId="5A0B5980" w14:textId="01A3167C" w:rsidR="008B74E7" w:rsidRPr="00042D8C" w:rsidRDefault="008B74E7" w:rsidP="00B57D87">
      <w:pPr>
        <w:pStyle w:val="ab"/>
        <w:spacing w:before="156" w:after="156"/>
        <w:ind w:left="840"/>
        <w:rPr>
          <w:rFonts w:ascii="宋体" w:eastAsia="宋体" w:hAnsi="宋体" w:cs="宋体"/>
          <w:sz w:val="24"/>
        </w:rPr>
      </w:pPr>
      <w:r w:rsidRPr="00042D8C">
        <w:rPr>
          <w:rFonts w:ascii="宋体" w:eastAsia="宋体" w:hAnsi="宋体" w:cs="宋体"/>
          <w:sz w:val="24"/>
        </w:rPr>
        <w:t>网络搜索：通过搜索引擎和</w:t>
      </w:r>
      <w:r w:rsidR="00B37E28">
        <w:rPr>
          <w:rFonts w:ascii="宋体" w:eastAsia="宋体" w:hAnsi="宋体" w:cs="宋体" w:hint="eastAsia"/>
          <w:sz w:val="24"/>
        </w:rPr>
        <w:t>知网</w:t>
      </w:r>
      <w:r w:rsidRPr="00042D8C">
        <w:rPr>
          <w:rFonts w:ascii="宋体" w:eastAsia="宋体" w:hAnsi="宋体" w:cs="宋体"/>
          <w:sz w:val="24"/>
        </w:rPr>
        <w:t>，收集相关的案例和素材。</w:t>
      </w:r>
    </w:p>
    <w:p w14:paraId="00757180" w14:textId="02266DB2" w:rsidR="008B74E7" w:rsidRPr="00042D8C" w:rsidRDefault="008B74E7" w:rsidP="00B57D87">
      <w:pPr>
        <w:pStyle w:val="ab"/>
        <w:spacing w:before="156" w:after="156"/>
        <w:ind w:left="840"/>
        <w:rPr>
          <w:rFonts w:ascii="宋体" w:eastAsia="宋体" w:hAnsi="宋体" w:cs="宋体"/>
          <w:sz w:val="24"/>
        </w:rPr>
      </w:pPr>
      <w:r w:rsidRPr="00042D8C">
        <w:rPr>
          <w:rFonts w:ascii="宋体" w:eastAsia="宋体" w:hAnsi="宋体" w:cs="宋体"/>
          <w:sz w:val="24"/>
        </w:rPr>
        <w:lastRenderedPageBreak/>
        <w:t>实地</w:t>
      </w:r>
      <w:r w:rsidR="00F10327">
        <w:rPr>
          <w:rFonts w:ascii="宋体" w:eastAsia="宋体" w:hAnsi="宋体" w:cs="宋体" w:hint="eastAsia"/>
          <w:sz w:val="24"/>
        </w:rPr>
        <w:t>观察</w:t>
      </w:r>
      <w:r w:rsidRPr="00042D8C">
        <w:rPr>
          <w:rFonts w:ascii="宋体" w:eastAsia="宋体" w:hAnsi="宋体" w:cs="宋体"/>
          <w:sz w:val="24"/>
        </w:rPr>
        <w:t>：</w:t>
      </w:r>
      <w:r w:rsidR="00F10327">
        <w:rPr>
          <w:rFonts w:ascii="宋体" w:eastAsia="宋体" w:hAnsi="宋体" w:cs="宋体" w:hint="eastAsia"/>
          <w:sz w:val="24"/>
        </w:rPr>
        <w:t>通过实习了解学校对于信息技术的支持程度，学生学情</w:t>
      </w:r>
      <w:r w:rsidRPr="00042D8C">
        <w:rPr>
          <w:rFonts w:ascii="宋体" w:eastAsia="宋体" w:hAnsi="宋体" w:cs="宋体"/>
          <w:sz w:val="24"/>
        </w:rPr>
        <w:t>。</w:t>
      </w:r>
    </w:p>
    <w:p w14:paraId="348FE17D" w14:textId="20CA47D1" w:rsidR="008B74E7" w:rsidRPr="00042D8C" w:rsidRDefault="00F10327" w:rsidP="00B57D87">
      <w:pPr>
        <w:pStyle w:val="ab"/>
        <w:spacing w:before="156" w:after="156"/>
        <w:ind w:left="840"/>
        <w:rPr>
          <w:rFonts w:ascii="宋体" w:eastAsia="宋体" w:hAnsi="宋体" w:cs="宋体"/>
          <w:sz w:val="24"/>
        </w:rPr>
      </w:pPr>
      <w:r>
        <w:rPr>
          <w:rFonts w:ascii="宋体" w:eastAsia="宋体" w:hAnsi="宋体" w:cs="宋体" w:hint="eastAsia"/>
          <w:sz w:val="24"/>
        </w:rPr>
        <w:t>文献调研</w:t>
      </w:r>
      <w:r w:rsidR="008B74E7" w:rsidRPr="00042D8C">
        <w:rPr>
          <w:rFonts w:ascii="宋体" w:eastAsia="宋体" w:hAnsi="宋体" w:cs="宋体"/>
          <w:sz w:val="24"/>
        </w:rPr>
        <w:t>：</w:t>
      </w:r>
      <w:r>
        <w:rPr>
          <w:rFonts w:ascii="宋体" w:eastAsia="宋体" w:hAnsi="宋体" w:cs="宋体" w:hint="eastAsia"/>
          <w:sz w:val="24"/>
        </w:rPr>
        <w:t>通过研读领域文献，课程标准，各个版本教材综合比对，提炼</w:t>
      </w:r>
      <w:r w:rsidR="008B74E7" w:rsidRPr="00042D8C">
        <w:rPr>
          <w:rFonts w:ascii="宋体" w:eastAsia="宋体" w:hAnsi="宋体" w:cs="宋体"/>
          <w:sz w:val="24"/>
        </w:rPr>
        <w:t>。</w:t>
      </w:r>
    </w:p>
    <w:p w14:paraId="0ECA55C6" w14:textId="77777777" w:rsidR="008B74E7" w:rsidRPr="00042D8C" w:rsidRDefault="008B74E7" w:rsidP="00B37E28">
      <w:pPr>
        <w:pStyle w:val="ab"/>
        <w:spacing w:before="156" w:after="156"/>
        <w:ind w:firstLine="420"/>
        <w:rPr>
          <w:rFonts w:ascii="宋体" w:eastAsia="宋体" w:hAnsi="宋体" w:cs="宋体"/>
          <w:sz w:val="24"/>
        </w:rPr>
      </w:pPr>
      <w:r w:rsidRPr="00042D8C">
        <w:rPr>
          <w:rFonts w:ascii="宋体" w:eastAsia="宋体" w:hAnsi="宋体" w:cs="宋体"/>
          <w:sz w:val="24"/>
        </w:rPr>
        <w:t>整合剪辑工具：</w:t>
      </w:r>
    </w:p>
    <w:p w14:paraId="03495859" w14:textId="77777777" w:rsidR="008B74E7" w:rsidRPr="00042D8C" w:rsidRDefault="008B74E7" w:rsidP="00B57D87">
      <w:pPr>
        <w:pStyle w:val="ab"/>
        <w:spacing w:before="156" w:after="156"/>
        <w:ind w:left="840"/>
        <w:rPr>
          <w:rFonts w:ascii="宋体" w:eastAsia="宋体" w:hAnsi="宋体" w:cs="宋体"/>
          <w:sz w:val="24"/>
        </w:rPr>
      </w:pPr>
      <w:r w:rsidRPr="00042D8C">
        <w:rPr>
          <w:rFonts w:ascii="宋体" w:eastAsia="宋体" w:hAnsi="宋体" w:cs="宋体"/>
          <w:sz w:val="24"/>
        </w:rPr>
        <w:t>视频编辑软件：使用视频编辑软件进行案例视频的剪辑和制作。</w:t>
      </w:r>
    </w:p>
    <w:p w14:paraId="2FCF0E23" w14:textId="77777777" w:rsidR="008B74E7" w:rsidRPr="00042D8C" w:rsidRDefault="008B74E7" w:rsidP="00B57D87">
      <w:pPr>
        <w:pStyle w:val="ab"/>
        <w:spacing w:before="156" w:after="156"/>
        <w:ind w:left="840"/>
        <w:rPr>
          <w:rFonts w:ascii="宋体" w:eastAsia="宋体" w:hAnsi="宋体" w:cs="宋体"/>
          <w:sz w:val="24"/>
        </w:rPr>
      </w:pPr>
      <w:r w:rsidRPr="00042D8C">
        <w:rPr>
          <w:rFonts w:ascii="宋体" w:eastAsia="宋体" w:hAnsi="宋体" w:cs="宋体"/>
          <w:sz w:val="24"/>
        </w:rPr>
        <w:t>图片编辑工具：使用图片编辑工具进行案例图片的处理和设计。</w:t>
      </w:r>
    </w:p>
    <w:p w14:paraId="3AB34D09" w14:textId="40FB2595" w:rsidR="00D27E21" w:rsidRDefault="00B37E28" w:rsidP="00FA5840">
      <w:pPr>
        <w:pStyle w:val="ab"/>
        <w:spacing w:before="156" w:after="156"/>
        <w:ind w:left="420" w:firstLineChars="200" w:firstLine="480"/>
        <w:rPr>
          <w:rFonts w:ascii="宋体" w:eastAsia="宋体" w:hAnsi="宋体" w:cs="宋体"/>
          <w:sz w:val="24"/>
        </w:rPr>
      </w:pPr>
      <w:r w:rsidRPr="00B37E28">
        <w:rPr>
          <w:rFonts w:ascii="宋体" w:eastAsia="宋体" w:hAnsi="宋体" w:cs="宋体" w:hint="eastAsia"/>
          <w:sz w:val="24"/>
        </w:rPr>
        <w:t>如Adobe Premiere Pro、Final Cut Pro等视频编辑软件，以及Photoshop、Illustrator等图片编辑软件。同时，也可以使用在线工具如Canva进行简单的图片编辑和设计。</w:t>
      </w:r>
    </w:p>
    <w:p w14:paraId="3D8110FB" w14:textId="77777777" w:rsidR="006E4E6B" w:rsidRDefault="00000000">
      <w:pPr>
        <w:pStyle w:val="ab"/>
        <w:numPr>
          <w:ilvl w:val="0"/>
          <w:numId w:val="3"/>
        </w:numPr>
        <w:spacing w:before="156" w:after="156"/>
        <w:ind w:firstLine="480"/>
        <w:rPr>
          <w:szCs w:val="28"/>
        </w:rPr>
      </w:pPr>
      <w:r>
        <w:rPr>
          <w:szCs w:val="28"/>
        </w:rPr>
        <w:t>研究方案</w:t>
      </w:r>
    </w:p>
    <w:p w14:paraId="1FCBD811" w14:textId="4C825602" w:rsidR="00FC203D" w:rsidRDefault="008E0952" w:rsidP="00FC203D">
      <w:pPr>
        <w:pStyle w:val="ab"/>
        <w:spacing w:before="156" w:after="156"/>
        <w:jc w:val="center"/>
      </w:pPr>
      <w:r>
        <w:rPr>
          <w:noProof/>
        </w:rPr>
        <w:drawing>
          <wp:inline distT="0" distB="0" distL="0" distR="0" wp14:anchorId="0608D901" wp14:editId="1545608D">
            <wp:extent cx="4022948" cy="4739640"/>
            <wp:effectExtent l="0" t="0" r="0" b="3810"/>
            <wp:docPr id="16079906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990612" name=""/>
                    <pic:cNvPicPr/>
                  </pic:nvPicPr>
                  <pic:blipFill>
                    <a:blip r:embed="rId10"/>
                    <a:stretch>
                      <a:fillRect/>
                    </a:stretch>
                  </pic:blipFill>
                  <pic:spPr>
                    <a:xfrm>
                      <a:off x="0" y="0"/>
                      <a:ext cx="4035701" cy="4754665"/>
                    </a:xfrm>
                    <a:prstGeom prst="rect">
                      <a:avLst/>
                    </a:prstGeom>
                  </pic:spPr>
                </pic:pic>
              </a:graphicData>
            </a:graphic>
          </wp:inline>
        </w:drawing>
      </w:r>
    </w:p>
    <w:p w14:paraId="5A8BA763" w14:textId="77777777" w:rsidR="00FC203D" w:rsidRDefault="00FC203D" w:rsidP="00FC203D">
      <w:pPr>
        <w:pStyle w:val="ab"/>
        <w:spacing w:before="156" w:after="156"/>
      </w:pPr>
    </w:p>
    <w:p w14:paraId="5C9DF191" w14:textId="77777777" w:rsidR="00FC203D" w:rsidRDefault="00FC203D" w:rsidP="00FC203D">
      <w:pPr>
        <w:pStyle w:val="ab"/>
        <w:spacing w:before="156" w:after="156"/>
      </w:pPr>
    </w:p>
    <w:p w14:paraId="3A1BFC30" w14:textId="77777777" w:rsidR="00FC203D" w:rsidRDefault="00FC203D" w:rsidP="00FC203D">
      <w:pPr>
        <w:pStyle w:val="ab"/>
        <w:spacing w:before="156" w:after="156"/>
        <w:rPr>
          <w:rFonts w:hint="eastAsia"/>
        </w:rPr>
      </w:pPr>
    </w:p>
    <w:p w14:paraId="7F0FAD61" w14:textId="77777777" w:rsidR="006E4E6B" w:rsidRDefault="00000000">
      <w:pPr>
        <w:pStyle w:val="ab"/>
        <w:spacing w:before="156" w:after="156"/>
        <w:ind w:firstLine="480"/>
        <w:rPr>
          <w:szCs w:val="28"/>
        </w:rPr>
      </w:pPr>
      <w:r>
        <w:rPr>
          <w:szCs w:val="28"/>
        </w:rPr>
        <w:lastRenderedPageBreak/>
        <w:t>5</w:t>
      </w:r>
      <w:r>
        <w:rPr>
          <w:szCs w:val="28"/>
        </w:rPr>
        <w:t>．进度安排，预期达到的目标</w:t>
      </w:r>
    </w:p>
    <w:tbl>
      <w:tblPr>
        <w:tblW w:w="8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9"/>
        <w:gridCol w:w="6750"/>
      </w:tblGrid>
      <w:tr w:rsidR="006E4E6B" w14:paraId="7AB53BB8" w14:textId="77777777">
        <w:trPr>
          <w:cantSplit/>
          <w:trHeight w:val="910"/>
        </w:trPr>
        <w:tc>
          <w:tcPr>
            <w:tcW w:w="2149" w:type="dxa"/>
            <w:tcBorders>
              <w:top w:val="single" w:sz="6" w:space="0" w:color="auto"/>
              <w:left w:val="single" w:sz="6" w:space="0" w:color="auto"/>
              <w:bottom w:val="single" w:sz="6" w:space="0" w:color="auto"/>
              <w:right w:val="single" w:sz="6" w:space="0" w:color="auto"/>
            </w:tcBorders>
            <w:vAlign w:val="center"/>
          </w:tcPr>
          <w:p w14:paraId="177B6870" w14:textId="77777777" w:rsidR="006E4E6B" w:rsidRDefault="00000000">
            <w:pPr>
              <w:spacing w:before="78" w:after="78"/>
              <w:ind w:firstLine="480"/>
              <w:jc w:val="left"/>
              <w:rPr>
                <w:rFonts w:ascii="宋体" w:hAnsi="宋体" w:cs="宋体"/>
              </w:rPr>
            </w:pPr>
            <w:r>
              <w:rPr>
                <w:rFonts w:ascii="宋体" w:hAnsi="宋体" w:cs="宋体" w:hint="eastAsia"/>
              </w:rPr>
              <w:t>起讫时间</w:t>
            </w:r>
          </w:p>
        </w:tc>
        <w:tc>
          <w:tcPr>
            <w:tcW w:w="6750" w:type="dxa"/>
            <w:tcBorders>
              <w:left w:val="single" w:sz="6" w:space="0" w:color="auto"/>
            </w:tcBorders>
            <w:vAlign w:val="center"/>
          </w:tcPr>
          <w:p w14:paraId="74625073" w14:textId="77777777" w:rsidR="006E4E6B" w:rsidRDefault="00000000">
            <w:pPr>
              <w:spacing w:before="78" w:after="78"/>
              <w:ind w:firstLine="480"/>
              <w:jc w:val="left"/>
              <w:rPr>
                <w:rFonts w:ascii="宋体" w:hAnsi="宋体" w:cs="宋体"/>
              </w:rPr>
            </w:pPr>
            <w:r>
              <w:rPr>
                <w:rFonts w:ascii="宋体" w:hAnsi="宋体" w:cs="宋体" w:hint="eastAsia"/>
              </w:rPr>
              <w:t>各工作阶段的要求</w:t>
            </w:r>
          </w:p>
        </w:tc>
      </w:tr>
      <w:tr w:rsidR="006E4E6B" w14:paraId="2C080CE6" w14:textId="77777777">
        <w:trPr>
          <w:cantSplit/>
          <w:trHeight w:val="1145"/>
        </w:trPr>
        <w:tc>
          <w:tcPr>
            <w:tcW w:w="2149" w:type="dxa"/>
            <w:tcBorders>
              <w:top w:val="single" w:sz="6" w:space="0" w:color="auto"/>
              <w:left w:val="single" w:sz="6" w:space="0" w:color="auto"/>
              <w:bottom w:val="single" w:sz="6" w:space="0" w:color="auto"/>
              <w:right w:val="single" w:sz="6" w:space="0" w:color="auto"/>
            </w:tcBorders>
          </w:tcPr>
          <w:p w14:paraId="15C0EA12" w14:textId="632E3BC1" w:rsidR="006E4E6B" w:rsidRDefault="00000000">
            <w:pPr>
              <w:spacing w:before="78" w:after="78"/>
              <w:ind w:firstLine="480"/>
              <w:rPr>
                <w:rFonts w:ascii="宋体" w:hAnsi="宋体" w:cs="宋体"/>
              </w:rPr>
            </w:pPr>
            <w:r>
              <w:rPr>
                <w:rFonts w:ascii="宋体" w:hAnsi="宋体" w:cs="宋体" w:hint="eastAsia"/>
              </w:rPr>
              <w:t>202</w:t>
            </w:r>
            <w:r w:rsidR="00B03CC7">
              <w:rPr>
                <w:rFonts w:ascii="宋体" w:hAnsi="宋体" w:cs="宋体"/>
              </w:rPr>
              <w:t>3</w:t>
            </w:r>
            <w:r>
              <w:rPr>
                <w:rFonts w:ascii="宋体" w:hAnsi="宋体" w:cs="宋体" w:hint="eastAsia"/>
              </w:rPr>
              <w:t>.9-</w:t>
            </w:r>
          </w:p>
          <w:p w14:paraId="53D48727" w14:textId="3409B435" w:rsidR="006E4E6B" w:rsidRDefault="00000000" w:rsidP="00B03CC7">
            <w:pPr>
              <w:spacing w:before="78" w:after="78"/>
              <w:ind w:firstLine="480"/>
              <w:rPr>
                <w:rFonts w:ascii="宋体" w:hAnsi="宋体" w:cs="宋体"/>
              </w:rPr>
            </w:pPr>
            <w:r>
              <w:rPr>
                <w:rFonts w:ascii="宋体" w:hAnsi="宋体" w:cs="宋体" w:hint="eastAsia"/>
              </w:rPr>
              <w:t>202</w:t>
            </w:r>
            <w:r w:rsidR="00B03CC7">
              <w:rPr>
                <w:rFonts w:ascii="宋体" w:hAnsi="宋体" w:cs="宋体"/>
              </w:rPr>
              <w:t>3</w:t>
            </w:r>
            <w:r>
              <w:rPr>
                <w:rFonts w:ascii="宋体" w:hAnsi="宋体" w:cs="宋体" w:hint="eastAsia"/>
              </w:rPr>
              <w:t>.10</w:t>
            </w:r>
          </w:p>
        </w:tc>
        <w:tc>
          <w:tcPr>
            <w:tcW w:w="6750" w:type="dxa"/>
            <w:tcBorders>
              <w:left w:val="single" w:sz="6" w:space="0" w:color="auto"/>
            </w:tcBorders>
          </w:tcPr>
          <w:p w14:paraId="323959E9" w14:textId="77777777" w:rsidR="00FA5840" w:rsidRPr="00FA5840" w:rsidRDefault="00FA5840" w:rsidP="00FA5840">
            <w:pPr>
              <w:spacing w:before="78" w:after="78"/>
              <w:ind w:firstLine="480"/>
              <w:rPr>
                <w:rFonts w:ascii="宋体" w:hAnsi="宋体" w:cs="宋体"/>
                <w:lang w:eastAsia="zh-Hans"/>
              </w:rPr>
            </w:pPr>
            <w:r w:rsidRPr="00FA5840">
              <w:rPr>
                <w:rFonts w:ascii="宋体" w:hAnsi="宋体" w:cs="宋体" w:hint="eastAsia"/>
                <w:lang w:eastAsia="zh-Hans"/>
              </w:rPr>
              <w:t>解读</w:t>
            </w:r>
            <w:bookmarkStart w:id="3" w:name="_Hlk149243165"/>
            <w:r w:rsidRPr="00FA5840">
              <w:rPr>
                <w:rFonts w:ascii="宋体" w:hAnsi="宋体" w:cs="宋体" w:hint="eastAsia"/>
                <w:lang w:eastAsia="zh-Hans"/>
              </w:rPr>
              <w:t>《普通高中信息技术课程标准（</w:t>
            </w:r>
            <w:r w:rsidRPr="00FA5840">
              <w:rPr>
                <w:rFonts w:ascii="宋体" w:hAnsi="宋体" w:cs="宋体"/>
                <w:lang w:eastAsia="zh-Hans"/>
              </w:rPr>
              <w:t>2017</w:t>
            </w:r>
            <w:r w:rsidRPr="00FA5840">
              <w:rPr>
                <w:rFonts w:ascii="宋体" w:hAnsi="宋体" w:cs="宋体" w:hint="eastAsia"/>
                <w:lang w:eastAsia="zh-Hans"/>
              </w:rPr>
              <w:t>版）》</w:t>
            </w:r>
            <w:bookmarkEnd w:id="3"/>
            <w:r w:rsidRPr="00FA5840">
              <w:rPr>
                <w:rFonts w:ascii="宋体" w:hAnsi="宋体" w:cs="宋体" w:hint="eastAsia"/>
                <w:lang w:eastAsia="zh-Hans"/>
              </w:rPr>
              <w:t>；</w:t>
            </w:r>
          </w:p>
          <w:p w14:paraId="5D3B01E1" w14:textId="77777777" w:rsidR="00FA5840" w:rsidRPr="00FA5840" w:rsidRDefault="00FA5840" w:rsidP="00FA5840">
            <w:pPr>
              <w:spacing w:before="78" w:after="78"/>
              <w:ind w:firstLine="480"/>
              <w:rPr>
                <w:rFonts w:ascii="宋体" w:hAnsi="宋体" w:cs="宋体"/>
                <w:lang w:eastAsia="zh-Hans"/>
              </w:rPr>
            </w:pPr>
            <w:r w:rsidRPr="00FA5840">
              <w:rPr>
                <w:rFonts w:ascii="宋体" w:hAnsi="宋体" w:cs="宋体" w:hint="eastAsia"/>
                <w:lang w:eastAsia="zh-Hans"/>
              </w:rPr>
              <w:t>分析不同版本教材，并且理解内容。；</w:t>
            </w:r>
          </w:p>
          <w:p w14:paraId="3580DF6C" w14:textId="6B5699A1" w:rsidR="006E4E6B" w:rsidRDefault="00FA5840" w:rsidP="00FA5840">
            <w:pPr>
              <w:spacing w:before="78" w:after="78"/>
              <w:ind w:firstLine="480"/>
              <w:rPr>
                <w:rFonts w:ascii="宋体" w:hAnsi="宋体" w:cs="宋体"/>
                <w:lang w:eastAsia="zh-Hans"/>
              </w:rPr>
            </w:pPr>
            <w:r w:rsidRPr="00FA5840">
              <w:rPr>
                <w:rFonts w:ascii="宋体" w:hAnsi="宋体" w:cs="宋体" w:hint="eastAsia"/>
                <w:lang w:eastAsia="zh-Hans"/>
              </w:rPr>
              <w:t>收集相关资料；</w:t>
            </w:r>
          </w:p>
        </w:tc>
      </w:tr>
      <w:tr w:rsidR="006E4E6B" w14:paraId="6C8B1057" w14:textId="77777777">
        <w:trPr>
          <w:cantSplit/>
          <w:trHeight w:val="90"/>
        </w:trPr>
        <w:tc>
          <w:tcPr>
            <w:tcW w:w="2149" w:type="dxa"/>
            <w:tcBorders>
              <w:top w:val="single" w:sz="6" w:space="0" w:color="auto"/>
              <w:left w:val="single" w:sz="6" w:space="0" w:color="auto"/>
              <w:bottom w:val="single" w:sz="6" w:space="0" w:color="auto"/>
              <w:right w:val="single" w:sz="6" w:space="0" w:color="auto"/>
            </w:tcBorders>
          </w:tcPr>
          <w:p w14:paraId="4BE3A527" w14:textId="58FD807E" w:rsidR="006E4E6B" w:rsidRDefault="00000000">
            <w:pPr>
              <w:spacing w:before="78" w:after="78"/>
              <w:ind w:firstLine="480"/>
              <w:rPr>
                <w:rFonts w:ascii="宋体" w:hAnsi="宋体" w:cs="宋体"/>
              </w:rPr>
            </w:pPr>
            <w:r>
              <w:rPr>
                <w:rFonts w:ascii="宋体" w:hAnsi="宋体" w:cs="宋体" w:hint="eastAsia"/>
              </w:rPr>
              <w:t>202</w:t>
            </w:r>
            <w:r w:rsidR="00B03CC7">
              <w:rPr>
                <w:rFonts w:ascii="宋体" w:hAnsi="宋体" w:cs="宋体"/>
              </w:rPr>
              <w:t>3</w:t>
            </w:r>
            <w:r>
              <w:rPr>
                <w:rFonts w:ascii="宋体" w:hAnsi="宋体" w:cs="宋体" w:hint="eastAsia"/>
              </w:rPr>
              <w:t>.10-</w:t>
            </w:r>
          </w:p>
          <w:p w14:paraId="77439B96" w14:textId="353E21F2" w:rsidR="006E4E6B" w:rsidRDefault="00000000">
            <w:pPr>
              <w:spacing w:before="78" w:after="78"/>
              <w:ind w:firstLine="480"/>
              <w:rPr>
                <w:rFonts w:ascii="宋体" w:hAnsi="宋体" w:cs="宋体"/>
              </w:rPr>
            </w:pPr>
            <w:r>
              <w:rPr>
                <w:rFonts w:ascii="宋体" w:hAnsi="宋体" w:cs="宋体" w:hint="eastAsia"/>
              </w:rPr>
              <w:t>202</w:t>
            </w:r>
            <w:r w:rsidR="00B03CC7">
              <w:rPr>
                <w:rFonts w:ascii="宋体" w:hAnsi="宋体" w:cs="宋体"/>
              </w:rPr>
              <w:t>3</w:t>
            </w:r>
            <w:r>
              <w:rPr>
                <w:rFonts w:ascii="宋体" w:hAnsi="宋体" w:cs="宋体" w:hint="eastAsia"/>
              </w:rPr>
              <w:t>.12</w:t>
            </w:r>
          </w:p>
        </w:tc>
        <w:tc>
          <w:tcPr>
            <w:tcW w:w="6750" w:type="dxa"/>
            <w:tcBorders>
              <w:left w:val="single" w:sz="6" w:space="0" w:color="auto"/>
            </w:tcBorders>
          </w:tcPr>
          <w:p w14:paraId="77B4C233" w14:textId="6EE22C2B" w:rsidR="006E4E6B" w:rsidRDefault="00FA5840">
            <w:pPr>
              <w:spacing w:before="78" w:after="78"/>
              <w:ind w:firstLine="480"/>
              <w:rPr>
                <w:rFonts w:ascii="宋体" w:hAnsi="宋体" w:cs="宋体"/>
              </w:rPr>
            </w:pPr>
            <w:r w:rsidRPr="00FA5840">
              <w:rPr>
                <w:rFonts w:ascii="宋体" w:hAnsi="宋体" w:cs="宋体" w:hint="eastAsia"/>
              </w:rPr>
              <w:t>准备情景素材，并分析判定其可行性与实用性，筛选出适合本地区学生的情景素材</w:t>
            </w:r>
          </w:p>
        </w:tc>
      </w:tr>
      <w:tr w:rsidR="006E4E6B" w14:paraId="6D16D59C" w14:textId="77777777">
        <w:trPr>
          <w:cantSplit/>
          <w:trHeight w:val="90"/>
        </w:trPr>
        <w:tc>
          <w:tcPr>
            <w:tcW w:w="2149" w:type="dxa"/>
            <w:tcBorders>
              <w:top w:val="single" w:sz="6" w:space="0" w:color="auto"/>
              <w:left w:val="single" w:sz="6" w:space="0" w:color="auto"/>
              <w:bottom w:val="single" w:sz="6" w:space="0" w:color="auto"/>
              <w:right w:val="single" w:sz="6" w:space="0" w:color="auto"/>
            </w:tcBorders>
          </w:tcPr>
          <w:p w14:paraId="2DFED683" w14:textId="0F4688E1" w:rsidR="006E4E6B" w:rsidRDefault="00000000">
            <w:pPr>
              <w:spacing w:before="78" w:after="78"/>
              <w:ind w:firstLineChars="0" w:firstLine="0"/>
              <w:jc w:val="center"/>
              <w:rPr>
                <w:rFonts w:ascii="宋体" w:hAnsi="宋体" w:cs="宋体"/>
              </w:rPr>
            </w:pPr>
            <w:r>
              <w:rPr>
                <w:rFonts w:ascii="宋体" w:hAnsi="宋体" w:cs="宋体" w:hint="eastAsia"/>
              </w:rPr>
              <w:t>202</w:t>
            </w:r>
            <w:r w:rsidR="00B03CC7">
              <w:rPr>
                <w:rFonts w:ascii="宋体" w:hAnsi="宋体" w:cs="宋体"/>
              </w:rPr>
              <w:t>3</w:t>
            </w:r>
            <w:r>
              <w:rPr>
                <w:rFonts w:ascii="宋体" w:hAnsi="宋体" w:cs="宋体" w:hint="eastAsia"/>
              </w:rPr>
              <w:t>.12-</w:t>
            </w:r>
          </w:p>
          <w:p w14:paraId="247831A3" w14:textId="669FC208" w:rsidR="006E4E6B" w:rsidRDefault="00000000">
            <w:pPr>
              <w:spacing w:before="78" w:after="78"/>
              <w:ind w:firstLine="480"/>
            </w:pPr>
            <w:r>
              <w:rPr>
                <w:rFonts w:ascii="宋体" w:hAnsi="宋体" w:cs="宋体" w:hint="eastAsia"/>
              </w:rPr>
              <w:t>202</w:t>
            </w:r>
            <w:r w:rsidR="00B03CC7">
              <w:rPr>
                <w:rFonts w:ascii="宋体" w:hAnsi="宋体" w:cs="宋体"/>
              </w:rPr>
              <w:t>4</w:t>
            </w:r>
            <w:r>
              <w:rPr>
                <w:rFonts w:ascii="宋体" w:hAnsi="宋体" w:cs="宋体" w:hint="eastAsia"/>
              </w:rPr>
              <w:t>.</w:t>
            </w:r>
            <w:r w:rsidR="00B03CC7">
              <w:rPr>
                <w:rFonts w:ascii="宋体" w:hAnsi="宋体" w:cs="宋体"/>
              </w:rPr>
              <w:t>2</w:t>
            </w:r>
          </w:p>
        </w:tc>
        <w:tc>
          <w:tcPr>
            <w:tcW w:w="6750" w:type="dxa"/>
            <w:tcBorders>
              <w:left w:val="single" w:sz="6" w:space="0" w:color="auto"/>
            </w:tcBorders>
          </w:tcPr>
          <w:p w14:paraId="32151015" w14:textId="24B81754" w:rsidR="006E4E6B" w:rsidRDefault="00B03CC7">
            <w:pPr>
              <w:pStyle w:val="2"/>
              <w:spacing w:before="78" w:after="78"/>
              <w:ind w:left="0" w:firstLine="480"/>
            </w:pPr>
            <w:r w:rsidRPr="00FA5840">
              <w:rPr>
                <w:rFonts w:hint="eastAsia"/>
                <w:sz w:val="24"/>
              </w:rPr>
              <w:t>开展典型案例，</w:t>
            </w:r>
            <w:proofErr w:type="gramStart"/>
            <w:r w:rsidRPr="00FA5840">
              <w:rPr>
                <w:rFonts w:hint="eastAsia"/>
                <w:sz w:val="24"/>
              </w:rPr>
              <w:t>思政案例</w:t>
            </w:r>
            <w:proofErr w:type="gramEnd"/>
            <w:r w:rsidRPr="00FA5840">
              <w:rPr>
                <w:rFonts w:hint="eastAsia"/>
                <w:sz w:val="24"/>
              </w:rPr>
              <w:t>，身边案例，前沿案例的工作</w:t>
            </w:r>
          </w:p>
        </w:tc>
      </w:tr>
      <w:tr w:rsidR="006E4E6B" w14:paraId="42366A85" w14:textId="77777777">
        <w:trPr>
          <w:cantSplit/>
          <w:trHeight w:val="662"/>
        </w:trPr>
        <w:tc>
          <w:tcPr>
            <w:tcW w:w="2149" w:type="dxa"/>
            <w:tcBorders>
              <w:top w:val="single" w:sz="6" w:space="0" w:color="auto"/>
              <w:left w:val="single" w:sz="6" w:space="0" w:color="auto"/>
              <w:bottom w:val="single" w:sz="6" w:space="0" w:color="auto"/>
              <w:right w:val="single" w:sz="6" w:space="0" w:color="auto"/>
            </w:tcBorders>
          </w:tcPr>
          <w:p w14:paraId="48279580" w14:textId="4B3EC1D5" w:rsidR="006E4E6B" w:rsidRDefault="00000000">
            <w:pPr>
              <w:spacing w:before="78" w:after="78"/>
              <w:ind w:firstLine="480"/>
              <w:rPr>
                <w:rFonts w:ascii="宋体" w:hAnsi="宋体" w:cs="宋体"/>
              </w:rPr>
            </w:pPr>
            <w:r>
              <w:rPr>
                <w:rFonts w:ascii="宋体" w:hAnsi="宋体" w:cs="宋体" w:hint="eastAsia"/>
              </w:rPr>
              <w:t>202</w:t>
            </w:r>
            <w:r w:rsidR="00B03CC7">
              <w:rPr>
                <w:rFonts w:ascii="宋体" w:hAnsi="宋体" w:cs="宋体"/>
              </w:rPr>
              <w:t>4</w:t>
            </w:r>
            <w:r>
              <w:rPr>
                <w:rFonts w:ascii="宋体" w:hAnsi="宋体" w:cs="宋体" w:hint="eastAsia"/>
              </w:rPr>
              <w:t>.2-</w:t>
            </w:r>
          </w:p>
          <w:p w14:paraId="319F3780" w14:textId="05AFE329" w:rsidR="006E4E6B" w:rsidRDefault="00000000">
            <w:pPr>
              <w:spacing w:before="78" w:after="78"/>
              <w:ind w:firstLine="480"/>
              <w:rPr>
                <w:rFonts w:ascii="宋体" w:hAnsi="宋体" w:cs="宋体"/>
              </w:rPr>
            </w:pPr>
            <w:r>
              <w:rPr>
                <w:rFonts w:ascii="宋体" w:hAnsi="宋体" w:cs="宋体" w:hint="eastAsia"/>
              </w:rPr>
              <w:t>202</w:t>
            </w:r>
            <w:r w:rsidR="00B03CC7">
              <w:rPr>
                <w:rFonts w:ascii="宋体" w:hAnsi="宋体" w:cs="宋体"/>
              </w:rPr>
              <w:t>4</w:t>
            </w:r>
            <w:r>
              <w:rPr>
                <w:rFonts w:ascii="宋体" w:hAnsi="宋体" w:cs="宋体" w:hint="eastAsia"/>
              </w:rPr>
              <w:t>.4</w:t>
            </w:r>
          </w:p>
        </w:tc>
        <w:tc>
          <w:tcPr>
            <w:tcW w:w="6750" w:type="dxa"/>
            <w:tcBorders>
              <w:left w:val="single" w:sz="6" w:space="0" w:color="auto"/>
            </w:tcBorders>
          </w:tcPr>
          <w:p w14:paraId="442107D6" w14:textId="72A68D4A" w:rsidR="006E4E6B" w:rsidRDefault="00000000">
            <w:pPr>
              <w:spacing w:before="78" w:after="78"/>
              <w:ind w:firstLine="480"/>
              <w:rPr>
                <w:rFonts w:ascii="宋体" w:hAnsi="宋体" w:cs="宋体"/>
              </w:rPr>
            </w:pPr>
            <w:r>
              <w:rPr>
                <w:rFonts w:hint="eastAsia"/>
              </w:rPr>
              <w:t>写</w:t>
            </w:r>
            <w:r w:rsidR="00FA5840">
              <w:rPr>
                <w:rFonts w:hint="eastAsia"/>
              </w:rPr>
              <w:t>毕业</w:t>
            </w:r>
            <w:r>
              <w:rPr>
                <w:rFonts w:hint="eastAsia"/>
              </w:rPr>
              <w:t>论文</w:t>
            </w:r>
          </w:p>
        </w:tc>
      </w:tr>
      <w:tr w:rsidR="006E4E6B" w14:paraId="02799EF0" w14:textId="77777777">
        <w:trPr>
          <w:cantSplit/>
          <w:trHeight w:val="662"/>
        </w:trPr>
        <w:tc>
          <w:tcPr>
            <w:tcW w:w="2149" w:type="dxa"/>
            <w:tcBorders>
              <w:top w:val="single" w:sz="6" w:space="0" w:color="auto"/>
              <w:left w:val="single" w:sz="6" w:space="0" w:color="auto"/>
              <w:bottom w:val="single" w:sz="6" w:space="0" w:color="auto"/>
              <w:right w:val="single" w:sz="6" w:space="0" w:color="auto"/>
            </w:tcBorders>
          </w:tcPr>
          <w:p w14:paraId="3CA1389F" w14:textId="6B0D08AF" w:rsidR="006E4E6B" w:rsidRDefault="00000000">
            <w:pPr>
              <w:spacing w:before="78" w:after="78"/>
              <w:ind w:firstLine="480"/>
              <w:rPr>
                <w:rFonts w:ascii="宋体" w:hAnsi="宋体" w:cs="宋体"/>
              </w:rPr>
            </w:pPr>
            <w:r>
              <w:rPr>
                <w:rFonts w:ascii="宋体" w:hAnsi="宋体" w:cs="宋体" w:hint="eastAsia"/>
              </w:rPr>
              <w:t>202</w:t>
            </w:r>
            <w:r w:rsidR="00B03CC7">
              <w:rPr>
                <w:rFonts w:ascii="宋体" w:hAnsi="宋体" w:cs="宋体"/>
              </w:rPr>
              <w:t>4</w:t>
            </w:r>
            <w:r>
              <w:rPr>
                <w:rFonts w:ascii="宋体" w:hAnsi="宋体" w:cs="宋体" w:hint="eastAsia"/>
              </w:rPr>
              <w:t>.4-</w:t>
            </w:r>
          </w:p>
          <w:p w14:paraId="10061078" w14:textId="6A85D4C5" w:rsidR="006E4E6B" w:rsidRDefault="00000000">
            <w:pPr>
              <w:spacing w:before="78" w:after="78"/>
              <w:ind w:firstLine="480"/>
              <w:rPr>
                <w:rFonts w:ascii="宋体" w:hAnsi="宋体" w:cs="宋体"/>
              </w:rPr>
            </w:pPr>
            <w:r>
              <w:rPr>
                <w:rFonts w:ascii="宋体" w:hAnsi="宋体" w:cs="宋体" w:hint="eastAsia"/>
              </w:rPr>
              <w:t>202</w:t>
            </w:r>
            <w:r w:rsidR="00B03CC7">
              <w:rPr>
                <w:rFonts w:ascii="宋体" w:hAnsi="宋体" w:cs="宋体"/>
              </w:rPr>
              <w:t>4</w:t>
            </w:r>
            <w:r>
              <w:rPr>
                <w:rFonts w:ascii="宋体" w:hAnsi="宋体" w:cs="宋体" w:hint="eastAsia"/>
              </w:rPr>
              <w:t>.5</w:t>
            </w:r>
          </w:p>
        </w:tc>
        <w:tc>
          <w:tcPr>
            <w:tcW w:w="6750" w:type="dxa"/>
            <w:tcBorders>
              <w:left w:val="single" w:sz="6" w:space="0" w:color="auto"/>
            </w:tcBorders>
          </w:tcPr>
          <w:p w14:paraId="53B283DD" w14:textId="77777777" w:rsidR="006E4E6B" w:rsidRDefault="00000000">
            <w:pPr>
              <w:spacing w:before="78" w:after="78"/>
              <w:ind w:firstLine="480"/>
              <w:rPr>
                <w:rFonts w:ascii="宋体" w:hAnsi="宋体" w:cs="宋体"/>
              </w:rPr>
            </w:pPr>
            <w:r>
              <w:rPr>
                <w:rFonts w:ascii="宋体" w:hAnsi="宋体" w:cs="宋体" w:hint="eastAsia"/>
              </w:rPr>
              <w:t>准备毕业答辩</w:t>
            </w:r>
          </w:p>
        </w:tc>
      </w:tr>
    </w:tbl>
    <w:p w14:paraId="0ED31503" w14:textId="77777777" w:rsidR="006E4E6B" w:rsidRDefault="006E4E6B" w:rsidP="00B03CC7">
      <w:pPr>
        <w:pStyle w:val="ab"/>
        <w:spacing w:before="156" w:after="156"/>
        <w:rPr>
          <w:szCs w:val="28"/>
        </w:rPr>
      </w:pPr>
    </w:p>
    <w:p w14:paraId="52D9D3EE" w14:textId="77777777" w:rsidR="006E4E6B" w:rsidRDefault="00000000">
      <w:pPr>
        <w:pStyle w:val="ab"/>
        <w:spacing w:before="156" w:after="156"/>
        <w:ind w:left="480"/>
        <w:rPr>
          <w:szCs w:val="28"/>
        </w:rPr>
      </w:pPr>
      <w:r>
        <w:rPr>
          <w:rFonts w:hint="eastAsia"/>
          <w:szCs w:val="28"/>
        </w:rPr>
        <w:t xml:space="preserve">6. </w:t>
      </w:r>
      <w:r>
        <w:rPr>
          <w:szCs w:val="28"/>
        </w:rPr>
        <w:t>课题已具备和所需的条件、经费</w:t>
      </w:r>
    </w:p>
    <w:p w14:paraId="09A43904" w14:textId="2586EE17" w:rsidR="006E4E6B" w:rsidRDefault="00000000" w:rsidP="00B57D87">
      <w:pPr>
        <w:pStyle w:val="ab"/>
        <w:spacing w:beforeLines="0" w:before="0" w:afterLines="0" w:after="0"/>
        <w:ind w:left="480" w:firstLineChars="200" w:firstLine="480"/>
        <w:rPr>
          <w:rFonts w:ascii="宋体" w:eastAsia="宋体" w:hAnsi="宋体" w:cs="宋体"/>
          <w:sz w:val="24"/>
        </w:rPr>
      </w:pPr>
      <w:r>
        <w:rPr>
          <w:rFonts w:ascii="宋体" w:eastAsia="宋体" w:hAnsi="宋体" w:cs="宋体" w:hint="eastAsia"/>
          <w:sz w:val="24"/>
        </w:rPr>
        <w:t>课题已具备条件：高中信息技术必修</w:t>
      </w:r>
      <w:proofErr w:type="gramStart"/>
      <w:r>
        <w:rPr>
          <w:rFonts w:ascii="宋体" w:eastAsia="宋体" w:hAnsi="宋体" w:cs="宋体" w:hint="eastAsia"/>
          <w:sz w:val="24"/>
        </w:rPr>
        <w:t>一</w:t>
      </w:r>
      <w:proofErr w:type="gramEnd"/>
      <w:r w:rsidR="00B57D87">
        <w:rPr>
          <w:rFonts w:ascii="宋体" w:eastAsia="宋体" w:hAnsi="宋体" w:cs="宋体" w:hint="eastAsia"/>
          <w:sz w:val="24"/>
        </w:rPr>
        <w:t>（教科版，</w:t>
      </w:r>
      <w:proofErr w:type="gramStart"/>
      <w:r w:rsidR="00B57D87">
        <w:rPr>
          <w:rFonts w:ascii="宋体" w:eastAsia="宋体" w:hAnsi="宋体" w:cs="宋体" w:hint="eastAsia"/>
          <w:sz w:val="24"/>
        </w:rPr>
        <w:t>浙教版</w:t>
      </w:r>
      <w:proofErr w:type="gramEnd"/>
      <w:r w:rsidR="00B57D87">
        <w:rPr>
          <w:rFonts w:ascii="宋体" w:eastAsia="宋体" w:hAnsi="宋体" w:cs="宋体" w:hint="eastAsia"/>
          <w:sz w:val="24"/>
        </w:rPr>
        <w:t>，人教版）</w:t>
      </w:r>
      <w:r>
        <w:rPr>
          <w:rFonts w:ascii="宋体" w:eastAsia="宋体" w:hAnsi="宋体" w:cs="宋体" w:hint="eastAsia"/>
          <w:sz w:val="24"/>
        </w:rPr>
        <w:t>、</w:t>
      </w:r>
      <w:r w:rsidR="00B57D87" w:rsidRPr="00B57D87">
        <w:rPr>
          <w:rFonts w:ascii="宋体" w:eastAsia="宋体" w:hAnsi="宋体" w:cs="宋体" w:hint="eastAsia"/>
          <w:sz w:val="24"/>
        </w:rPr>
        <w:t>《普通高中信息技术课程标准（2017版）》</w:t>
      </w:r>
      <w:r>
        <w:rPr>
          <w:rFonts w:ascii="宋体" w:eastAsia="宋体" w:hAnsi="宋体" w:cs="宋体" w:hint="eastAsia"/>
          <w:sz w:val="24"/>
        </w:rPr>
        <w:t>。</w:t>
      </w:r>
    </w:p>
    <w:p w14:paraId="3C20B983" w14:textId="4634F3E1" w:rsidR="00B537D1" w:rsidRDefault="00B537D1" w:rsidP="00B537D1">
      <w:pPr>
        <w:pStyle w:val="ab"/>
        <w:spacing w:beforeLines="0" w:before="0" w:afterLines="0" w:after="0"/>
        <w:rPr>
          <w:szCs w:val="28"/>
        </w:rPr>
      </w:pPr>
      <w:r>
        <w:rPr>
          <w:rFonts w:ascii="宋体" w:eastAsia="宋体" w:hAnsi="宋体" w:cs="宋体"/>
          <w:sz w:val="24"/>
        </w:rPr>
        <w:tab/>
      </w:r>
      <w:r>
        <w:rPr>
          <w:rFonts w:ascii="宋体" w:eastAsia="宋体" w:hAnsi="宋体" w:cs="宋体"/>
          <w:sz w:val="24"/>
        </w:rPr>
        <w:tab/>
        <w:t xml:space="preserve"> </w:t>
      </w:r>
      <w:r>
        <w:rPr>
          <w:rFonts w:ascii="宋体" w:eastAsia="宋体" w:hAnsi="宋体" w:cs="宋体" w:hint="eastAsia"/>
          <w:sz w:val="24"/>
        </w:rPr>
        <w:t>经费：无。</w:t>
      </w:r>
    </w:p>
    <w:p w14:paraId="7C2C02F9" w14:textId="77777777" w:rsidR="006E4E6B" w:rsidRDefault="00000000">
      <w:pPr>
        <w:pStyle w:val="ab"/>
        <w:spacing w:before="156" w:after="156"/>
        <w:ind w:firstLine="480"/>
        <w:rPr>
          <w:szCs w:val="28"/>
        </w:rPr>
      </w:pPr>
      <w:r>
        <w:rPr>
          <w:szCs w:val="28"/>
        </w:rPr>
        <w:t>7</w:t>
      </w:r>
      <w:r>
        <w:rPr>
          <w:szCs w:val="28"/>
        </w:rPr>
        <w:t>．研究过程中可能遇到的困难和问题，解决的措施</w:t>
      </w:r>
    </w:p>
    <w:p w14:paraId="3F7B1753" w14:textId="77777777" w:rsidR="006E4E6B" w:rsidRDefault="00000000">
      <w:pPr>
        <w:pStyle w:val="ab"/>
        <w:spacing w:beforeLines="0" w:before="0" w:afterLines="0" w:after="0"/>
        <w:ind w:firstLineChars="400" w:firstLine="960"/>
        <w:rPr>
          <w:rFonts w:ascii="宋体" w:eastAsia="宋体" w:hAnsi="宋体" w:cs="宋体"/>
          <w:sz w:val="24"/>
        </w:rPr>
      </w:pPr>
      <w:r>
        <w:rPr>
          <w:rFonts w:ascii="宋体" w:eastAsia="宋体" w:hAnsi="宋体" w:cs="宋体" w:hint="eastAsia"/>
          <w:sz w:val="24"/>
        </w:rPr>
        <w:t>暂无</w:t>
      </w:r>
    </w:p>
    <w:p w14:paraId="703A9135" w14:textId="77777777" w:rsidR="006E4E6B" w:rsidRDefault="00000000">
      <w:pPr>
        <w:pStyle w:val="ab"/>
        <w:numPr>
          <w:ilvl w:val="0"/>
          <w:numId w:val="4"/>
        </w:numPr>
        <w:spacing w:before="156" w:after="156"/>
        <w:ind w:firstLine="480"/>
        <w:rPr>
          <w:szCs w:val="28"/>
        </w:rPr>
      </w:pPr>
      <w:r>
        <w:rPr>
          <w:szCs w:val="28"/>
        </w:rPr>
        <w:t>主要参考文献</w:t>
      </w:r>
    </w:p>
    <w:p w14:paraId="0EC4C399" w14:textId="386C05ED" w:rsidR="0004736F" w:rsidRDefault="0004736F" w:rsidP="0004736F">
      <w:pPr>
        <w:pStyle w:val="af0"/>
        <w:spacing w:beforeLines="0" w:before="0" w:afterLines="0" w:after="0"/>
        <w:ind w:left="420" w:firstLineChars="0"/>
        <w:rPr>
          <w:rFonts w:ascii="宋体" w:hAnsi="宋体"/>
          <w:sz w:val="18"/>
          <w:szCs w:val="18"/>
          <w:shd w:val="clear" w:color="auto" w:fill="FFFFFF"/>
        </w:rPr>
      </w:pPr>
      <w:r w:rsidRPr="0004736F">
        <w:rPr>
          <w:rFonts w:ascii="宋体" w:hAnsi="宋体" w:hint="eastAsia"/>
          <w:sz w:val="18"/>
          <w:szCs w:val="18"/>
          <w:shd w:val="clear" w:color="auto" w:fill="FFFFFF"/>
        </w:rPr>
        <w:t>[1]刘艳.初中道德与法治教学中情景教学法[J].文理导航(上旬),2023(10):70-72.</w:t>
      </w:r>
    </w:p>
    <w:p w14:paraId="6EAD3A67" w14:textId="551E56F4" w:rsidR="0004736F" w:rsidRDefault="000B66A0" w:rsidP="0004736F">
      <w:pPr>
        <w:pStyle w:val="af0"/>
        <w:spacing w:beforeLines="0" w:before="0" w:afterLines="0" w:after="0"/>
        <w:ind w:left="420" w:firstLineChars="0"/>
        <w:rPr>
          <w:rFonts w:ascii="宋体" w:hAnsi="宋体"/>
          <w:sz w:val="18"/>
          <w:szCs w:val="18"/>
          <w:shd w:val="clear" w:color="auto" w:fill="FFFFFF"/>
        </w:rPr>
      </w:pPr>
      <w:r w:rsidRPr="00C11176">
        <w:rPr>
          <w:rFonts w:ascii="宋体" w:hAnsi="宋体" w:hint="eastAsia"/>
          <w:sz w:val="18"/>
          <w:szCs w:val="18"/>
          <w:shd w:val="clear" w:color="auto" w:fill="FFFFFF"/>
        </w:rPr>
        <w:t>[</w:t>
      </w:r>
      <w:r w:rsidRPr="00C11176">
        <w:rPr>
          <w:rFonts w:ascii="宋体" w:hAnsi="宋体"/>
          <w:sz w:val="18"/>
          <w:szCs w:val="18"/>
          <w:shd w:val="clear" w:color="auto" w:fill="FFFFFF"/>
        </w:rPr>
        <w:t>2</w:t>
      </w:r>
      <w:r w:rsidRPr="00C11176">
        <w:rPr>
          <w:rFonts w:ascii="宋体" w:hAnsi="宋体" w:hint="eastAsia"/>
          <w:sz w:val="18"/>
          <w:szCs w:val="18"/>
          <w:shd w:val="clear" w:color="auto" w:fill="FFFFFF"/>
        </w:rPr>
        <w:t>]陈迪. 高中信息技术《数据与计算》教材比较研究[D].延安大学,2023.</w:t>
      </w:r>
    </w:p>
    <w:p w14:paraId="1B4F88F1" w14:textId="0775D798" w:rsidR="00C11176" w:rsidRDefault="00811700" w:rsidP="0004736F">
      <w:pPr>
        <w:pStyle w:val="af0"/>
        <w:spacing w:beforeLines="0" w:before="0" w:afterLines="0" w:after="0"/>
        <w:ind w:left="420" w:firstLineChars="0"/>
        <w:rPr>
          <w:rFonts w:ascii="宋体" w:hAnsi="宋体"/>
          <w:sz w:val="18"/>
          <w:szCs w:val="18"/>
          <w:shd w:val="clear" w:color="auto" w:fill="FFFFFF"/>
        </w:rPr>
      </w:pPr>
      <w:r w:rsidRPr="00811700">
        <w:rPr>
          <w:rFonts w:ascii="宋体" w:hAnsi="宋体" w:hint="eastAsia"/>
          <w:sz w:val="18"/>
          <w:szCs w:val="18"/>
          <w:shd w:val="clear" w:color="auto" w:fill="FFFFFF"/>
        </w:rPr>
        <w:t>[</w:t>
      </w:r>
      <w:r>
        <w:rPr>
          <w:rFonts w:ascii="宋体" w:hAnsi="宋体"/>
          <w:sz w:val="18"/>
          <w:szCs w:val="18"/>
          <w:shd w:val="clear" w:color="auto" w:fill="FFFFFF"/>
        </w:rPr>
        <w:t>3</w:t>
      </w:r>
      <w:r w:rsidRPr="00811700">
        <w:rPr>
          <w:rFonts w:ascii="宋体" w:hAnsi="宋体" w:hint="eastAsia"/>
          <w:sz w:val="18"/>
          <w:szCs w:val="18"/>
          <w:shd w:val="clear" w:color="auto" w:fill="FFFFFF"/>
        </w:rPr>
        <w:t>]</w:t>
      </w:r>
      <w:proofErr w:type="gramStart"/>
      <w:r w:rsidRPr="00811700">
        <w:rPr>
          <w:rFonts w:ascii="宋体" w:hAnsi="宋体" w:hint="eastAsia"/>
          <w:sz w:val="18"/>
          <w:szCs w:val="18"/>
          <w:shd w:val="clear" w:color="auto" w:fill="FFFFFF"/>
        </w:rPr>
        <w:t>雷迎</w:t>
      </w:r>
      <w:proofErr w:type="gramEnd"/>
      <w:r w:rsidRPr="00811700">
        <w:rPr>
          <w:rFonts w:ascii="宋体" w:hAnsi="宋体" w:hint="eastAsia"/>
          <w:sz w:val="18"/>
          <w:szCs w:val="18"/>
          <w:shd w:val="clear" w:color="auto" w:fill="FFFFFF"/>
        </w:rPr>
        <w:t>. 高中历史情景教学应用研究[D].辽宁师范大学,2023.</w:t>
      </w:r>
    </w:p>
    <w:p w14:paraId="3863F0DF" w14:textId="198FF63D" w:rsidR="00811700" w:rsidRDefault="00811700" w:rsidP="0004736F">
      <w:pPr>
        <w:pStyle w:val="af0"/>
        <w:spacing w:beforeLines="0" w:before="0" w:afterLines="0" w:after="0"/>
        <w:ind w:left="420" w:firstLineChars="0"/>
        <w:rPr>
          <w:rFonts w:ascii="宋体" w:hAnsi="宋体"/>
          <w:sz w:val="18"/>
          <w:szCs w:val="18"/>
          <w:shd w:val="clear" w:color="auto" w:fill="FFFFFF"/>
        </w:rPr>
      </w:pPr>
      <w:r w:rsidRPr="00811700">
        <w:rPr>
          <w:rFonts w:ascii="宋体" w:hAnsi="宋体" w:hint="eastAsia"/>
          <w:sz w:val="18"/>
          <w:szCs w:val="18"/>
          <w:shd w:val="clear" w:color="auto" w:fill="FFFFFF"/>
        </w:rPr>
        <w:t>[</w:t>
      </w:r>
      <w:proofErr w:type="gramStart"/>
      <w:r>
        <w:rPr>
          <w:rFonts w:ascii="宋体" w:hAnsi="宋体"/>
          <w:sz w:val="18"/>
          <w:szCs w:val="18"/>
          <w:shd w:val="clear" w:color="auto" w:fill="FFFFFF"/>
        </w:rPr>
        <w:t>4</w:t>
      </w:r>
      <w:r w:rsidRPr="00811700">
        <w:rPr>
          <w:rFonts w:ascii="宋体" w:hAnsi="宋体" w:hint="eastAsia"/>
          <w:sz w:val="18"/>
          <w:szCs w:val="18"/>
          <w:shd w:val="clear" w:color="auto" w:fill="FFFFFF"/>
        </w:rPr>
        <w:t>]</w:t>
      </w:r>
      <w:r w:rsidRPr="00811700">
        <w:rPr>
          <w:rFonts w:ascii="宋体" w:hAnsi="宋体"/>
          <w:sz w:val="18"/>
          <w:szCs w:val="18"/>
          <w:shd w:val="clear" w:color="auto" w:fill="FFFFFF"/>
        </w:rPr>
        <w:t>AUSTE</w:t>
      </w:r>
      <w:proofErr w:type="gramEnd"/>
      <w:r w:rsidRPr="00811700">
        <w:rPr>
          <w:rFonts w:ascii="宋体" w:hAnsi="宋体"/>
          <w:sz w:val="18"/>
          <w:szCs w:val="18"/>
          <w:shd w:val="clear" w:color="auto" w:fill="FFFFFF"/>
        </w:rPr>
        <w:t xml:space="preserve"> E</w:t>
      </w:r>
      <w:r>
        <w:rPr>
          <w:rFonts w:ascii="宋体" w:hAnsi="宋体"/>
          <w:sz w:val="18"/>
          <w:szCs w:val="18"/>
          <w:shd w:val="clear" w:color="auto" w:fill="FFFFFF"/>
        </w:rPr>
        <w:t xml:space="preserve"> </w:t>
      </w:r>
      <w:r w:rsidRPr="00811700">
        <w:rPr>
          <w:rFonts w:ascii="宋体" w:hAnsi="宋体"/>
          <w:sz w:val="18"/>
          <w:szCs w:val="18"/>
          <w:shd w:val="clear" w:color="auto" w:fill="FFFFFF"/>
        </w:rPr>
        <w:t>R.WYL</w:t>
      </w:r>
      <w:r>
        <w:rPr>
          <w:rFonts w:ascii="宋体" w:hAnsi="宋体" w:hint="eastAsia"/>
          <w:sz w:val="18"/>
          <w:szCs w:val="18"/>
          <w:shd w:val="clear" w:color="auto" w:fill="FFFFFF"/>
        </w:rPr>
        <w:t>I</w:t>
      </w:r>
      <w:r w:rsidRPr="00811700">
        <w:rPr>
          <w:rFonts w:ascii="宋体" w:hAnsi="宋体"/>
          <w:sz w:val="18"/>
          <w:szCs w:val="18"/>
          <w:shd w:val="clear" w:color="auto" w:fill="FFFFFF"/>
        </w:rPr>
        <w:t>E K</w:t>
      </w:r>
      <w:r>
        <w:rPr>
          <w:rFonts w:ascii="宋体" w:hAnsi="宋体"/>
          <w:sz w:val="18"/>
          <w:szCs w:val="18"/>
          <w:shd w:val="clear" w:color="auto" w:fill="FFFFFF"/>
        </w:rPr>
        <w:t xml:space="preserve"> </w:t>
      </w:r>
      <w:proofErr w:type="spellStart"/>
      <w:r w:rsidRPr="00811700">
        <w:rPr>
          <w:rFonts w:ascii="宋体" w:hAnsi="宋体"/>
          <w:sz w:val="18"/>
          <w:szCs w:val="18"/>
          <w:shd w:val="clear" w:color="auto" w:fill="FFFFFF"/>
        </w:rPr>
        <w:t>K</w:t>
      </w:r>
      <w:proofErr w:type="spellEnd"/>
      <w:r w:rsidRPr="00811700">
        <w:rPr>
          <w:rFonts w:ascii="宋体" w:hAnsi="宋体"/>
          <w:sz w:val="18"/>
          <w:szCs w:val="18"/>
          <w:shd w:val="clear" w:color="auto" w:fill="FFFFFF"/>
        </w:rPr>
        <w:t>.</w:t>
      </w:r>
      <w:r>
        <w:rPr>
          <w:rFonts w:ascii="宋体" w:hAnsi="宋体"/>
          <w:sz w:val="18"/>
          <w:szCs w:val="18"/>
          <w:shd w:val="clear" w:color="auto" w:fill="FFFFFF"/>
        </w:rPr>
        <w:t xml:space="preserve"> </w:t>
      </w:r>
      <w:r w:rsidRPr="00811700">
        <w:rPr>
          <w:rFonts w:ascii="宋体" w:hAnsi="宋体"/>
          <w:sz w:val="18"/>
          <w:szCs w:val="18"/>
          <w:shd w:val="clear" w:color="auto" w:fill="FFFFFF"/>
        </w:rPr>
        <w:t>Creating active learning in the classroom a systematic approach [</w:t>
      </w:r>
      <w:r>
        <w:rPr>
          <w:rFonts w:ascii="宋体" w:hAnsi="宋体" w:hint="eastAsia"/>
          <w:sz w:val="18"/>
          <w:szCs w:val="18"/>
          <w:shd w:val="clear" w:color="auto" w:fill="FFFFFF"/>
        </w:rPr>
        <w:t>J</w:t>
      </w:r>
      <w:r>
        <w:rPr>
          <w:rFonts w:ascii="宋体" w:hAnsi="宋体"/>
          <w:sz w:val="18"/>
          <w:szCs w:val="18"/>
          <w:shd w:val="clear" w:color="auto" w:fill="FFFFFF"/>
        </w:rPr>
        <w:t>]</w:t>
      </w:r>
      <w:r w:rsidRPr="00811700">
        <w:rPr>
          <w:rFonts w:ascii="宋体" w:hAnsi="宋体"/>
          <w:sz w:val="18"/>
          <w:szCs w:val="18"/>
          <w:shd w:val="clear" w:color="auto" w:fill="FFFFFF"/>
        </w:rPr>
        <w:t>.Jour</w:t>
      </w:r>
      <w:r>
        <w:rPr>
          <w:rFonts w:ascii="宋体" w:hAnsi="宋体" w:hint="eastAsia"/>
          <w:sz w:val="18"/>
          <w:szCs w:val="18"/>
          <w:shd w:val="clear" w:color="auto" w:fill="FFFFFF"/>
        </w:rPr>
        <w:t>n</w:t>
      </w:r>
      <w:r w:rsidRPr="00811700">
        <w:rPr>
          <w:rFonts w:ascii="宋体" w:hAnsi="宋体"/>
          <w:sz w:val="18"/>
          <w:szCs w:val="18"/>
          <w:shd w:val="clear" w:color="auto" w:fill="FFFFFF"/>
        </w:rPr>
        <w:t>al of Management</w:t>
      </w:r>
      <w:r>
        <w:rPr>
          <w:rFonts w:ascii="宋体" w:hAnsi="宋体"/>
          <w:sz w:val="18"/>
          <w:szCs w:val="18"/>
          <w:shd w:val="clear" w:color="auto" w:fill="FFFFFF"/>
        </w:rPr>
        <w:t xml:space="preserve"> </w:t>
      </w:r>
      <w:r w:rsidRPr="00811700">
        <w:rPr>
          <w:rFonts w:ascii="宋体" w:hAnsi="宋体"/>
          <w:sz w:val="18"/>
          <w:szCs w:val="18"/>
          <w:shd w:val="clear" w:color="auto" w:fill="FFFFFF"/>
        </w:rPr>
        <w:t>Ed</w:t>
      </w:r>
      <w:r>
        <w:rPr>
          <w:rFonts w:ascii="宋体" w:hAnsi="宋体" w:hint="eastAsia"/>
          <w:sz w:val="18"/>
          <w:szCs w:val="18"/>
          <w:shd w:val="clear" w:color="auto" w:fill="FFFFFF"/>
        </w:rPr>
        <w:t>u</w:t>
      </w:r>
      <w:r w:rsidRPr="00811700">
        <w:rPr>
          <w:rFonts w:ascii="宋体" w:hAnsi="宋体"/>
          <w:sz w:val="18"/>
          <w:szCs w:val="18"/>
          <w:shd w:val="clear" w:color="auto" w:fill="FFFFFF"/>
        </w:rPr>
        <w:t>cation, 2006(36):32-45.</w:t>
      </w:r>
    </w:p>
    <w:p w14:paraId="4776F899" w14:textId="7774BB79" w:rsidR="003F583B" w:rsidRDefault="00C241F5" w:rsidP="0004736F">
      <w:pPr>
        <w:pStyle w:val="af0"/>
        <w:spacing w:beforeLines="0" w:before="0" w:afterLines="0" w:after="0"/>
        <w:ind w:left="420" w:firstLineChars="0"/>
        <w:rPr>
          <w:rFonts w:ascii="宋体" w:hAnsi="宋体"/>
          <w:sz w:val="18"/>
          <w:szCs w:val="18"/>
          <w:shd w:val="clear" w:color="auto" w:fill="FFFFFF"/>
        </w:rPr>
      </w:pPr>
      <w:r w:rsidRPr="00811700">
        <w:rPr>
          <w:rFonts w:ascii="宋体" w:hAnsi="宋体" w:hint="eastAsia"/>
          <w:sz w:val="18"/>
          <w:szCs w:val="18"/>
          <w:shd w:val="clear" w:color="auto" w:fill="FFFFFF"/>
        </w:rPr>
        <w:t>[</w:t>
      </w:r>
      <w:proofErr w:type="gramStart"/>
      <w:r>
        <w:rPr>
          <w:rFonts w:ascii="宋体" w:hAnsi="宋体"/>
          <w:sz w:val="18"/>
          <w:szCs w:val="18"/>
          <w:shd w:val="clear" w:color="auto" w:fill="FFFFFF"/>
        </w:rPr>
        <w:t>5</w:t>
      </w:r>
      <w:r w:rsidRPr="00811700">
        <w:rPr>
          <w:rFonts w:ascii="宋体" w:hAnsi="宋体" w:hint="eastAsia"/>
          <w:sz w:val="18"/>
          <w:szCs w:val="18"/>
          <w:shd w:val="clear" w:color="auto" w:fill="FFFFFF"/>
        </w:rPr>
        <w:t>]</w:t>
      </w:r>
      <w:r w:rsidR="003F583B" w:rsidRPr="003F583B">
        <w:rPr>
          <w:rFonts w:ascii="宋体" w:hAnsi="宋体"/>
          <w:sz w:val="18"/>
          <w:szCs w:val="18"/>
          <w:shd w:val="clear" w:color="auto" w:fill="FFFFFF"/>
        </w:rPr>
        <w:t>FRANCO</w:t>
      </w:r>
      <w:proofErr w:type="gramEnd"/>
      <w:r w:rsidR="003F583B" w:rsidRPr="003F583B">
        <w:rPr>
          <w:rFonts w:ascii="宋体" w:hAnsi="宋体"/>
          <w:sz w:val="18"/>
          <w:szCs w:val="18"/>
          <w:shd w:val="clear" w:color="auto" w:fill="FFFFFF"/>
        </w:rPr>
        <w:t xml:space="preserve"> C</w:t>
      </w:r>
      <w:r w:rsidR="003F583B">
        <w:rPr>
          <w:rFonts w:ascii="宋体" w:hAnsi="宋体"/>
          <w:sz w:val="18"/>
          <w:szCs w:val="18"/>
          <w:shd w:val="clear" w:color="auto" w:fill="FFFFFF"/>
        </w:rPr>
        <w:t xml:space="preserve"> </w:t>
      </w:r>
      <w:r w:rsidR="003F583B" w:rsidRPr="003F583B">
        <w:rPr>
          <w:rFonts w:ascii="宋体" w:hAnsi="宋体"/>
          <w:sz w:val="18"/>
          <w:szCs w:val="18"/>
          <w:shd w:val="clear" w:color="auto" w:fill="FFFFFF"/>
        </w:rPr>
        <w:t>P.</w:t>
      </w:r>
      <w:r w:rsidR="003F583B">
        <w:rPr>
          <w:rFonts w:ascii="宋体" w:hAnsi="宋体"/>
          <w:sz w:val="18"/>
          <w:szCs w:val="18"/>
          <w:shd w:val="clear" w:color="auto" w:fill="FFFFFF"/>
        </w:rPr>
        <w:t xml:space="preserve"> </w:t>
      </w:r>
      <w:r w:rsidR="003F583B" w:rsidRPr="003F583B">
        <w:rPr>
          <w:rFonts w:ascii="宋体" w:hAnsi="宋体"/>
          <w:sz w:val="18"/>
          <w:szCs w:val="18"/>
          <w:shd w:val="clear" w:color="auto" w:fill="FFFFFF"/>
        </w:rPr>
        <w:t xml:space="preserve">The Role of Situational Context and Linguistic Context when Testing EFL </w:t>
      </w:r>
      <w:r w:rsidR="003F583B" w:rsidRPr="003F583B">
        <w:rPr>
          <w:rFonts w:ascii="宋体" w:hAnsi="宋体"/>
          <w:sz w:val="18"/>
          <w:szCs w:val="18"/>
          <w:shd w:val="clear" w:color="auto" w:fill="FFFFFF"/>
        </w:rPr>
        <w:lastRenderedPageBreak/>
        <w:t>Vocabulary Knowledge in a</w:t>
      </w:r>
      <w:r>
        <w:rPr>
          <w:rFonts w:ascii="宋体" w:hAnsi="宋体"/>
          <w:sz w:val="18"/>
          <w:szCs w:val="18"/>
          <w:shd w:val="clear" w:color="auto" w:fill="FFFFFF"/>
        </w:rPr>
        <w:t xml:space="preserve"> </w:t>
      </w:r>
      <w:r w:rsidR="003F583B" w:rsidRPr="003F583B">
        <w:rPr>
          <w:rFonts w:ascii="宋体" w:hAnsi="宋体"/>
          <w:sz w:val="18"/>
          <w:szCs w:val="18"/>
          <w:shd w:val="clear" w:color="auto" w:fill="FFFFFF"/>
        </w:rPr>
        <w:t>Language Teacher Education Program [J]. Columbian Applied Linguistics Jour</w:t>
      </w:r>
      <w:r>
        <w:rPr>
          <w:rFonts w:ascii="宋体" w:hAnsi="宋体" w:hint="eastAsia"/>
          <w:sz w:val="18"/>
          <w:szCs w:val="18"/>
          <w:shd w:val="clear" w:color="auto" w:fill="FFFFFF"/>
        </w:rPr>
        <w:t>n</w:t>
      </w:r>
      <w:r w:rsidR="003F583B" w:rsidRPr="003F583B">
        <w:rPr>
          <w:rFonts w:ascii="宋体" w:hAnsi="宋体"/>
          <w:sz w:val="18"/>
          <w:szCs w:val="18"/>
          <w:shd w:val="clear" w:color="auto" w:fill="FFFFFF"/>
        </w:rPr>
        <w:t>al</w:t>
      </w:r>
      <w:r>
        <w:rPr>
          <w:rFonts w:ascii="宋体" w:hAnsi="宋体" w:hint="eastAsia"/>
          <w:sz w:val="18"/>
          <w:szCs w:val="18"/>
          <w:shd w:val="clear" w:color="auto" w:fill="FFFFFF"/>
        </w:rPr>
        <w:t>，</w:t>
      </w:r>
      <w:r w:rsidR="003F583B" w:rsidRPr="003F583B">
        <w:rPr>
          <w:rFonts w:ascii="宋体" w:hAnsi="宋体"/>
          <w:sz w:val="18"/>
          <w:szCs w:val="18"/>
          <w:shd w:val="clear" w:color="auto" w:fill="FFFFFF"/>
        </w:rPr>
        <w:t xml:space="preserve"> 2012(200):313-317.</w:t>
      </w:r>
    </w:p>
    <w:p w14:paraId="78DAC77A" w14:textId="0BA2C5C2" w:rsidR="006248E3" w:rsidRDefault="006248E3" w:rsidP="0004736F">
      <w:pPr>
        <w:pStyle w:val="af0"/>
        <w:spacing w:beforeLines="0" w:before="0" w:afterLines="0" w:after="0"/>
        <w:ind w:left="420" w:firstLineChars="0"/>
        <w:rPr>
          <w:rFonts w:ascii="宋体" w:hAnsi="宋体"/>
          <w:sz w:val="18"/>
          <w:szCs w:val="18"/>
          <w:shd w:val="clear" w:color="auto" w:fill="FFFFFF"/>
        </w:rPr>
      </w:pPr>
      <w:r w:rsidRPr="006248E3">
        <w:rPr>
          <w:rFonts w:ascii="宋体" w:hAnsi="宋体" w:hint="eastAsia"/>
          <w:sz w:val="18"/>
          <w:szCs w:val="18"/>
          <w:shd w:val="clear" w:color="auto" w:fill="FFFFFF"/>
        </w:rPr>
        <w:t>[</w:t>
      </w:r>
      <w:r>
        <w:rPr>
          <w:rFonts w:ascii="宋体" w:hAnsi="宋体"/>
          <w:sz w:val="18"/>
          <w:szCs w:val="18"/>
          <w:shd w:val="clear" w:color="auto" w:fill="FFFFFF"/>
        </w:rPr>
        <w:t>6</w:t>
      </w:r>
      <w:r w:rsidRPr="006248E3">
        <w:rPr>
          <w:rFonts w:ascii="宋体" w:hAnsi="宋体" w:hint="eastAsia"/>
          <w:sz w:val="18"/>
          <w:szCs w:val="18"/>
          <w:shd w:val="clear" w:color="auto" w:fill="FFFFFF"/>
        </w:rPr>
        <w:t>]徐琰.高中信息技术教学中学生计算思维的培养策略[J].学周刊,2023(31):</w:t>
      </w:r>
      <w:proofErr w:type="gramStart"/>
      <w:r w:rsidRPr="006248E3">
        <w:rPr>
          <w:rFonts w:ascii="宋体" w:hAnsi="宋体" w:hint="eastAsia"/>
          <w:sz w:val="18"/>
          <w:szCs w:val="18"/>
          <w:shd w:val="clear" w:color="auto" w:fill="FFFFFF"/>
        </w:rPr>
        <w:t>148-150.DOI:10.16657/j.cnki.issn</w:t>
      </w:r>
      <w:proofErr w:type="gramEnd"/>
      <w:r w:rsidRPr="006248E3">
        <w:rPr>
          <w:rFonts w:ascii="宋体" w:hAnsi="宋体" w:hint="eastAsia"/>
          <w:sz w:val="18"/>
          <w:szCs w:val="18"/>
          <w:shd w:val="clear" w:color="auto" w:fill="FFFFFF"/>
        </w:rPr>
        <w:t>1673-9132.2023.31.049.</w:t>
      </w:r>
    </w:p>
    <w:p w14:paraId="108AC8A9" w14:textId="55CC49C5" w:rsidR="00F81761" w:rsidRDefault="00F81761" w:rsidP="0004736F">
      <w:pPr>
        <w:pStyle w:val="af0"/>
        <w:spacing w:beforeLines="0" w:before="0" w:afterLines="0" w:after="0"/>
        <w:ind w:left="420" w:firstLineChars="0"/>
        <w:rPr>
          <w:rFonts w:ascii="宋体" w:hAnsi="宋体"/>
          <w:sz w:val="18"/>
          <w:szCs w:val="18"/>
          <w:shd w:val="clear" w:color="auto" w:fill="FFFFFF"/>
        </w:rPr>
      </w:pPr>
      <w:r w:rsidRPr="00F81761">
        <w:rPr>
          <w:rFonts w:ascii="宋体" w:hAnsi="宋体" w:hint="eastAsia"/>
          <w:sz w:val="18"/>
          <w:szCs w:val="18"/>
          <w:shd w:val="clear" w:color="auto" w:fill="FFFFFF"/>
        </w:rPr>
        <w:t>[</w:t>
      </w:r>
      <w:r>
        <w:rPr>
          <w:rFonts w:ascii="宋体" w:hAnsi="宋体"/>
          <w:sz w:val="18"/>
          <w:szCs w:val="18"/>
          <w:shd w:val="clear" w:color="auto" w:fill="FFFFFF"/>
        </w:rPr>
        <w:t>7</w:t>
      </w:r>
      <w:r w:rsidRPr="00F81761">
        <w:rPr>
          <w:rFonts w:ascii="宋体" w:hAnsi="宋体" w:hint="eastAsia"/>
          <w:sz w:val="18"/>
          <w:szCs w:val="18"/>
          <w:shd w:val="clear" w:color="auto" w:fill="FFFFFF"/>
        </w:rPr>
        <w:t>]</w:t>
      </w:r>
      <w:proofErr w:type="gramStart"/>
      <w:r w:rsidRPr="00F81761">
        <w:rPr>
          <w:rFonts w:ascii="宋体" w:hAnsi="宋体" w:hint="eastAsia"/>
          <w:sz w:val="18"/>
          <w:szCs w:val="18"/>
          <w:shd w:val="clear" w:color="auto" w:fill="FFFFFF"/>
        </w:rPr>
        <w:t>黄锦东</w:t>
      </w:r>
      <w:proofErr w:type="gramEnd"/>
      <w:r w:rsidRPr="00F81761">
        <w:rPr>
          <w:rFonts w:ascii="宋体" w:hAnsi="宋体" w:hint="eastAsia"/>
          <w:sz w:val="18"/>
          <w:szCs w:val="18"/>
          <w:shd w:val="clear" w:color="auto" w:fill="FFFFFF"/>
        </w:rPr>
        <w:t>.信息技术2.0在情景教学中的应用[J].文理导航(中旬),2023(05):31-33.</w:t>
      </w:r>
    </w:p>
    <w:p w14:paraId="483AF3CB" w14:textId="4E5A2BE2" w:rsidR="006F2C64" w:rsidRPr="006F2C64" w:rsidRDefault="00A24A7D" w:rsidP="006F2C64">
      <w:pPr>
        <w:pStyle w:val="af0"/>
        <w:spacing w:beforeLines="0" w:before="0" w:afterLines="0" w:after="0"/>
        <w:ind w:left="420" w:firstLineChars="0"/>
        <w:rPr>
          <w:rFonts w:ascii="宋体" w:hAnsi="宋体"/>
          <w:sz w:val="18"/>
          <w:szCs w:val="18"/>
          <w:shd w:val="clear" w:color="auto" w:fill="FFFFFF"/>
        </w:rPr>
      </w:pPr>
      <w:r w:rsidRPr="00A24A7D">
        <w:rPr>
          <w:rFonts w:ascii="宋体" w:hAnsi="宋体" w:hint="eastAsia"/>
          <w:sz w:val="18"/>
          <w:szCs w:val="18"/>
          <w:shd w:val="clear" w:color="auto" w:fill="FFFFFF"/>
        </w:rPr>
        <w:t>[</w:t>
      </w:r>
      <w:r>
        <w:rPr>
          <w:rFonts w:ascii="宋体" w:hAnsi="宋体"/>
          <w:sz w:val="18"/>
          <w:szCs w:val="18"/>
          <w:shd w:val="clear" w:color="auto" w:fill="FFFFFF"/>
        </w:rPr>
        <w:t>8</w:t>
      </w:r>
      <w:r w:rsidRPr="00A24A7D">
        <w:rPr>
          <w:rFonts w:ascii="宋体" w:hAnsi="宋体" w:hint="eastAsia"/>
          <w:sz w:val="18"/>
          <w:szCs w:val="18"/>
          <w:shd w:val="clear" w:color="auto" w:fill="FFFFFF"/>
        </w:rPr>
        <w:t>]刘亚京.高中化学生活化教学情境的创设及实践研究[J].当代家庭教育,2019(16):96.</w:t>
      </w:r>
    </w:p>
    <w:p w14:paraId="6D2E823A" w14:textId="19846332" w:rsidR="006F2C64" w:rsidRDefault="006F2C64" w:rsidP="006F2C64">
      <w:pPr>
        <w:pStyle w:val="af0"/>
        <w:spacing w:beforeLines="0" w:before="0" w:afterLines="0" w:after="0"/>
        <w:ind w:left="420" w:firstLineChars="0"/>
        <w:rPr>
          <w:rFonts w:ascii="宋体" w:hAnsi="宋体"/>
          <w:sz w:val="18"/>
          <w:szCs w:val="18"/>
          <w:shd w:val="clear" w:color="auto" w:fill="FFFFFF"/>
        </w:rPr>
      </w:pPr>
      <w:r w:rsidRPr="006F2C64">
        <w:rPr>
          <w:rFonts w:ascii="宋体" w:hAnsi="宋体" w:hint="eastAsia"/>
          <w:sz w:val="18"/>
          <w:szCs w:val="18"/>
          <w:shd w:val="clear" w:color="auto" w:fill="FFFFFF"/>
        </w:rPr>
        <w:t>[</w:t>
      </w:r>
      <w:r>
        <w:rPr>
          <w:rFonts w:ascii="宋体" w:hAnsi="宋体"/>
          <w:sz w:val="18"/>
          <w:szCs w:val="18"/>
          <w:shd w:val="clear" w:color="auto" w:fill="FFFFFF"/>
        </w:rPr>
        <w:t>9</w:t>
      </w:r>
      <w:r w:rsidRPr="006F2C64">
        <w:rPr>
          <w:rFonts w:ascii="宋体" w:hAnsi="宋体" w:hint="eastAsia"/>
          <w:sz w:val="18"/>
          <w:szCs w:val="18"/>
          <w:shd w:val="clear" w:color="auto" w:fill="FFFFFF"/>
        </w:rPr>
        <w:t>] 李晓培.美国中小学生的媒介素养教育[J].新闻爱好者, 2013, (06) :24-26.</w:t>
      </w:r>
    </w:p>
    <w:p w14:paraId="143CE814" w14:textId="72527916" w:rsidR="006F2C64" w:rsidRDefault="006F2C64" w:rsidP="006F2C64">
      <w:pPr>
        <w:pStyle w:val="af0"/>
        <w:spacing w:beforeLines="0" w:before="0" w:afterLines="0" w:after="0"/>
        <w:ind w:left="420" w:firstLineChars="0"/>
        <w:rPr>
          <w:rFonts w:ascii="宋体" w:hAnsi="宋体"/>
          <w:sz w:val="18"/>
          <w:szCs w:val="18"/>
          <w:shd w:val="clear" w:color="auto" w:fill="FFFFFF"/>
        </w:rPr>
      </w:pPr>
      <w:r w:rsidRPr="006F2C64">
        <w:rPr>
          <w:rFonts w:ascii="宋体" w:hAnsi="宋体" w:hint="eastAsia"/>
          <w:sz w:val="18"/>
          <w:szCs w:val="18"/>
          <w:shd w:val="clear" w:color="auto" w:fill="FFFFFF"/>
        </w:rPr>
        <w:t>[1</w:t>
      </w:r>
      <w:r>
        <w:rPr>
          <w:rFonts w:ascii="宋体" w:hAnsi="宋体"/>
          <w:sz w:val="18"/>
          <w:szCs w:val="18"/>
          <w:shd w:val="clear" w:color="auto" w:fill="FFFFFF"/>
        </w:rPr>
        <w:t>0</w:t>
      </w:r>
      <w:r w:rsidRPr="006F2C64">
        <w:rPr>
          <w:rFonts w:ascii="宋体" w:hAnsi="宋体" w:hint="eastAsia"/>
          <w:sz w:val="18"/>
          <w:szCs w:val="18"/>
          <w:shd w:val="clear" w:color="auto" w:fill="FFFFFF"/>
        </w:rPr>
        <w:t>]</w:t>
      </w:r>
      <w:proofErr w:type="gramStart"/>
      <w:r w:rsidRPr="006F2C64">
        <w:rPr>
          <w:rFonts w:ascii="宋体" w:hAnsi="宋体" w:hint="eastAsia"/>
          <w:sz w:val="18"/>
          <w:szCs w:val="18"/>
          <w:shd w:val="clear" w:color="auto" w:fill="FFFFFF"/>
        </w:rPr>
        <w:t>卓培工</w:t>
      </w:r>
      <w:proofErr w:type="gramEnd"/>
      <w:r w:rsidRPr="006F2C64">
        <w:rPr>
          <w:rFonts w:ascii="宋体" w:hAnsi="宋体" w:hint="eastAsia"/>
          <w:sz w:val="18"/>
          <w:szCs w:val="18"/>
          <w:shd w:val="clear" w:color="auto" w:fill="FFFFFF"/>
        </w:rPr>
        <w:t>.基于高中信息技术课程的媒介素养教学模式探索[J].教育信息技术,2019(05):19-20+25.</w:t>
      </w:r>
    </w:p>
    <w:p w14:paraId="2A466992" w14:textId="2721DCA7" w:rsidR="0082605C" w:rsidRDefault="0082605C" w:rsidP="006F2C64">
      <w:pPr>
        <w:pStyle w:val="af0"/>
        <w:spacing w:beforeLines="0" w:before="0" w:afterLines="0" w:after="0"/>
        <w:ind w:left="420" w:firstLineChars="0"/>
        <w:rPr>
          <w:rFonts w:ascii="宋体" w:hAnsi="宋体"/>
          <w:sz w:val="18"/>
          <w:szCs w:val="18"/>
          <w:shd w:val="clear" w:color="auto" w:fill="FFFFFF"/>
        </w:rPr>
      </w:pPr>
      <w:r w:rsidRPr="0082605C">
        <w:rPr>
          <w:rFonts w:ascii="宋体" w:hAnsi="宋体" w:hint="eastAsia"/>
          <w:sz w:val="18"/>
          <w:szCs w:val="18"/>
          <w:shd w:val="clear" w:color="auto" w:fill="FFFFFF"/>
        </w:rPr>
        <w:t>[1</w:t>
      </w:r>
      <w:r>
        <w:rPr>
          <w:rFonts w:ascii="宋体" w:hAnsi="宋体"/>
          <w:sz w:val="18"/>
          <w:szCs w:val="18"/>
          <w:shd w:val="clear" w:color="auto" w:fill="FFFFFF"/>
        </w:rPr>
        <w:t>1</w:t>
      </w:r>
      <w:r w:rsidRPr="0082605C">
        <w:rPr>
          <w:rFonts w:ascii="宋体" w:hAnsi="宋体" w:hint="eastAsia"/>
          <w:sz w:val="18"/>
          <w:szCs w:val="18"/>
          <w:shd w:val="clear" w:color="auto" w:fill="FFFFFF"/>
        </w:rPr>
        <w:t>]</w:t>
      </w:r>
      <w:proofErr w:type="gramStart"/>
      <w:r w:rsidRPr="0082605C">
        <w:rPr>
          <w:rFonts w:ascii="宋体" w:hAnsi="宋体" w:hint="eastAsia"/>
          <w:sz w:val="18"/>
          <w:szCs w:val="18"/>
          <w:shd w:val="clear" w:color="auto" w:fill="FFFFFF"/>
        </w:rPr>
        <w:t>欧少平</w:t>
      </w:r>
      <w:proofErr w:type="gramEnd"/>
      <w:r w:rsidRPr="0082605C">
        <w:rPr>
          <w:rFonts w:ascii="宋体" w:hAnsi="宋体" w:hint="eastAsia"/>
          <w:sz w:val="18"/>
          <w:szCs w:val="18"/>
          <w:shd w:val="clear" w:color="auto" w:fill="FFFFFF"/>
        </w:rPr>
        <w:t>.学科核心素养目标下高中信息技术课堂教学思考[J].当代家庭教育,2023(18):109-111.</w:t>
      </w:r>
    </w:p>
    <w:p w14:paraId="66782C19" w14:textId="76797C22" w:rsidR="00053112" w:rsidRDefault="00053112" w:rsidP="006F2C64">
      <w:pPr>
        <w:pStyle w:val="af0"/>
        <w:spacing w:beforeLines="0" w:before="0" w:afterLines="0" w:after="0"/>
        <w:ind w:left="420" w:firstLineChars="0"/>
        <w:rPr>
          <w:rFonts w:ascii="宋体" w:hAnsi="宋体"/>
          <w:sz w:val="18"/>
          <w:szCs w:val="18"/>
          <w:shd w:val="clear" w:color="auto" w:fill="FFFFFF"/>
        </w:rPr>
      </w:pPr>
      <w:r w:rsidRPr="00053112">
        <w:rPr>
          <w:rFonts w:ascii="宋体" w:hAnsi="宋体" w:hint="eastAsia"/>
          <w:sz w:val="18"/>
          <w:szCs w:val="18"/>
          <w:shd w:val="clear" w:color="auto" w:fill="FFFFFF"/>
        </w:rPr>
        <w:t>[1</w:t>
      </w:r>
      <w:r>
        <w:rPr>
          <w:rFonts w:ascii="宋体" w:hAnsi="宋体"/>
          <w:sz w:val="18"/>
          <w:szCs w:val="18"/>
          <w:shd w:val="clear" w:color="auto" w:fill="FFFFFF"/>
        </w:rPr>
        <w:t>2</w:t>
      </w:r>
      <w:r w:rsidRPr="00053112">
        <w:rPr>
          <w:rFonts w:ascii="宋体" w:hAnsi="宋体" w:hint="eastAsia"/>
          <w:sz w:val="18"/>
          <w:szCs w:val="18"/>
          <w:shd w:val="clear" w:color="auto" w:fill="FFFFFF"/>
        </w:rPr>
        <w:t>]</w:t>
      </w:r>
      <w:proofErr w:type="gramStart"/>
      <w:r w:rsidRPr="00053112">
        <w:rPr>
          <w:rFonts w:ascii="宋体" w:hAnsi="宋体" w:hint="eastAsia"/>
          <w:sz w:val="18"/>
          <w:szCs w:val="18"/>
          <w:shd w:val="clear" w:color="auto" w:fill="FFFFFF"/>
        </w:rPr>
        <w:t>胡翠丽</w:t>
      </w:r>
      <w:proofErr w:type="gramEnd"/>
      <w:r w:rsidRPr="00053112">
        <w:rPr>
          <w:rFonts w:ascii="宋体" w:hAnsi="宋体" w:hint="eastAsia"/>
          <w:sz w:val="18"/>
          <w:szCs w:val="18"/>
          <w:shd w:val="clear" w:color="auto" w:fill="FFFFFF"/>
        </w:rPr>
        <w:t>.高中信息技术课堂项目教学的实践与思考[J].中国信息技术教育,2022(15):33-35.</w:t>
      </w:r>
    </w:p>
    <w:p w14:paraId="2A1D2913" w14:textId="590DFA86" w:rsidR="000E5A88" w:rsidRPr="006F2C64" w:rsidRDefault="000E5A88" w:rsidP="006F2C64">
      <w:pPr>
        <w:pStyle w:val="af0"/>
        <w:spacing w:beforeLines="0" w:before="0" w:afterLines="0" w:after="0"/>
        <w:ind w:left="420" w:firstLineChars="0"/>
        <w:rPr>
          <w:rFonts w:ascii="宋体" w:hAnsi="宋体"/>
          <w:sz w:val="18"/>
          <w:szCs w:val="18"/>
          <w:shd w:val="clear" w:color="auto" w:fill="FFFFFF"/>
        </w:rPr>
      </w:pPr>
      <w:r w:rsidRPr="000E5A88">
        <w:rPr>
          <w:rFonts w:ascii="宋体" w:hAnsi="宋体" w:hint="eastAsia"/>
          <w:sz w:val="18"/>
          <w:szCs w:val="18"/>
          <w:shd w:val="clear" w:color="auto" w:fill="FFFFFF"/>
        </w:rPr>
        <w:t>[1</w:t>
      </w:r>
      <w:r w:rsidR="00053112">
        <w:rPr>
          <w:rFonts w:ascii="宋体" w:hAnsi="宋体"/>
          <w:sz w:val="18"/>
          <w:szCs w:val="18"/>
          <w:shd w:val="clear" w:color="auto" w:fill="FFFFFF"/>
        </w:rPr>
        <w:t>3</w:t>
      </w:r>
      <w:r w:rsidRPr="000E5A88">
        <w:rPr>
          <w:rFonts w:ascii="宋体" w:hAnsi="宋体" w:hint="eastAsia"/>
          <w:sz w:val="18"/>
          <w:szCs w:val="18"/>
          <w:shd w:val="clear" w:color="auto" w:fill="FFFFFF"/>
        </w:rPr>
        <w:t>]张幢幢.信息化在初中历史情景教学中的应用策略研究[J].中国新通信,2022,24(23):200-202.</w:t>
      </w:r>
    </w:p>
    <w:p w14:paraId="558A8CA2" w14:textId="1DB15796" w:rsidR="00AB14B8" w:rsidRDefault="00AB14B8" w:rsidP="0004736F">
      <w:pPr>
        <w:pStyle w:val="af0"/>
        <w:spacing w:beforeLines="0" w:before="0" w:afterLines="0" w:after="0"/>
        <w:ind w:left="420" w:firstLineChars="0"/>
        <w:rPr>
          <w:rFonts w:ascii="宋体" w:hAnsi="宋体"/>
          <w:sz w:val="18"/>
          <w:szCs w:val="18"/>
          <w:shd w:val="clear" w:color="auto" w:fill="FFFFFF"/>
        </w:rPr>
      </w:pPr>
      <w:r w:rsidRPr="00AB14B8">
        <w:rPr>
          <w:rFonts w:ascii="宋体" w:hAnsi="宋体" w:hint="eastAsia"/>
          <w:sz w:val="18"/>
          <w:szCs w:val="18"/>
          <w:shd w:val="clear" w:color="auto" w:fill="FFFFFF"/>
        </w:rPr>
        <w:t>[1</w:t>
      </w:r>
      <w:r w:rsidR="00053112">
        <w:rPr>
          <w:rFonts w:ascii="宋体" w:hAnsi="宋体"/>
          <w:sz w:val="18"/>
          <w:szCs w:val="18"/>
          <w:shd w:val="clear" w:color="auto" w:fill="FFFFFF"/>
        </w:rPr>
        <w:t>4</w:t>
      </w:r>
      <w:r w:rsidRPr="00AB14B8">
        <w:rPr>
          <w:rFonts w:ascii="宋体" w:hAnsi="宋体" w:hint="eastAsia"/>
          <w:sz w:val="18"/>
          <w:szCs w:val="18"/>
          <w:shd w:val="clear" w:color="auto" w:fill="FFFFFF"/>
        </w:rPr>
        <w:t>]</w:t>
      </w:r>
      <w:proofErr w:type="gramStart"/>
      <w:r w:rsidRPr="00AB14B8">
        <w:rPr>
          <w:rFonts w:ascii="宋体" w:hAnsi="宋体" w:hint="eastAsia"/>
          <w:sz w:val="18"/>
          <w:szCs w:val="18"/>
          <w:shd w:val="clear" w:color="auto" w:fill="FFFFFF"/>
        </w:rPr>
        <w:t>庄小云</w:t>
      </w:r>
      <w:proofErr w:type="gramEnd"/>
      <w:r w:rsidRPr="00AB14B8">
        <w:rPr>
          <w:rFonts w:ascii="宋体" w:hAnsi="宋体" w:hint="eastAsia"/>
          <w:sz w:val="18"/>
          <w:szCs w:val="18"/>
          <w:shd w:val="clear" w:color="auto" w:fill="FFFFFF"/>
        </w:rPr>
        <w:t>.指向深度学习的高中信息技术单元教学设计——以《数据与计算》“认识学情数据，助力数字化学习”单元为例[J].教育信息技术,2023(03):23-26.</w:t>
      </w:r>
    </w:p>
    <w:p w14:paraId="56284360" w14:textId="1273EB52" w:rsidR="00053112" w:rsidRPr="0004736F" w:rsidRDefault="00053112" w:rsidP="0004736F">
      <w:pPr>
        <w:pStyle w:val="af0"/>
        <w:spacing w:beforeLines="0" w:before="0" w:afterLines="0" w:after="0"/>
        <w:ind w:left="420" w:firstLineChars="0"/>
        <w:rPr>
          <w:rFonts w:ascii="宋体" w:hAnsi="宋体"/>
          <w:sz w:val="18"/>
          <w:szCs w:val="18"/>
          <w:shd w:val="clear" w:color="auto" w:fill="FFFFFF"/>
        </w:rPr>
      </w:pPr>
      <w:r w:rsidRPr="00053112">
        <w:rPr>
          <w:rFonts w:ascii="宋体" w:hAnsi="宋体" w:hint="eastAsia"/>
          <w:sz w:val="18"/>
          <w:szCs w:val="18"/>
          <w:shd w:val="clear" w:color="auto" w:fill="FFFFFF"/>
        </w:rPr>
        <w:t>[1</w:t>
      </w:r>
      <w:r>
        <w:rPr>
          <w:rFonts w:ascii="宋体" w:hAnsi="宋体"/>
          <w:sz w:val="18"/>
          <w:szCs w:val="18"/>
          <w:shd w:val="clear" w:color="auto" w:fill="FFFFFF"/>
        </w:rPr>
        <w:t>5</w:t>
      </w:r>
      <w:r w:rsidRPr="00053112">
        <w:rPr>
          <w:rFonts w:ascii="宋体" w:hAnsi="宋体" w:hint="eastAsia"/>
          <w:sz w:val="18"/>
          <w:szCs w:val="18"/>
          <w:shd w:val="clear" w:color="auto" w:fill="FFFFFF"/>
        </w:rPr>
        <w:t>]谢如.问题—情境—探究  建构信息技术品质课堂[J].新教育,2022(02):73-74.</w:t>
      </w:r>
    </w:p>
    <w:sectPr w:rsidR="00053112" w:rsidRPr="0004736F">
      <w:headerReference w:type="even" r:id="rId11"/>
      <w:headerReference w:type="default" r:id="rId12"/>
      <w:footerReference w:type="even" r:id="rId13"/>
      <w:footerReference w:type="default" r:id="rId14"/>
      <w:headerReference w:type="first" r:id="rId15"/>
      <w:footerReference w:type="first" r:id="rId16"/>
      <w:pgSz w:w="11906" w:h="16838"/>
      <w:pgMar w:top="1440" w:right="1416"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83FB1" w14:textId="77777777" w:rsidR="00192416" w:rsidRDefault="00192416">
      <w:pPr>
        <w:spacing w:before="60" w:after="60" w:line="240" w:lineRule="auto"/>
        <w:ind w:firstLine="480"/>
      </w:pPr>
      <w:r>
        <w:separator/>
      </w:r>
    </w:p>
  </w:endnote>
  <w:endnote w:type="continuationSeparator" w:id="0">
    <w:p w14:paraId="46FFCACB" w14:textId="77777777" w:rsidR="00192416" w:rsidRDefault="00192416">
      <w:pPr>
        <w:spacing w:before="60" w:after="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00"/>
    <w:family w:val="auto"/>
    <w:pitch w:val="default"/>
  </w:font>
  <w:font w:name="Roman PS">
    <w:altName w:val="Times New Roman"/>
    <w:charset w:val="00"/>
    <w:family w:val="roman"/>
    <w:pitch w:val="default"/>
    <w:sig w:usb0="00000000"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E4FED" w14:textId="77777777" w:rsidR="006E4E6B" w:rsidRDefault="006E4E6B">
    <w:pPr>
      <w:pStyle w:val="a7"/>
      <w:spacing w:before="60" w:after="6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CCFB2" w14:textId="77777777" w:rsidR="006E4E6B" w:rsidRDefault="006E4E6B">
    <w:pPr>
      <w:pStyle w:val="a7"/>
      <w:spacing w:before="60" w:after="6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717C3" w14:textId="77777777" w:rsidR="006E4E6B" w:rsidRDefault="006E4E6B">
    <w:pPr>
      <w:pStyle w:val="a7"/>
      <w:spacing w:before="60" w:after="6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69525" w14:textId="77777777" w:rsidR="00192416" w:rsidRDefault="00192416">
      <w:pPr>
        <w:spacing w:before="60" w:after="60"/>
        <w:ind w:firstLine="480"/>
      </w:pPr>
      <w:r>
        <w:separator/>
      </w:r>
    </w:p>
  </w:footnote>
  <w:footnote w:type="continuationSeparator" w:id="0">
    <w:p w14:paraId="26EC0560" w14:textId="77777777" w:rsidR="00192416" w:rsidRDefault="00192416">
      <w:pPr>
        <w:spacing w:before="60" w:after="6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2080B" w14:textId="77777777" w:rsidR="006E4E6B" w:rsidRDefault="006E4E6B">
    <w:pPr>
      <w:pStyle w:val="a9"/>
      <w:spacing w:before="60" w:after="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FFA70" w14:textId="77777777" w:rsidR="006E4E6B" w:rsidRDefault="006E4E6B">
    <w:pPr>
      <w:pStyle w:val="a9"/>
      <w:spacing w:before="60" w:after="6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062C8" w14:textId="77777777" w:rsidR="006E4E6B" w:rsidRDefault="006E4E6B">
    <w:pPr>
      <w:pStyle w:val="a9"/>
      <w:spacing w:before="60" w:after="6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AB28E9"/>
    <w:multiLevelType w:val="singleLevel"/>
    <w:tmpl w:val="9DAB28E9"/>
    <w:lvl w:ilvl="0">
      <w:start w:val="1"/>
      <w:numFmt w:val="decimal"/>
      <w:suff w:val="space"/>
      <w:lvlText w:val="（%1）"/>
      <w:lvlJc w:val="left"/>
    </w:lvl>
  </w:abstractNum>
  <w:abstractNum w:abstractNumId="1" w15:restartNumberingAfterBreak="0">
    <w:nsid w:val="CBDEB432"/>
    <w:multiLevelType w:val="singleLevel"/>
    <w:tmpl w:val="CBDEB432"/>
    <w:lvl w:ilvl="0">
      <w:start w:val="1"/>
      <w:numFmt w:val="decimal"/>
      <w:suff w:val="space"/>
      <w:lvlText w:val="（%1）"/>
      <w:lvlJc w:val="left"/>
      <w:pPr>
        <w:ind w:left="-420"/>
      </w:pPr>
    </w:lvl>
  </w:abstractNum>
  <w:abstractNum w:abstractNumId="2" w15:restartNumberingAfterBreak="0">
    <w:nsid w:val="CD66692E"/>
    <w:multiLevelType w:val="singleLevel"/>
    <w:tmpl w:val="CD66692E"/>
    <w:lvl w:ilvl="0">
      <w:start w:val="8"/>
      <w:numFmt w:val="decimal"/>
      <w:suff w:val="nothing"/>
      <w:lvlText w:val="%1．"/>
      <w:lvlJc w:val="left"/>
    </w:lvl>
  </w:abstractNum>
  <w:abstractNum w:abstractNumId="3" w15:restartNumberingAfterBreak="0">
    <w:nsid w:val="D7B13E0E"/>
    <w:multiLevelType w:val="singleLevel"/>
    <w:tmpl w:val="D7B13E0E"/>
    <w:lvl w:ilvl="0">
      <w:start w:val="2"/>
      <w:numFmt w:val="decimal"/>
      <w:suff w:val="nothing"/>
      <w:lvlText w:val="%1．"/>
      <w:lvlJc w:val="left"/>
    </w:lvl>
  </w:abstractNum>
  <w:abstractNum w:abstractNumId="4" w15:restartNumberingAfterBreak="0">
    <w:nsid w:val="3155497B"/>
    <w:multiLevelType w:val="multilevel"/>
    <w:tmpl w:val="8DAE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9B4AC9"/>
    <w:multiLevelType w:val="hybridMultilevel"/>
    <w:tmpl w:val="1FD23554"/>
    <w:lvl w:ilvl="0" w:tplc="29CAAD98">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4B746EF4"/>
    <w:multiLevelType w:val="multilevel"/>
    <w:tmpl w:val="C9565AFA"/>
    <w:lvl w:ilvl="0">
      <w:start w:val="1"/>
      <w:numFmt w:val="decimal"/>
      <w:lvlText w:val="%1."/>
      <w:lvlJc w:val="left"/>
      <w:pPr>
        <w:tabs>
          <w:tab w:val="num" w:pos="1211"/>
        </w:tabs>
        <w:ind w:left="1211" w:hanging="360"/>
      </w:pPr>
    </w:lvl>
    <w:lvl w:ilvl="1">
      <w:start w:val="1"/>
      <w:numFmt w:val="bullet"/>
      <w:lvlText w:val="o"/>
      <w:lvlJc w:val="left"/>
      <w:pPr>
        <w:tabs>
          <w:tab w:val="num" w:pos="1931"/>
        </w:tabs>
        <w:ind w:left="1931" w:hanging="360"/>
      </w:pPr>
      <w:rPr>
        <w:rFonts w:ascii="Courier New" w:hAnsi="Courier New" w:hint="default"/>
        <w:sz w:val="20"/>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7" w15:restartNumberingAfterBreak="0">
    <w:nsid w:val="5CE62662"/>
    <w:multiLevelType w:val="hybridMultilevel"/>
    <w:tmpl w:val="198C68C8"/>
    <w:lvl w:ilvl="0" w:tplc="75C0DA02">
      <w:start w:val="1"/>
      <w:numFmt w:val="decimal"/>
      <w:lvlText w:val="（%1）"/>
      <w:lvlJc w:val="left"/>
      <w:pPr>
        <w:ind w:left="1200" w:hanging="720"/>
      </w:pPr>
      <w:rPr>
        <w:rFonts w:hint="default"/>
      </w:rPr>
    </w:lvl>
    <w:lvl w:ilvl="1" w:tplc="04090019">
      <w:start w:val="1"/>
      <w:numFmt w:val="lowerLetter"/>
      <w:lvlText w:val="%2)"/>
      <w:lvlJc w:val="left"/>
      <w:pPr>
        <w:ind w:left="1360" w:hanging="440"/>
      </w:pPr>
    </w:lvl>
    <w:lvl w:ilvl="2" w:tplc="0409001B">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79F5063B"/>
    <w:multiLevelType w:val="multilevel"/>
    <w:tmpl w:val="805C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998973">
    <w:abstractNumId w:val="1"/>
  </w:num>
  <w:num w:numId="2" w16cid:durableId="822239895">
    <w:abstractNumId w:val="0"/>
  </w:num>
  <w:num w:numId="3" w16cid:durableId="928076366">
    <w:abstractNumId w:val="3"/>
  </w:num>
  <w:num w:numId="4" w16cid:durableId="296113142">
    <w:abstractNumId w:val="2"/>
  </w:num>
  <w:num w:numId="5" w16cid:durableId="1810172285">
    <w:abstractNumId w:val="7"/>
  </w:num>
  <w:num w:numId="6" w16cid:durableId="1091438015">
    <w:abstractNumId w:val="6"/>
  </w:num>
  <w:num w:numId="7" w16cid:durableId="364795986">
    <w:abstractNumId w:val="4"/>
  </w:num>
  <w:num w:numId="8" w16cid:durableId="1184826502">
    <w:abstractNumId w:val="8"/>
  </w:num>
  <w:num w:numId="9" w16cid:durableId="17639106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jYzYTk3ZDA0Y2U2NWY3YzE5MTAyNDUzM2NhNjg0MzIifQ=="/>
  </w:docVars>
  <w:rsids>
    <w:rsidRoot w:val="00EB7B6A"/>
    <w:rsid w:val="00031A5C"/>
    <w:rsid w:val="00042D8C"/>
    <w:rsid w:val="0004736F"/>
    <w:rsid w:val="00053112"/>
    <w:rsid w:val="000B66A0"/>
    <w:rsid w:val="000D2102"/>
    <w:rsid w:val="000E5A88"/>
    <w:rsid w:val="000E6880"/>
    <w:rsid w:val="000F7FCA"/>
    <w:rsid w:val="00116FDA"/>
    <w:rsid w:val="001712C1"/>
    <w:rsid w:val="00174192"/>
    <w:rsid w:val="00192416"/>
    <w:rsid w:val="001C454A"/>
    <w:rsid w:val="0025057C"/>
    <w:rsid w:val="002573B5"/>
    <w:rsid w:val="002757E2"/>
    <w:rsid w:val="0028266C"/>
    <w:rsid w:val="00296CF8"/>
    <w:rsid w:val="002D3687"/>
    <w:rsid w:val="002E45FF"/>
    <w:rsid w:val="003D779C"/>
    <w:rsid w:val="003E31A8"/>
    <w:rsid w:val="003F583B"/>
    <w:rsid w:val="004F28FD"/>
    <w:rsid w:val="005025D7"/>
    <w:rsid w:val="0051218C"/>
    <w:rsid w:val="00527ED1"/>
    <w:rsid w:val="00565F5E"/>
    <w:rsid w:val="006248E3"/>
    <w:rsid w:val="006347EC"/>
    <w:rsid w:val="00634A92"/>
    <w:rsid w:val="00652ED6"/>
    <w:rsid w:val="0065694F"/>
    <w:rsid w:val="00681252"/>
    <w:rsid w:val="00695681"/>
    <w:rsid w:val="006A0C11"/>
    <w:rsid w:val="006B33BC"/>
    <w:rsid w:val="006B66FA"/>
    <w:rsid w:val="006E4E6B"/>
    <w:rsid w:val="006F2C64"/>
    <w:rsid w:val="0073292B"/>
    <w:rsid w:val="007B5733"/>
    <w:rsid w:val="007C21A0"/>
    <w:rsid w:val="007D765D"/>
    <w:rsid w:val="00811700"/>
    <w:rsid w:val="008126FB"/>
    <w:rsid w:val="00821B6D"/>
    <w:rsid w:val="0082605C"/>
    <w:rsid w:val="00891C5A"/>
    <w:rsid w:val="008B74E7"/>
    <w:rsid w:val="008E0952"/>
    <w:rsid w:val="009332B4"/>
    <w:rsid w:val="009433CC"/>
    <w:rsid w:val="009529BF"/>
    <w:rsid w:val="00990ADD"/>
    <w:rsid w:val="00A24A7D"/>
    <w:rsid w:val="00A33F15"/>
    <w:rsid w:val="00A42CD1"/>
    <w:rsid w:val="00AB14B8"/>
    <w:rsid w:val="00AD180D"/>
    <w:rsid w:val="00B03CC7"/>
    <w:rsid w:val="00B1285D"/>
    <w:rsid w:val="00B31822"/>
    <w:rsid w:val="00B37E28"/>
    <w:rsid w:val="00B537D1"/>
    <w:rsid w:val="00B57D87"/>
    <w:rsid w:val="00B8547C"/>
    <w:rsid w:val="00B8608C"/>
    <w:rsid w:val="00C11176"/>
    <w:rsid w:val="00C241F5"/>
    <w:rsid w:val="00C32A84"/>
    <w:rsid w:val="00C847F3"/>
    <w:rsid w:val="00CA6A5D"/>
    <w:rsid w:val="00D27E21"/>
    <w:rsid w:val="00D31130"/>
    <w:rsid w:val="00DA0718"/>
    <w:rsid w:val="00DB0F17"/>
    <w:rsid w:val="00DC213D"/>
    <w:rsid w:val="00DC77BB"/>
    <w:rsid w:val="00DF107E"/>
    <w:rsid w:val="00DF7FF7"/>
    <w:rsid w:val="00EB7B6A"/>
    <w:rsid w:val="00F10327"/>
    <w:rsid w:val="00F42E9D"/>
    <w:rsid w:val="00F81761"/>
    <w:rsid w:val="00F849B0"/>
    <w:rsid w:val="00FA5840"/>
    <w:rsid w:val="00FC203D"/>
    <w:rsid w:val="016E776F"/>
    <w:rsid w:val="03C74BB5"/>
    <w:rsid w:val="06A06A88"/>
    <w:rsid w:val="11D100E4"/>
    <w:rsid w:val="17461621"/>
    <w:rsid w:val="184F1C66"/>
    <w:rsid w:val="19377C8F"/>
    <w:rsid w:val="228B7A68"/>
    <w:rsid w:val="269278AB"/>
    <w:rsid w:val="2B344CBC"/>
    <w:rsid w:val="2B795EE5"/>
    <w:rsid w:val="2F080A11"/>
    <w:rsid w:val="349A5D37"/>
    <w:rsid w:val="36E20DE2"/>
    <w:rsid w:val="45AD4CB1"/>
    <w:rsid w:val="45B56B1D"/>
    <w:rsid w:val="464A6647"/>
    <w:rsid w:val="609B59DA"/>
    <w:rsid w:val="62E8755A"/>
    <w:rsid w:val="67CE2B39"/>
    <w:rsid w:val="73202473"/>
    <w:rsid w:val="7B4A3E49"/>
    <w:rsid w:val="7D0C1941"/>
    <w:rsid w:val="7EFE6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AA0F"/>
  <w15:docId w15:val="{A0E4C67F-D589-43B2-A7E5-A84F9105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2"/>
    <w:qFormat/>
    <w:pPr>
      <w:widowControl w:val="0"/>
      <w:spacing w:beforeLines="25" w:before="25" w:afterLines="25" w:after="25" w:line="300" w:lineRule="auto"/>
      <w:ind w:firstLineChars="200" w:firstLine="200"/>
      <w:jc w:val="both"/>
    </w:pPr>
    <w:rPr>
      <w:kern w:val="2"/>
      <w:sz w:val="24"/>
      <w:szCs w:val="24"/>
    </w:rPr>
  </w:style>
  <w:style w:type="paragraph" w:styleId="1">
    <w:name w:val="heading 1"/>
    <w:basedOn w:val="a"/>
    <w:next w:val="a"/>
    <w:uiPriority w:val="9"/>
    <w:qFormat/>
    <w:pPr>
      <w:spacing w:before="0" w:beforeAutospacing="1" w:after="0" w:afterAutospacing="1"/>
      <w:jc w:val="left"/>
      <w:outlineLvl w:val="0"/>
    </w:pPr>
    <w:rPr>
      <w:rFonts w:ascii="宋体" w:hAnsi="宋体" w:hint="eastAsia"/>
      <w:b/>
      <w:bCs/>
      <w:kern w:val="44"/>
      <w:sz w:val="48"/>
      <w:szCs w:val="48"/>
    </w:rPr>
  </w:style>
  <w:style w:type="paragraph" w:styleId="20">
    <w:name w:val="heading 2"/>
    <w:basedOn w:val="a"/>
    <w:next w:val="a"/>
    <w:link w:val="21"/>
    <w:uiPriority w:val="9"/>
    <w:semiHidden/>
    <w:unhideWhenUsed/>
    <w:qFormat/>
    <w:rsid w:val="006248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semiHidden/>
    <w:unhideWhenUsed/>
    <w:qFormat/>
    <w:pPr>
      <w:spacing w:before="0" w:beforeAutospacing="1" w:after="0" w:afterAutospacing="1"/>
      <w:jc w:val="left"/>
      <w:outlineLvl w:val="2"/>
    </w:pPr>
    <w:rPr>
      <w:rFonts w:ascii="宋体" w:hAnsi="宋体"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qFormat/>
  </w:style>
  <w:style w:type="paragraph" w:styleId="a3">
    <w:name w:val="Body Text Indent"/>
    <w:basedOn w:val="a"/>
    <w:qFormat/>
    <w:pPr>
      <w:ind w:left="7560" w:firstLine="420"/>
    </w:pPr>
    <w:rPr>
      <w:sz w:val="28"/>
    </w:rPr>
  </w:style>
  <w:style w:type="paragraph" w:styleId="a4">
    <w:name w:val="Document Map"/>
    <w:basedOn w:val="a"/>
    <w:link w:val="a5"/>
    <w:uiPriority w:val="99"/>
    <w:semiHidden/>
    <w:unhideWhenUsed/>
    <w:qFormat/>
    <w:rPr>
      <w:rFonts w:ascii="宋体"/>
    </w:rPr>
  </w:style>
  <w:style w:type="paragraph" w:styleId="a6">
    <w:name w:val="Body Text"/>
    <w:basedOn w:val="a"/>
    <w:uiPriority w:val="99"/>
    <w:unhideWhenUsed/>
    <w:qFormat/>
    <w:rPr>
      <w:rFonts w:ascii="PMingLiU" w:eastAsia="PMingLiU" w:hAnsi="PMingLiU" w:cs="PMingLiU"/>
    </w:rPr>
  </w:style>
  <w:style w:type="paragraph" w:styleId="a7">
    <w:name w:val="footer"/>
    <w:basedOn w:val="a"/>
    <w:link w:val="a8"/>
    <w:uiPriority w:val="99"/>
    <w:unhideWhenUsed/>
    <w:qFormat/>
    <w:pPr>
      <w:tabs>
        <w:tab w:val="center" w:pos="4153"/>
        <w:tab w:val="right" w:pos="8306"/>
      </w:tabs>
      <w:snapToGrid w:val="0"/>
      <w:spacing w:line="240" w:lineRule="auto"/>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customStyle="1" w:styleId="ab">
    <w:name w:val="条"/>
    <w:basedOn w:val="a"/>
    <w:qFormat/>
    <w:pPr>
      <w:snapToGrid w:val="0"/>
      <w:spacing w:beforeLines="50" w:before="50" w:afterLines="50" w:after="50"/>
      <w:ind w:firstLineChars="0" w:firstLine="0"/>
    </w:pPr>
    <w:rPr>
      <w:rFonts w:eastAsia="黑体"/>
      <w:sz w:val="28"/>
    </w:rPr>
  </w:style>
  <w:style w:type="paragraph" w:customStyle="1" w:styleId="ac">
    <w:name w:val="款"/>
    <w:basedOn w:val="a"/>
    <w:qFormat/>
    <w:pPr>
      <w:snapToGrid w:val="0"/>
      <w:spacing w:beforeLines="0" w:before="0" w:afterLines="0" w:after="0"/>
      <w:ind w:firstLineChars="0" w:firstLine="0"/>
    </w:pPr>
    <w:rPr>
      <w:rFonts w:eastAsia="黑体"/>
    </w:rPr>
  </w:style>
  <w:style w:type="paragraph" w:customStyle="1" w:styleId="ad">
    <w:name w:val="样式 (中文) 黑体 小二 居中"/>
    <w:basedOn w:val="a"/>
    <w:qFormat/>
    <w:pPr>
      <w:snapToGrid w:val="0"/>
      <w:spacing w:beforeLines="0" w:before="400" w:afterLines="0" w:after="200"/>
      <w:ind w:firstLineChars="0" w:firstLine="0"/>
      <w:jc w:val="center"/>
    </w:pPr>
    <w:rPr>
      <w:rFonts w:eastAsia="黑体" w:cs="宋体"/>
      <w:sz w:val="36"/>
      <w:szCs w:val="20"/>
    </w:rPr>
  </w:style>
  <w:style w:type="paragraph" w:customStyle="1" w:styleId="ae">
    <w:name w:val="节"/>
    <w:basedOn w:val="a"/>
    <w:qFormat/>
    <w:pPr>
      <w:snapToGrid w:val="0"/>
      <w:spacing w:beforeLines="50" w:before="50" w:afterLines="50" w:after="50"/>
      <w:ind w:firstLineChars="0" w:firstLine="0"/>
    </w:pPr>
    <w:rPr>
      <w:rFonts w:eastAsia="黑体"/>
      <w:sz w:val="30"/>
    </w:rPr>
  </w:style>
  <w:style w:type="character" w:customStyle="1" w:styleId="a5">
    <w:name w:val="文档结构图 字符"/>
    <w:basedOn w:val="a0"/>
    <w:link w:val="a4"/>
    <w:uiPriority w:val="99"/>
    <w:semiHidden/>
    <w:qFormat/>
    <w:rPr>
      <w:rFonts w:ascii="宋体" w:eastAsia="宋体" w:hAnsi="Times New Roman" w:cs="Times New Roman"/>
      <w:sz w:val="24"/>
      <w:szCs w:val="24"/>
    </w:rPr>
  </w:style>
  <w:style w:type="character" w:customStyle="1" w:styleId="aa">
    <w:name w:val="页眉 字符"/>
    <w:basedOn w:val="a0"/>
    <w:link w:val="a9"/>
    <w:uiPriority w:val="99"/>
    <w:qFormat/>
    <w:rPr>
      <w:rFonts w:ascii="Times New Roman" w:eastAsia="宋体" w:hAnsi="Times New Roman" w:cs="Times New Roman"/>
      <w:sz w:val="18"/>
      <w:szCs w:val="18"/>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paragraph" w:styleId="af">
    <w:name w:val="Normal (Web)"/>
    <w:basedOn w:val="a"/>
    <w:uiPriority w:val="99"/>
    <w:unhideWhenUsed/>
    <w:rsid w:val="001C454A"/>
    <w:pPr>
      <w:widowControl/>
      <w:spacing w:beforeLines="0" w:before="100" w:beforeAutospacing="1" w:afterLines="0" w:after="100" w:afterAutospacing="1" w:line="240" w:lineRule="auto"/>
      <w:ind w:firstLineChars="0" w:firstLine="0"/>
      <w:jc w:val="left"/>
    </w:pPr>
    <w:rPr>
      <w:rFonts w:ascii="宋体" w:hAnsi="宋体" w:cs="宋体"/>
      <w:kern w:val="0"/>
    </w:rPr>
  </w:style>
  <w:style w:type="paragraph" w:styleId="af0">
    <w:name w:val="List Paragraph"/>
    <w:basedOn w:val="a"/>
    <w:uiPriority w:val="99"/>
    <w:unhideWhenUsed/>
    <w:rsid w:val="00296CF8"/>
    <w:pPr>
      <w:ind w:firstLine="420"/>
    </w:pPr>
  </w:style>
  <w:style w:type="character" w:customStyle="1" w:styleId="21">
    <w:name w:val="标题 2 字符"/>
    <w:basedOn w:val="a0"/>
    <w:link w:val="20"/>
    <w:uiPriority w:val="9"/>
    <w:semiHidden/>
    <w:rsid w:val="006248E3"/>
    <w:rPr>
      <w:rFonts w:asciiTheme="majorHAnsi" w:eastAsiaTheme="majorEastAsia" w:hAnsiTheme="majorHAnsi" w:cstheme="majorBidi"/>
      <w:b/>
      <w:bCs/>
      <w:kern w:val="2"/>
      <w:sz w:val="32"/>
      <w:szCs w:val="32"/>
    </w:rPr>
  </w:style>
  <w:style w:type="character" w:styleId="af1">
    <w:name w:val="Hyperlink"/>
    <w:basedOn w:val="a0"/>
    <w:uiPriority w:val="99"/>
    <w:unhideWhenUsed/>
    <w:rsid w:val="006B33BC"/>
    <w:rPr>
      <w:color w:val="0563C1" w:themeColor="hyperlink"/>
      <w:u w:val="single"/>
    </w:rPr>
  </w:style>
  <w:style w:type="character" w:styleId="af2">
    <w:name w:val="Unresolved Mention"/>
    <w:basedOn w:val="a0"/>
    <w:uiPriority w:val="99"/>
    <w:semiHidden/>
    <w:unhideWhenUsed/>
    <w:rsid w:val="006B33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76832">
      <w:bodyDiv w:val="1"/>
      <w:marLeft w:val="0"/>
      <w:marRight w:val="0"/>
      <w:marTop w:val="0"/>
      <w:marBottom w:val="0"/>
      <w:divBdr>
        <w:top w:val="none" w:sz="0" w:space="0" w:color="auto"/>
        <w:left w:val="none" w:sz="0" w:space="0" w:color="auto"/>
        <w:bottom w:val="none" w:sz="0" w:space="0" w:color="auto"/>
        <w:right w:val="none" w:sz="0" w:space="0" w:color="auto"/>
      </w:divBdr>
    </w:div>
    <w:div w:id="637954546">
      <w:bodyDiv w:val="1"/>
      <w:marLeft w:val="0"/>
      <w:marRight w:val="0"/>
      <w:marTop w:val="0"/>
      <w:marBottom w:val="0"/>
      <w:divBdr>
        <w:top w:val="none" w:sz="0" w:space="0" w:color="auto"/>
        <w:left w:val="none" w:sz="0" w:space="0" w:color="auto"/>
        <w:bottom w:val="none" w:sz="0" w:space="0" w:color="auto"/>
        <w:right w:val="none" w:sz="0" w:space="0" w:color="auto"/>
      </w:divBdr>
    </w:div>
    <w:div w:id="716861344">
      <w:bodyDiv w:val="1"/>
      <w:marLeft w:val="0"/>
      <w:marRight w:val="0"/>
      <w:marTop w:val="0"/>
      <w:marBottom w:val="0"/>
      <w:divBdr>
        <w:top w:val="none" w:sz="0" w:space="0" w:color="auto"/>
        <w:left w:val="none" w:sz="0" w:space="0" w:color="auto"/>
        <w:bottom w:val="none" w:sz="0" w:space="0" w:color="auto"/>
        <w:right w:val="none" w:sz="0" w:space="0" w:color="auto"/>
      </w:divBdr>
    </w:div>
    <w:div w:id="730732122">
      <w:bodyDiv w:val="1"/>
      <w:marLeft w:val="0"/>
      <w:marRight w:val="0"/>
      <w:marTop w:val="0"/>
      <w:marBottom w:val="0"/>
      <w:divBdr>
        <w:top w:val="none" w:sz="0" w:space="0" w:color="auto"/>
        <w:left w:val="none" w:sz="0" w:space="0" w:color="auto"/>
        <w:bottom w:val="none" w:sz="0" w:space="0" w:color="auto"/>
        <w:right w:val="none" w:sz="0" w:space="0" w:color="auto"/>
      </w:divBdr>
    </w:div>
    <w:div w:id="731149647">
      <w:bodyDiv w:val="1"/>
      <w:marLeft w:val="0"/>
      <w:marRight w:val="0"/>
      <w:marTop w:val="0"/>
      <w:marBottom w:val="0"/>
      <w:divBdr>
        <w:top w:val="none" w:sz="0" w:space="0" w:color="auto"/>
        <w:left w:val="none" w:sz="0" w:space="0" w:color="auto"/>
        <w:bottom w:val="none" w:sz="0" w:space="0" w:color="auto"/>
        <w:right w:val="none" w:sz="0" w:space="0" w:color="auto"/>
      </w:divBdr>
    </w:div>
    <w:div w:id="780492815">
      <w:bodyDiv w:val="1"/>
      <w:marLeft w:val="0"/>
      <w:marRight w:val="0"/>
      <w:marTop w:val="0"/>
      <w:marBottom w:val="0"/>
      <w:divBdr>
        <w:top w:val="none" w:sz="0" w:space="0" w:color="auto"/>
        <w:left w:val="none" w:sz="0" w:space="0" w:color="auto"/>
        <w:bottom w:val="none" w:sz="0" w:space="0" w:color="auto"/>
        <w:right w:val="none" w:sz="0" w:space="0" w:color="auto"/>
      </w:divBdr>
    </w:div>
    <w:div w:id="810750623">
      <w:bodyDiv w:val="1"/>
      <w:marLeft w:val="0"/>
      <w:marRight w:val="0"/>
      <w:marTop w:val="0"/>
      <w:marBottom w:val="0"/>
      <w:divBdr>
        <w:top w:val="none" w:sz="0" w:space="0" w:color="auto"/>
        <w:left w:val="none" w:sz="0" w:space="0" w:color="auto"/>
        <w:bottom w:val="none" w:sz="0" w:space="0" w:color="auto"/>
        <w:right w:val="none" w:sz="0" w:space="0" w:color="auto"/>
      </w:divBdr>
    </w:div>
    <w:div w:id="1265960040">
      <w:bodyDiv w:val="1"/>
      <w:marLeft w:val="0"/>
      <w:marRight w:val="0"/>
      <w:marTop w:val="0"/>
      <w:marBottom w:val="0"/>
      <w:divBdr>
        <w:top w:val="none" w:sz="0" w:space="0" w:color="auto"/>
        <w:left w:val="none" w:sz="0" w:space="0" w:color="auto"/>
        <w:bottom w:val="none" w:sz="0" w:space="0" w:color="auto"/>
        <w:right w:val="none" w:sz="0" w:space="0" w:color="auto"/>
      </w:divBdr>
    </w:div>
    <w:div w:id="1320961619">
      <w:bodyDiv w:val="1"/>
      <w:marLeft w:val="0"/>
      <w:marRight w:val="0"/>
      <w:marTop w:val="0"/>
      <w:marBottom w:val="0"/>
      <w:divBdr>
        <w:top w:val="none" w:sz="0" w:space="0" w:color="auto"/>
        <w:left w:val="none" w:sz="0" w:space="0" w:color="auto"/>
        <w:bottom w:val="none" w:sz="0" w:space="0" w:color="auto"/>
        <w:right w:val="none" w:sz="0" w:space="0" w:color="auto"/>
      </w:divBdr>
    </w:div>
    <w:div w:id="1395280000">
      <w:bodyDiv w:val="1"/>
      <w:marLeft w:val="0"/>
      <w:marRight w:val="0"/>
      <w:marTop w:val="0"/>
      <w:marBottom w:val="0"/>
      <w:divBdr>
        <w:top w:val="none" w:sz="0" w:space="0" w:color="auto"/>
        <w:left w:val="none" w:sz="0" w:space="0" w:color="auto"/>
        <w:bottom w:val="none" w:sz="0" w:space="0" w:color="auto"/>
        <w:right w:val="none" w:sz="0" w:space="0" w:color="auto"/>
      </w:divBdr>
    </w:div>
    <w:div w:id="1514688619">
      <w:bodyDiv w:val="1"/>
      <w:marLeft w:val="0"/>
      <w:marRight w:val="0"/>
      <w:marTop w:val="0"/>
      <w:marBottom w:val="0"/>
      <w:divBdr>
        <w:top w:val="none" w:sz="0" w:space="0" w:color="auto"/>
        <w:left w:val="none" w:sz="0" w:space="0" w:color="auto"/>
        <w:bottom w:val="none" w:sz="0" w:space="0" w:color="auto"/>
        <w:right w:val="none" w:sz="0" w:space="0" w:color="auto"/>
      </w:divBdr>
    </w:div>
    <w:div w:id="1788573859">
      <w:bodyDiv w:val="1"/>
      <w:marLeft w:val="0"/>
      <w:marRight w:val="0"/>
      <w:marTop w:val="0"/>
      <w:marBottom w:val="0"/>
      <w:divBdr>
        <w:top w:val="none" w:sz="0" w:space="0" w:color="auto"/>
        <w:left w:val="none" w:sz="0" w:space="0" w:color="auto"/>
        <w:bottom w:val="none" w:sz="0" w:space="0" w:color="auto"/>
        <w:right w:val="none" w:sz="0" w:space="0" w:color="auto"/>
      </w:divBdr>
    </w:div>
    <w:div w:id="1818571746">
      <w:bodyDiv w:val="1"/>
      <w:marLeft w:val="0"/>
      <w:marRight w:val="0"/>
      <w:marTop w:val="0"/>
      <w:marBottom w:val="0"/>
      <w:divBdr>
        <w:top w:val="none" w:sz="0" w:space="0" w:color="auto"/>
        <w:left w:val="none" w:sz="0" w:space="0" w:color="auto"/>
        <w:bottom w:val="none" w:sz="0" w:space="0" w:color="auto"/>
        <w:right w:val="none" w:sz="0" w:space="0" w:color="auto"/>
      </w:divBdr>
    </w:div>
    <w:div w:id="1845778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1201</Words>
  <Characters>6846</Characters>
  <Application>Microsoft Office Word</Application>
  <DocSecurity>0</DocSecurity>
  <Lines>57</Lines>
  <Paragraphs>16</Paragraphs>
  <ScaleCrop>false</ScaleCrop>
  <Company>Sky123.Org</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佳轩 柳</cp:lastModifiedBy>
  <cp:revision>2</cp:revision>
  <dcterms:created xsi:type="dcterms:W3CDTF">2023-10-27T12:53:00Z</dcterms:created>
  <dcterms:modified xsi:type="dcterms:W3CDTF">2023-10-27T12:53:00Z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198AD044C9844A5A893F6CF594AB5BAC</vt:lpwstr>
  </property>
</Properties>
</file>