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7EE56" w14:textId="77777777" w:rsidR="004D4506" w:rsidRPr="004D4506" w:rsidRDefault="004D4506" w:rsidP="004D4506">
      <w:pPr>
        <w:widowControl/>
        <w:spacing w:before="360" w:after="360"/>
        <w:jc w:val="left"/>
        <w:outlineLvl w:val="0"/>
        <w:rPr>
          <w:rFonts w:ascii="inherit" w:eastAsia="宋体" w:hAnsi="inherit" w:cs="宋体"/>
          <w:b/>
          <w:bCs/>
          <w:kern w:val="36"/>
          <w:sz w:val="36"/>
          <w:szCs w:val="36"/>
        </w:rPr>
      </w:pPr>
      <w:r w:rsidRPr="004D4506">
        <w:rPr>
          <w:rFonts w:ascii="inherit" w:eastAsia="宋体" w:hAnsi="inherit" w:cs="宋体"/>
          <w:b/>
          <w:bCs/>
          <w:kern w:val="36"/>
          <w:sz w:val="36"/>
          <w:szCs w:val="36"/>
        </w:rPr>
        <w:t>中国社交媒体用户使用行为研究报告</w:t>
      </w:r>
    </w:p>
    <w:p w14:paraId="0B4F2573" w14:textId="38F3FD25" w:rsidR="004D4506" w:rsidRPr="004D4506" w:rsidRDefault="004D4506" w:rsidP="004D4506">
      <w:pPr>
        <w:widowControl/>
        <w:jc w:val="left"/>
        <w:rPr>
          <w:rFonts w:ascii="宋体" w:eastAsia="宋体" w:hAnsi="宋体" w:cs="宋体"/>
          <w:kern w:val="0"/>
          <w:sz w:val="24"/>
          <w:szCs w:val="24"/>
        </w:rPr>
      </w:pPr>
      <w:r w:rsidRPr="004D4506">
        <w:rPr>
          <w:rFonts w:ascii="宋体" w:eastAsia="宋体" w:hAnsi="宋体" w:cs="宋体"/>
          <w:noProof/>
          <w:color w:val="0000FF"/>
          <w:kern w:val="0"/>
          <w:sz w:val="24"/>
          <w:szCs w:val="24"/>
        </w:rPr>
        <w:drawing>
          <wp:inline distT="0" distB="0" distL="0" distR="0" wp14:anchorId="44BB5D06" wp14:editId="2D7D3F59">
            <wp:extent cx="952500" cy="952500"/>
            <wp:effectExtent l="0" t="0" r="0" b="0"/>
            <wp:docPr id="460743836" name="图片 7" descr="SWIFT">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FT">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CAF9E2F" w14:textId="52176A23" w:rsidR="004D4506" w:rsidRPr="004D4506" w:rsidRDefault="004D4506" w:rsidP="004D4506">
      <w:pPr>
        <w:widowControl/>
        <w:jc w:val="left"/>
        <w:rPr>
          <w:rFonts w:ascii="宋体" w:eastAsia="宋体" w:hAnsi="宋体" w:cs="宋体"/>
          <w:kern w:val="0"/>
          <w:sz w:val="24"/>
          <w:szCs w:val="24"/>
        </w:rPr>
      </w:pPr>
      <w:hyperlink r:id="rId6" w:tgtFrame="_blank" w:history="1">
        <w:r w:rsidRPr="004D4506">
          <w:rPr>
            <w:rFonts w:ascii="宋体" w:eastAsia="宋体" w:hAnsi="宋体" w:cs="宋体"/>
            <w:b/>
            <w:bCs/>
            <w:color w:val="0000FF"/>
            <w:kern w:val="0"/>
            <w:sz w:val="23"/>
            <w:szCs w:val="23"/>
            <w:u w:val="single"/>
          </w:rPr>
          <w:t>SWIFT</w:t>
        </w:r>
      </w:hyperlink>
    </w:p>
    <w:p w14:paraId="6854388E" w14:textId="77777777" w:rsidR="004D4506" w:rsidRPr="004D4506" w:rsidRDefault="004D4506" w:rsidP="004D4506">
      <w:pPr>
        <w:widowControl/>
        <w:shd w:val="clear" w:color="auto" w:fill="FFFFFF"/>
        <w:spacing w:after="336"/>
        <w:jc w:val="left"/>
        <w:rPr>
          <w:rFonts w:ascii="微软雅黑" w:eastAsia="微软雅黑" w:hAnsi="微软雅黑" w:cs="宋体"/>
          <w:color w:val="191B1F"/>
          <w:kern w:val="0"/>
          <w:sz w:val="27"/>
          <w:szCs w:val="27"/>
        </w:rPr>
      </w:pPr>
      <w:r w:rsidRPr="004D4506">
        <w:rPr>
          <w:rFonts w:ascii="微软雅黑" w:eastAsia="微软雅黑" w:hAnsi="微软雅黑" w:cs="宋体" w:hint="eastAsia"/>
          <w:color w:val="191B1F"/>
          <w:kern w:val="0"/>
          <w:sz w:val="27"/>
          <w:szCs w:val="27"/>
        </w:rPr>
        <w:t>原创 安珊珊 传媒 收录于话题#报告9个</w:t>
      </w:r>
      <w:r w:rsidRPr="004D4506">
        <w:rPr>
          <w:rFonts w:ascii="微软雅黑" w:eastAsia="微软雅黑" w:hAnsi="微软雅黑" w:cs="宋体" w:hint="eastAsia"/>
          <w:color w:val="191B1F"/>
          <w:kern w:val="0"/>
          <w:sz w:val="27"/>
          <w:szCs w:val="27"/>
        </w:rPr>
        <w:br/>
        <w:t>随着社会化媒体的发展，网络空间开启了社交关系主导信息流与影响流的移动互联新纪元。在社交媒体蓬勃发展的新赛段，伴随着不断迭代的社交网络应用与媒体融合的复杂生态，社交网络用户的触媒行为分化日益加深，各类信息渠道聚力于传播公信力博弈，呈现出传统媒体与新兴媒体、传统互联网与社交网络的白热化竞争。</w:t>
      </w:r>
      <w:r w:rsidRPr="004D4506">
        <w:rPr>
          <w:rFonts w:ascii="微软雅黑" w:eastAsia="微软雅黑" w:hAnsi="微软雅黑" w:cs="宋体" w:hint="eastAsia"/>
          <w:color w:val="191B1F"/>
          <w:kern w:val="0"/>
          <w:sz w:val="27"/>
          <w:szCs w:val="27"/>
        </w:rPr>
        <w:br/>
        <w:t>本研究调用国家社科基金青年项目“社会化媒体中国家认同的舆论构建研究</w:t>
      </w:r>
      <w:proofErr w:type="gramStart"/>
      <w:r w:rsidRPr="004D4506">
        <w:rPr>
          <w:rFonts w:ascii="微软雅黑" w:eastAsia="微软雅黑" w:hAnsi="微软雅黑" w:cs="宋体" w:hint="eastAsia"/>
          <w:color w:val="191B1F"/>
          <w:kern w:val="0"/>
          <w:sz w:val="27"/>
          <w:szCs w:val="27"/>
        </w:rPr>
        <w:t>”</w:t>
      </w:r>
      <w:proofErr w:type="gramEnd"/>
      <w:r w:rsidRPr="004D4506">
        <w:rPr>
          <w:rFonts w:ascii="微软雅黑" w:eastAsia="微软雅黑" w:hAnsi="微软雅黑" w:cs="宋体" w:hint="eastAsia"/>
          <w:color w:val="191B1F"/>
          <w:kern w:val="0"/>
          <w:sz w:val="27"/>
          <w:szCs w:val="27"/>
        </w:rPr>
        <w:t>数据库于2020年6月获得的2566份问卷调研截面数据，聚焦我国社会化媒体用户的触媒偏好与渠道公信力问题，以明确新冠肺炎疫情背景下中国社交网络空间的信息流动特征及影响。</w:t>
      </w:r>
      <w:r w:rsidRPr="004D4506">
        <w:rPr>
          <w:rFonts w:ascii="微软雅黑" w:eastAsia="微软雅黑" w:hAnsi="微软雅黑" w:cs="宋体" w:hint="eastAsia"/>
          <w:color w:val="191B1F"/>
          <w:kern w:val="0"/>
          <w:sz w:val="27"/>
          <w:szCs w:val="27"/>
        </w:rPr>
        <w:br/>
        <w:t>01</w:t>
      </w:r>
      <w:r w:rsidRPr="004D4506">
        <w:rPr>
          <w:rFonts w:ascii="微软雅黑" w:eastAsia="微软雅黑" w:hAnsi="微软雅黑" w:cs="宋体" w:hint="eastAsia"/>
          <w:color w:val="191B1F"/>
          <w:kern w:val="0"/>
          <w:sz w:val="27"/>
          <w:szCs w:val="27"/>
        </w:rPr>
        <w:br/>
        <w:t>2020年度社交媒体用户</w:t>
      </w:r>
      <w:r w:rsidRPr="004D4506">
        <w:rPr>
          <w:rFonts w:ascii="微软雅黑" w:eastAsia="微软雅黑" w:hAnsi="微软雅黑" w:cs="宋体" w:hint="eastAsia"/>
          <w:color w:val="191B1F"/>
          <w:kern w:val="0"/>
          <w:sz w:val="27"/>
          <w:szCs w:val="27"/>
        </w:rPr>
        <w:br/>
        <w:t>触｜媒｜偏｜好｜</w:t>
      </w:r>
      <w:r w:rsidRPr="004D4506">
        <w:rPr>
          <w:rFonts w:ascii="微软雅黑" w:eastAsia="微软雅黑" w:hAnsi="微软雅黑" w:cs="宋体" w:hint="eastAsia"/>
          <w:color w:val="191B1F"/>
          <w:kern w:val="0"/>
          <w:sz w:val="27"/>
          <w:szCs w:val="27"/>
        </w:rPr>
        <w:br/>
        <w:t>随着信息网络技术的发展，社交媒体早已渗入人们生活的方方面面。社交媒体用户的触媒偏好也呈现出不同程度的分化。</w:t>
      </w:r>
      <w:r w:rsidRPr="004D4506">
        <w:rPr>
          <w:rFonts w:ascii="微软雅黑" w:eastAsia="微软雅黑" w:hAnsi="微软雅黑" w:cs="宋体" w:hint="eastAsia"/>
          <w:color w:val="191B1F"/>
          <w:kern w:val="0"/>
          <w:sz w:val="27"/>
          <w:szCs w:val="27"/>
        </w:rPr>
        <w:br/>
        <w:t>媒介接触分化。随着移动互联网对人们日常生活浸</w:t>
      </w:r>
      <w:proofErr w:type="gramStart"/>
      <w:r w:rsidRPr="004D4506">
        <w:rPr>
          <w:rFonts w:ascii="微软雅黑" w:eastAsia="微软雅黑" w:hAnsi="微软雅黑" w:cs="宋体" w:hint="eastAsia"/>
          <w:color w:val="191B1F"/>
          <w:kern w:val="0"/>
          <w:sz w:val="27"/>
          <w:szCs w:val="27"/>
        </w:rPr>
        <w:t>淫程度</w:t>
      </w:r>
      <w:proofErr w:type="gramEnd"/>
      <w:r w:rsidRPr="004D4506">
        <w:rPr>
          <w:rFonts w:ascii="微软雅黑" w:eastAsia="微软雅黑" w:hAnsi="微软雅黑" w:cs="宋体" w:hint="eastAsia"/>
          <w:color w:val="191B1F"/>
          <w:kern w:val="0"/>
          <w:sz w:val="27"/>
          <w:szCs w:val="27"/>
        </w:rPr>
        <w:t>的加深，传统媒体与新媒体的竞争已进入白热化状态。受制于自然时间的有限</w:t>
      </w:r>
      <w:r w:rsidRPr="004D4506">
        <w:rPr>
          <w:rFonts w:ascii="微软雅黑" w:eastAsia="微软雅黑" w:hAnsi="微软雅黑" w:cs="宋体" w:hint="eastAsia"/>
          <w:color w:val="191B1F"/>
          <w:kern w:val="0"/>
          <w:sz w:val="27"/>
          <w:szCs w:val="27"/>
        </w:rPr>
        <w:lastRenderedPageBreak/>
        <w:t>性，各类媒体对个人可支配触媒时间的争夺不断升级，呈现出如表1所示状况。</w:t>
      </w:r>
    </w:p>
    <w:p w14:paraId="020A845E" w14:textId="0DBC7FDD" w:rsidR="004D4506" w:rsidRPr="004D4506" w:rsidRDefault="004D4506" w:rsidP="004D4506">
      <w:pPr>
        <w:widowControl/>
        <w:shd w:val="clear" w:color="auto" w:fill="FFFFFF"/>
        <w:jc w:val="left"/>
        <w:rPr>
          <w:rFonts w:ascii="微软雅黑" w:eastAsia="微软雅黑" w:hAnsi="微软雅黑" w:cs="宋体" w:hint="eastAsia"/>
          <w:color w:val="191B1F"/>
          <w:kern w:val="0"/>
          <w:sz w:val="27"/>
          <w:szCs w:val="27"/>
        </w:rPr>
      </w:pPr>
      <w:r>
        <w:rPr>
          <w:noProof/>
        </w:rPr>
        <w:drawing>
          <wp:inline distT="0" distB="0" distL="0" distR="0" wp14:anchorId="3442F493" wp14:editId="34296FCC">
            <wp:extent cx="5274310" cy="3402965"/>
            <wp:effectExtent l="0" t="0" r="2540" b="6985"/>
            <wp:docPr id="6569879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402965"/>
                    </a:xfrm>
                    <a:prstGeom prst="rect">
                      <a:avLst/>
                    </a:prstGeom>
                    <a:noFill/>
                    <a:ln>
                      <a:noFill/>
                    </a:ln>
                  </pic:spPr>
                </pic:pic>
              </a:graphicData>
            </a:graphic>
          </wp:inline>
        </w:drawing>
      </w:r>
    </w:p>
    <w:p w14:paraId="492EC07F" w14:textId="07F36EBE" w:rsidR="004D4506" w:rsidRPr="004D4506" w:rsidRDefault="004D4506" w:rsidP="004D4506">
      <w:pPr>
        <w:widowControl/>
        <w:shd w:val="clear" w:color="auto" w:fill="FFFFFF"/>
        <w:spacing w:before="336" w:after="336"/>
        <w:jc w:val="left"/>
        <w:rPr>
          <w:rFonts w:ascii="微软雅黑" w:eastAsia="微软雅黑" w:hAnsi="微软雅黑" w:cs="宋体" w:hint="eastAsia"/>
          <w:color w:val="191B1F"/>
          <w:kern w:val="0"/>
          <w:sz w:val="27"/>
          <w:szCs w:val="27"/>
        </w:rPr>
      </w:pPr>
      <w:r w:rsidRPr="004D4506">
        <w:rPr>
          <w:rFonts w:ascii="微软雅黑" w:eastAsia="微软雅黑" w:hAnsi="微软雅黑" w:cs="宋体" w:hint="eastAsia"/>
          <w:color w:val="191B1F"/>
          <w:kern w:val="0"/>
          <w:sz w:val="27"/>
          <w:szCs w:val="27"/>
        </w:rPr>
        <w:t>从总体上看，报纸媒体的接触率最低，报纸已在约四成（41.2%）受访者中消失，接触频次以年为计的超过三分之一（34.1%）；杂志的接触情况与报纸近似，“弃置”程度也超过三成，接触频次以年为计的情况略好于报纸；广播的“弃置”占比为37.9%；电视的接触情况在传统媒介中是最好的。</w:t>
      </w:r>
      <w:r w:rsidRPr="004D4506">
        <w:rPr>
          <w:rFonts w:ascii="微软雅黑" w:eastAsia="微软雅黑" w:hAnsi="微软雅黑" w:cs="宋体" w:hint="eastAsia"/>
          <w:color w:val="191B1F"/>
          <w:kern w:val="0"/>
          <w:sz w:val="27"/>
          <w:szCs w:val="27"/>
        </w:rPr>
        <w:br/>
        <w:t>就电脑与手机触网情况的数据而言，这两种途径已经成为受访者的主要触媒渠道。但具体来看，每天通过电脑和手机上网的受访者占比分别为40.3%和83%，可见，这两种媒体渠道的影响也是天壤之差。</w:t>
      </w:r>
    </w:p>
    <w:p w14:paraId="219B9757" w14:textId="77777777" w:rsidR="004D4506" w:rsidRPr="004D4506" w:rsidRDefault="004D4506" w:rsidP="004D4506">
      <w:pPr>
        <w:widowControl/>
        <w:shd w:val="clear" w:color="auto" w:fill="FFFFFF"/>
        <w:spacing w:before="336" w:after="336"/>
        <w:jc w:val="left"/>
        <w:rPr>
          <w:rFonts w:ascii="微软雅黑" w:eastAsia="微软雅黑" w:hAnsi="微软雅黑" w:cs="宋体" w:hint="eastAsia"/>
          <w:color w:val="191B1F"/>
          <w:kern w:val="0"/>
          <w:sz w:val="27"/>
          <w:szCs w:val="27"/>
        </w:rPr>
      </w:pPr>
      <w:r w:rsidRPr="004D4506">
        <w:rPr>
          <w:rFonts w:ascii="微软雅黑" w:eastAsia="微软雅黑" w:hAnsi="微软雅黑" w:cs="宋体" w:hint="eastAsia"/>
          <w:color w:val="191B1F"/>
          <w:kern w:val="0"/>
          <w:sz w:val="27"/>
          <w:szCs w:val="27"/>
        </w:rPr>
        <w:lastRenderedPageBreak/>
        <w:t>社交应用接触分化。依据国家社科基金青年项目“社会化媒体中国家认同的舆论构建研究”数据库2020年度调研情况，国内移动网民社会化媒体接触多样性是研究重点。</w:t>
      </w:r>
      <w:r w:rsidRPr="004D4506">
        <w:rPr>
          <w:rFonts w:ascii="微软雅黑" w:eastAsia="微软雅黑" w:hAnsi="微软雅黑" w:cs="宋体" w:hint="eastAsia"/>
          <w:color w:val="191B1F"/>
          <w:kern w:val="0"/>
          <w:sz w:val="27"/>
          <w:szCs w:val="27"/>
        </w:rPr>
        <w:br/>
        <w:t>手机上网状况</w:t>
      </w:r>
      <w:r w:rsidRPr="004D4506">
        <w:rPr>
          <w:rFonts w:ascii="微软雅黑" w:eastAsia="微软雅黑" w:hAnsi="微软雅黑" w:cs="宋体" w:hint="eastAsia"/>
          <w:color w:val="191B1F"/>
          <w:kern w:val="0"/>
          <w:sz w:val="27"/>
          <w:szCs w:val="27"/>
        </w:rPr>
        <w:br/>
        <w:t>从总体上看，移动网民在中国网民中占绝大多数，而移动网民与社交媒体网民也存在高度重合。据此，本研究将受访者手机上网状况，视同于社交媒体总体应用的接触情况。</w:t>
      </w:r>
      <w:r w:rsidRPr="004D4506">
        <w:rPr>
          <w:rFonts w:ascii="微软雅黑" w:eastAsia="微软雅黑" w:hAnsi="微软雅黑" w:cs="宋体" w:hint="eastAsia"/>
          <w:color w:val="191B1F"/>
          <w:kern w:val="0"/>
          <w:sz w:val="27"/>
          <w:szCs w:val="27"/>
        </w:rPr>
        <w:br/>
        <w:t>根据问卷情况分析，受访者手机上网时</w:t>
      </w:r>
      <w:proofErr w:type="gramStart"/>
      <w:r w:rsidRPr="004D4506">
        <w:rPr>
          <w:rFonts w:ascii="微软雅黑" w:eastAsia="微软雅黑" w:hAnsi="微软雅黑" w:cs="宋体" w:hint="eastAsia"/>
          <w:color w:val="191B1F"/>
          <w:kern w:val="0"/>
          <w:sz w:val="27"/>
          <w:szCs w:val="27"/>
        </w:rPr>
        <w:t>长总体</w:t>
      </w:r>
      <w:proofErr w:type="gramEnd"/>
      <w:r w:rsidRPr="004D4506">
        <w:rPr>
          <w:rFonts w:ascii="微软雅黑" w:eastAsia="微软雅黑" w:hAnsi="微软雅黑" w:cs="宋体" w:hint="eastAsia"/>
          <w:color w:val="191B1F"/>
          <w:kern w:val="0"/>
          <w:sz w:val="27"/>
          <w:szCs w:val="27"/>
        </w:rPr>
        <w:t>上呈平稳增长态势。就具体情况而言，每日使用手机上网时长在“4小时以上”的受访者人数最多，占比为47.8%；每日使用手机上网时长在“0~30分钟”的受访者人数最少，占比为3.4%。可见，近半数受访者报告了超过4小时的手机上网时长。就周使用天数来看，每周使用手机上网“7天”的受访者人数最多，总计占比为90%，手机依赖程度十分显著。</w:t>
      </w:r>
      <w:r w:rsidRPr="004D4506">
        <w:rPr>
          <w:rFonts w:ascii="微软雅黑" w:eastAsia="微软雅黑" w:hAnsi="微软雅黑" w:cs="宋体" w:hint="eastAsia"/>
          <w:color w:val="191B1F"/>
          <w:kern w:val="0"/>
          <w:sz w:val="27"/>
          <w:szCs w:val="27"/>
        </w:rPr>
        <w:br/>
        <w:t>头部社交媒体应用使用状况</w:t>
      </w:r>
      <w:r w:rsidRPr="004D4506">
        <w:rPr>
          <w:rFonts w:ascii="微软雅黑" w:eastAsia="微软雅黑" w:hAnsi="微软雅黑" w:cs="宋体" w:hint="eastAsia"/>
          <w:color w:val="191B1F"/>
          <w:kern w:val="0"/>
          <w:sz w:val="27"/>
          <w:szCs w:val="27"/>
        </w:rPr>
        <w:br/>
        <w:t>据CNNIC发布的《中国社交应用用户行为研究报告》调研结果，2016年重点即时通信应用整体使用率</w:t>
      </w:r>
      <w:proofErr w:type="gramStart"/>
      <w:r w:rsidRPr="004D4506">
        <w:rPr>
          <w:rFonts w:ascii="微软雅黑" w:eastAsia="微软雅黑" w:hAnsi="微软雅黑" w:cs="宋体" w:hint="eastAsia"/>
          <w:color w:val="191B1F"/>
          <w:kern w:val="0"/>
          <w:sz w:val="27"/>
          <w:szCs w:val="27"/>
        </w:rPr>
        <w:t>中微信高达</w:t>
      </w:r>
      <w:proofErr w:type="gramEnd"/>
      <w:r w:rsidRPr="004D4506">
        <w:rPr>
          <w:rFonts w:ascii="微软雅黑" w:eastAsia="微软雅黑" w:hAnsi="微软雅黑" w:cs="宋体" w:hint="eastAsia"/>
          <w:color w:val="191B1F"/>
          <w:kern w:val="0"/>
          <w:sz w:val="27"/>
          <w:szCs w:val="27"/>
        </w:rPr>
        <w:t>92.6%、QQ达87%，而其他应用的使用率均在30%以下，</w:t>
      </w:r>
      <w:proofErr w:type="gramStart"/>
      <w:r w:rsidRPr="004D4506">
        <w:rPr>
          <w:rFonts w:ascii="微软雅黑" w:eastAsia="微软雅黑" w:hAnsi="微软雅黑" w:cs="宋体" w:hint="eastAsia"/>
          <w:color w:val="191B1F"/>
          <w:kern w:val="0"/>
          <w:sz w:val="27"/>
          <w:szCs w:val="27"/>
        </w:rPr>
        <w:t>由此可知微信与</w:t>
      </w:r>
      <w:proofErr w:type="gramEnd"/>
      <w:r w:rsidRPr="004D4506">
        <w:rPr>
          <w:rFonts w:ascii="微软雅黑" w:eastAsia="微软雅黑" w:hAnsi="微软雅黑" w:cs="宋体" w:hint="eastAsia"/>
          <w:color w:val="191B1F"/>
          <w:kern w:val="0"/>
          <w:sz w:val="27"/>
          <w:szCs w:val="27"/>
        </w:rPr>
        <w:t>QQ两个应用强势占领社交媒体应用市场，是当仁不让的“头部”阵营成员。</w:t>
      </w:r>
      <w:r w:rsidRPr="004D4506">
        <w:rPr>
          <w:rFonts w:ascii="微软雅黑" w:eastAsia="微软雅黑" w:hAnsi="微软雅黑" w:cs="宋体" w:hint="eastAsia"/>
          <w:color w:val="191B1F"/>
          <w:kern w:val="0"/>
          <w:sz w:val="27"/>
          <w:szCs w:val="27"/>
        </w:rPr>
        <w:br/>
        <w:t>由表2可知，就每日情况而言，</w:t>
      </w:r>
      <w:proofErr w:type="gramStart"/>
      <w:r w:rsidRPr="004D4506">
        <w:rPr>
          <w:rFonts w:ascii="微软雅黑" w:eastAsia="微软雅黑" w:hAnsi="微软雅黑" w:cs="宋体" w:hint="eastAsia"/>
          <w:color w:val="191B1F"/>
          <w:kern w:val="0"/>
          <w:sz w:val="27"/>
          <w:szCs w:val="27"/>
        </w:rPr>
        <w:t>微信日</w:t>
      </w:r>
      <w:proofErr w:type="gramEnd"/>
      <w:r w:rsidRPr="004D4506">
        <w:rPr>
          <w:rFonts w:ascii="微软雅黑" w:eastAsia="微软雅黑" w:hAnsi="微软雅黑" w:cs="宋体" w:hint="eastAsia"/>
          <w:color w:val="191B1F"/>
          <w:kern w:val="0"/>
          <w:sz w:val="27"/>
          <w:szCs w:val="27"/>
        </w:rPr>
        <w:t>使用时长在“4小时以上”的受访者人数最多，总计占比为25%；QQ日使用时长在“0~30分”的受访者人数最多，总计占比为65.6%。就每周使用情况来看，</w:t>
      </w:r>
      <w:proofErr w:type="gramStart"/>
      <w:r w:rsidRPr="004D4506">
        <w:rPr>
          <w:rFonts w:ascii="微软雅黑" w:eastAsia="微软雅黑" w:hAnsi="微软雅黑" w:cs="宋体" w:hint="eastAsia"/>
          <w:color w:val="191B1F"/>
          <w:kern w:val="0"/>
          <w:sz w:val="27"/>
          <w:szCs w:val="27"/>
        </w:rPr>
        <w:t>微信周</w:t>
      </w:r>
      <w:proofErr w:type="gramEnd"/>
      <w:r w:rsidRPr="004D4506">
        <w:rPr>
          <w:rFonts w:ascii="微软雅黑" w:eastAsia="微软雅黑" w:hAnsi="微软雅黑" w:cs="宋体" w:hint="eastAsia"/>
          <w:color w:val="191B1F"/>
          <w:kern w:val="0"/>
          <w:sz w:val="27"/>
          <w:szCs w:val="27"/>
        </w:rPr>
        <w:t>使用天数在“7天”的受访者人数最多，总计占比为88.1%，周使</w:t>
      </w:r>
      <w:r w:rsidRPr="004D4506">
        <w:rPr>
          <w:rFonts w:ascii="微软雅黑" w:eastAsia="微软雅黑" w:hAnsi="微软雅黑" w:cs="宋体" w:hint="eastAsia"/>
          <w:color w:val="191B1F"/>
          <w:kern w:val="0"/>
          <w:sz w:val="27"/>
          <w:szCs w:val="27"/>
        </w:rPr>
        <w:lastRenderedPageBreak/>
        <w:t>用天数在“0天”的受访者人数最少，总计占比为0.6%；而QQ周使用天数在“7天”的占比为31.8%，不使用该应用的受访者占比为27.9%。可见，QQ在受访者触媒行为中显示出更多</w:t>
      </w:r>
      <w:proofErr w:type="gramStart"/>
      <w:r w:rsidRPr="004D4506">
        <w:rPr>
          <w:rFonts w:ascii="微软雅黑" w:eastAsia="微软雅黑" w:hAnsi="微软雅黑" w:cs="宋体" w:hint="eastAsia"/>
          <w:color w:val="191B1F"/>
          <w:kern w:val="0"/>
          <w:sz w:val="27"/>
          <w:szCs w:val="27"/>
        </w:rPr>
        <w:t>轻应用</w:t>
      </w:r>
      <w:proofErr w:type="gramEnd"/>
      <w:r w:rsidRPr="004D4506">
        <w:rPr>
          <w:rFonts w:ascii="微软雅黑" w:eastAsia="微软雅黑" w:hAnsi="微软雅黑" w:cs="宋体" w:hint="eastAsia"/>
          <w:color w:val="191B1F"/>
          <w:kern w:val="0"/>
          <w:sz w:val="27"/>
          <w:szCs w:val="27"/>
        </w:rPr>
        <w:t>特征，</w:t>
      </w:r>
      <w:proofErr w:type="gramStart"/>
      <w:r w:rsidRPr="004D4506">
        <w:rPr>
          <w:rFonts w:ascii="微软雅黑" w:eastAsia="微软雅黑" w:hAnsi="微软雅黑" w:cs="宋体" w:hint="eastAsia"/>
          <w:color w:val="191B1F"/>
          <w:kern w:val="0"/>
          <w:sz w:val="27"/>
          <w:szCs w:val="27"/>
        </w:rPr>
        <w:t>而微信则</w:t>
      </w:r>
      <w:proofErr w:type="gramEnd"/>
      <w:r w:rsidRPr="004D4506">
        <w:rPr>
          <w:rFonts w:ascii="微软雅黑" w:eastAsia="微软雅黑" w:hAnsi="微软雅黑" w:cs="宋体" w:hint="eastAsia"/>
          <w:color w:val="191B1F"/>
          <w:kern w:val="0"/>
          <w:sz w:val="27"/>
          <w:szCs w:val="27"/>
        </w:rPr>
        <w:t>成为用户上网的时间“黑洞”。</w:t>
      </w:r>
    </w:p>
    <w:p w14:paraId="690997DB" w14:textId="1FA95336" w:rsidR="004D4506" w:rsidRPr="004D4506" w:rsidRDefault="004D4506" w:rsidP="004D4506">
      <w:pPr>
        <w:widowControl/>
        <w:shd w:val="clear" w:color="auto" w:fill="FFFFFF"/>
        <w:jc w:val="left"/>
        <w:rPr>
          <w:rFonts w:ascii="微软雅黑" w:eastAsia="微软雅黑" w:hAnsi="微软雅黑" w:cs="宋体" w:hint="eastAsia"/>
          <w:color w:val="191B1F"/>
          <w:kern w:val="0"/>
          <w:sz w:val="27"/>
          <w:szCs w:val="27"/>
        </w:rPr>
      </w:pPr>
      <w:r>
        <w:rPr>
          <w:noProof/>
        </w:rPr>
        <w:drawing>
          <wp:inline distT="0" distB="0" distL="0" distR="0" wp14:anchorId="7DCC90CA" wp14:editId="027F3A38">
            <wp:extent cx="5274310" cy="6141720"/>
            <wp:effectExtent l="0" t="0" r="2540" b="0"/>
            <wp:docPr id="6659734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141720"/>
                    </a:xfrm>
                    <a:prstGeom prst="rect">
                      <a:avLst/>
                    </a:prstGeom>
                    <a:noFill/>
                    <a:ln>
                      <a:noFill/>
                    </a:ln>
                  </pic:spPr>
                </pic:pic>
              </a:graphicData>
            </a:graphic>
          </wp:inline>
        </w:drawing>
      </w:r>
    </w:p>
    <w:p w14:paraId="30138FB1" w14:textId="77777777" w:rsidR="004D4506" w:rsidRPr="004D4506" w:rsidRDefault="004D4506" w:rsidP="004D4506">
      <w:pPr>
        <w:widowControl/>
        <w:shd w:val="clear" w:color="auto" w:fill="FFFFFF"/>
        <w:spacing w:before="336" w:after="336"/>
        <w:jc w:val="left"/>
        <w:rPr>
          <w:rFonts w:ascii="微软雅黑" w:eastAsia="微软雅黑" w:hAnsi="微软雅黑" w:cs="宋体" w:hint="eastAsia"/>
          <w:color w:val="191B1F"/>
          <w:kern w:val="0"/>
          <w:sz w:val="27"/>
          <w:szCs w:val="27"/>
        </w:rPr>
      </w:pPr>
      <w:r w:rsidRPr="004D4506">
        <w:rPr>
          <w:rFonts w:ascii="微软雅黑" w:eastAsia="微软雅黑" w:hAnsi="微软雅黑" w:cs="宋体" w:hint="eastAsia"/>
          <w:color w:val="191B1F"/>
          <w:kern w:val="0"/>
          <w:sz w:val="27"/>
          <w:szCs w:val="27"/>
        </w:rPr>
        <w:lastRenderedPageBreak/>
        <w:t>主流社交媒体应用使用状况</w:t>
      </w:r>
      <w:r w:rsidRPr="004D4506">
        <w:rPr>
          <w:rFonts w:ascii="微软雅黑" w:eastAsia="微软雅黑" w:hAnsi="微软雅黑" w:cs="宋体" w:hint="eastAsia"/>
          <w:color w:val="191B1F"/>
          <w:kern w:val="0"/>
          <w:sz w:val="27"/>
          <w:szCs w:val="27"/>
        </w:rPr>
        <w:br/>
        <w:t>为进一步比较考察网民对中国社交网络中具有代表性主流应用的接触情况，本研究对微博、类头条（今日头条、趣头条等）、抖音（快手等社交短视频）、</w:t>
      </w:r>
      <w:proofErr w:type="gramStart"/>
      <w:r w:rsidRPr="004D4506">
        <w:rPr>
          <w:rFonts w:ascii="微软雅黑" w:eastAsia="微软雅黑" w:hAnsi="微软雅黑" w:cs="宋体" w:hint="eastAsia"/>
          <w:color w:val="191B1F"/>
          <w:kern w:val="0"/>
          <w:sz w:val="27"/>
          <w:szCs w:val="27"/>
        </w:rPr>
        <w:t>哔</w:t>
      </w:r>
      <w:proofErr w:type="gramEnd"/>
      <w:r w:rsidRPr="004D4506">
        <w:rPr>
          <w:rFonts w:ascii="微软雅黑" w:eastAsia="微软雅黑" w:hAnsi="微软雅黑" w:cs="宋体" w:hint="eastAsia"/>
          <w:color w:val="191B1F"/>
          <w:kern w:val="0"/>
          <w:sz w:val="27"/>
          <w:szCs w:val="27"/>
        </w:rPr>
        <w:t>哩</w:t>
      </w:r>
      <w:proofErr w:type="gramStart"/>
      <w:r w:rsidRPr="004D4506">
        <w:rPr>
          <w:rFonts w:ascii="微软雅黑" w:eastAsia="微软雅黑" w:hAnsi="微软雅黑" w:cs="宋体" w:hint="eastAsia"/>
          <w:color w:val="191B1F"/>
          <w:kern w:val="0"/>
          <w:sz w:val="27"/>
          <w:szCs w:val="27"/>
        </w:rPr>
        <w:t>哔</w:t>
      </w:r>
      <w:proofErr w:type="gramEnd"/>
      <w:r w:rsidRPr="004D4506">
        <w:rPr>
          <w:rFonts w:ascii="微软雅黑" w:eastAsia="微软雅黑" w:hAnsi="微软雅黑" w:cs="宋体" w:hint="eastAsia"/>
          <w:color w:val="191B1F"/>
          <w:kern w:val="0"/>
          <w:sz w:val="27"/>
          <w:szCs w:val="27"/>
        </w:rPr>
        <w:t>哩（以下简称“B站”）、知</w:t>
      </w:r>
      <w:proofErr w:type="gramStart"/>
      <w:r w:rsidRPr="004D4506">
        <w:rPr>
          <w:rFonts w:ascii="微软雅黑" w:eastAsia="微软雅黑" w:hAnsi="微软雅黑" w:cs="宋体" w:hint="eastAsia"/>
          <w:color w:val="191B1F"/>
          <w:kern w:val="0"/>
          <w:sz w:val="27"/>
          <w:szCs w:val="27"/>
        </w:rPr>
        <w:t>乎和贴吧六</w:t>
      </w:r>
      <w:proofErr w:type="gramEnd"/>
      <w:r w:rsidRPr="004D4506">
        <w:rPr>
          <w:rFonts w:ascii="微软雅黑" w:eastAsia="微软雅黑" w:hAnsi="微软雅黑" w:cs="宋体" w:hint="eastAsia"/>
          <w:color w:val="191B1F"/>
          <w:kern w:val="0"/>
          <w:sz w:val="27"/>
          <w:szCs w:val="27"/>
        </w:rPr>
        <w:t>大应用使用概况进行数据分析（见表3）。</w:t>
      </w:r>
    </w:p>
    <w:p w14:paraId="797C38B0" w14:textId="44822910" w:rsidR="004D4506" w:rsidRPr="004D4506" w:rsidRDefault="004D4506" w:rsidP="004D4506">
      <w:pPr>
        <w:widowControl/>
        <w:shd w:val="clear" w:color="auto" w:fill="FFFFFF"/>
        <w:jc w:val="left"/>
        <w:rPr>
          <w:rFonts w:ascii="微软雅黑" w:eastAsia="微软雅黑" w:hAnsi="微软雅黑" w:cs="宋体" w:hint="eastAsia"/>
          <w:color w:val="191B1F"/>
          <w:kern w:val="0"/>
          <w:sz w:val="27"/>
          <w:szCs w:val="27"/>
        </w:rPr>
      </w:pPr>
      <w:r>
        <w:rPr>
          <w:noProof/>
        </w:rPr>
        <w:lastRenderedPageBreak/>
        <w:drawing>
          <wp:inline distT="0" distB="0" distL="0" distR="0" wp14:anchorId="1E560FF7" wp14:editId="035DE761">
            <wp:extent cx="5126355" cy="8863330"/>
            <wp:effectExtent l="0" t="0" r="0" b="0"/>
            <wp:docPr id="73437316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6355" cy="8863330"/>
                    </a:xfrm>
                    <a:prstGeom prst="rect">
                      <a:avLst/>
                    </a:prstGeom>
                    <a:noFill/>
                    <a:ln>
                      <a:noFill/>
                    </a:ln>
                  </pic:spPr>
                </pic:pic>
              </a:graphicData>
            </a:graphic>
          </wp:inline>
        </w:drawing>
      </w:r>
    </w:p>
    <w:p w14:paraId="2D97AB67" w14:textId="77777777" w:rsidR="004D4506" w:rsidRPr="004D4506" w:rsidRDefault="004D4506" w:rsidP="004D4506">
      <w:pPr>
        <w:widowControl/>
        <w:shd w:val="clear" w:color="auto" w:fill="FFFFFF"/>
        <w:spacing w:before="336" w:after="336"/>
        <w:jc w:val="left"/>
        <w:rPr>
          <w:rFonts w:ascii="微软雅黑" w:eastAsia="微软雅黑" w:hAnsi="微软雅黑" w:cs="宋体" w:hint="eastAsia"/>
          <w:color w:val="191B1F"/>
          <w:kern w:val="0"/>
          <w:sz w:val="27"/>
          <w:szCs w:val="27"/>
        </w:rPr>
      </w:pPr>
      <w:r w:rsidRPr="004D4506">
        <w:rPr>
          <w:rFonts w:ascii="微软雅黑" w:eastAsia="微软雅黑" w:hAnsi="微软雅黑" w:cs="宋体" w:hint="eastAsia"/>
          <w:color w:val="191B1F"/>
          <w:kern w:val="0"/>
          <w:sz w:val="27"/>
          <w:szCs w:val="27"/>
        </w:rPr>
        <w:lastRenderedPageBreak/>
        <w:t>由表3数据可推知，受访者对不同主流社交媒体应用显示出较为明显的差别。</w:t>
      </w:r>
      <w:proofErr w:type="gramStart"/>
      <w:r w:rsidRPr="004D4506">
        <w:rPr>
          <w:rFonts w:ascii="微软雅黑" w:eastAsia="微软雅黑" w:hAnsi="微软雅黑" w:cs="宋体" w:hint="eastAsia"/>
          <w:color w:val="191B1F"/>
          <w:kern w:val="0"/>
          <w:sz w:val="27"/>
          <w:szCs w:val="27"/>
        </w:rPr>
        <w:t>微博的</w:t>
      </w:r>
      <w:proofErr w:type="gramEnd"/>
      <w:r w:rsidRPr="004D4506">
        <w:rPr>
          <w:rFonts w:ascii="微软雅黑" w:eastAsia="微软雅黑" w:hAnsi="微软雅黑" w:cs="宋体" w:hint="eastAsia"/>
          <w:color w:val="191B1F"/>
          <w:kern w:val="0"/>
          <w:sz w:val="27"/>
          <w:szCs w:val="27"/>
        </w:rPr>
        <w:t>使用呈现出高频低时长的行为特点；类头条应用则呈现两极分化的趋势，超过半数的人（56.4%）未接触过这一应用，而每日使用的受访者占比为14%；社交短视频应用也在受访者触媒行为中呈现出两极分化的情况，每天接触短视频的行为占比为37.1%，不接触的占比为29%；B站不接触者占比36.3%，明显高于每日接触者（20.9%）；知</w:t>
      </w:r>
      <w:proofErr w:type="gramStart"/>
      <w:r w:rsidRPr="004D4506">
        <w:rPr>
          <w:rFonts w:ascii="微软雅黑" w:eastAsia="微软雅黑" w:hAnsi="微软雅黑" w:cs="宋体" w:hint="eastAsia"/>
          <w:color w:val="191B1F"/>
          <w:kern w:val="0"/>
          <w:sz w:val="27"/>
          <w:szCs w:val="27"/>
        </w:rPr>
        <w:t>乎与贴吧</w:t>
      </w:r>
      <w:proofErr w:type="gramEnd"/>
      <w:r w:rsidRPr="004D4506">
        <w:rPr>
          <w:rFonts w:ascii="微软雅黑" w:eastAsia="微软雅黑" w:hAnsi="微软雅黑" w:cs="宋体" w:hint="eastAsia"/>
          <w:color w:val="191B1F"/>
          <w:kern w:val="0"/>
          <w:sz w:val="27"/>
          <w:szCs w:val="27"/>
        </w:rPr>
        <w:t>的应用前景较为堪忧，作为社交媒体的传统形态，亟须进行相应调整，以维持市场规模。</w:t>
      </w:r>
      <w:r w:rsidRPr="004D4506">
        <w:rPr>
          <w:rFonts w:ascii="微软雅黑" w:eastAsia="微软雅黑" w:hAnsi="微软雅黑" w:cs="宋体" w:hint="eastAsia"/>
          <w:color w:val="191B1F"/>
          <w:kern w:val="0"/>
          <w:sz w:val="27"/>
          <w:szCs w:val="27"/>
        </w:rPr>
        <w:br/>
        <w:t>社交媒体用户时政信息接触分化。随着传统主流媒介信息接触在社交媒体用户中的严重分化，曾过度依赖传统媒体渠道的时政类信息接触，是否也会呈现出同样的状况？本研究将时政新闻（或时事评论）类信息的接触渠道分为13类，进一步考察受访者对时政新闻不同分发渠道的接触情况，并获得如表4所示数据。</w:t>
      </w:r>
    </w:p>
    <w:p w14:paraId="2E9764D0" w14:textId="1915B57D" w:rsidR="004D4506" w:rsidRPr="004D4506" w:rsidRDefault="004D4506" w:rsidP="004D4506">
      <w:pPr>
        <w:widowControl/>
        <w:shd w:val="clear" w:color="auto" w:fill="FFFFFF"/>
        <w:jc w:val="left"/>
        <w:rPr>
          <w:rFonts w:ascii="微软雅黑" w:eastAsia="微软雅黑" w:hAnsi="微软雅黑" w:cs="宋体" w:hint="eastAsia"/>
          <w:color w:val="191B1F"/>
          <w:kern w:val="0"/>
          <w:sz w:val="27"/>
          <w:szCs w:val="27"/>
        </w:rPr>
      </w:pPr>
      <w:r>
        <w:rPr>
          <w:noProof/>
        </w:rPr>
        <w:lastRenderedPageBreak/>
        <w:drawing>
          <wp:inline distT="0" distB="0" distL="0" distR="0" wp14:anchorId="1A182B7B" wp14:editId="7376FE70">
            <wp:extent cx="5274310" cy="8825865"/>
            <wp:effectExtent l="0" t="0" r="2540" b="0"/>
            <wp:docPr id="147227650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8825865"/>
                    </a:xfrm>
                    <a:prstGeom prst="rect">
                      <a:avLst/>
                    </a:prstGeom>
                    <a:noFill/>
                    <a:ln>
                      <a:noFill/>
                    </a:ln>
                  </pic:spPr>
                </pic:pic>
              </a:graphicData>
            </a:graphic>
          </wp:inline>
        </w:drawing>
      </w:r>
    </w:p>
    <w:p w14:paraId="0103439A" w14:textId="77777777" w:rsidR="004D4506" w:rsidRPr="004D4506" w:rsidRDefault="004D4506" w:rsidP="004D4506">
      <w:pPr>
        <w:widowControl/>
        <w:shd w:val="clear" w:color="auto" w:fill="FFFFFF"/>
        <w:spacing w:before="336" w:after="336"/>
        <w:jc w:val="left"/>
        <w:rPr>
          <w:rFonts w:ascii="微软雅黑" w:eastAsia="微软雅黑" w:hAnsi="微软雅黑" w:cs="宋体" w:hint="eastAsia"/>
          <w:color w:val="191B1F"/>
          <w:kern w:val="0"/>
          <w:sz w:val="27"/>
          <w:szCs w:val="27"/>
        </w:rPr>
      </w:pPr>
      <w:r w:rsidRPr="004D4506">
        <w:rPr>
          <w:rFonts w:ascii="微软雅黑" w:eastAsia="微软雅黑" w:hAnsi="微软雅黑" w:cs="宋体" w:hint="eastAsia"/>
          <w:color w:val="191B1F"/>
          <w:kern w:val="0"/>
          <w:sz w:val="27"/>
          <w:szCs w:val="27"/>
        </w:rPr>
        <w:lastRenderedPageBreak/>
        <w:t>据表4，从中央电视台、新华社/人民日报、中央人民广播电台、新闻期刊获取时政新闻、时事评论等消息的分布结构可见，传统媒体渠道中央</w:t>
      </w:r>
      <w:proofErr w:type="gramStart"/>
      <w:r w:rsidRPr="004D4506">
        <w:rPr>
          <w:rFonts w:ascii="微软雅黑" w:eastAsia="微软雅黑" w:hAnsi="微软雅黑" w:cs="宋体" w:hint="eastAsia"/>
          <w:color w:val="191B1F"/>
          <w:kern w:val="0"/>
          <w:sz w:val="27"/>
          <w:szCs w:val="27"/>
        </w:rPr>
        <w:t>视拥有</w:t>
      </w:r>
      <w:proofErr w:type="gramEnd"/>
      <w:r w:rsidRPr="004D4506">
        <w:rPr>
          <w:rFonts w:ascii="微软雅黑" w:eastAsia="微软雅黑" w:hAnsi="微软雅黑" w:cs="宋体" w:hint="eastAsia"/>
          <w:color w:val="191B1F"/>
          <w:kern w:val="0"/>
          <w:sz w:val="27"/>
          <w:szCs w:val="27"/>
        </w:rPr>
        <w:t>绝对优势，仅有22.6%的受访者是较低水平的接触（“很少”和“从不”），比新华社/人民日报低1.4个百分点，而新闻期刊的低水平接触为44.9%，更显颓势。</w:t>
      </w:r>
      <w:r w:rsidRPr="004D4506">
        <w:rPr>
          <w:rFonts w:ascii="微软雅黑" w:eastAsia="微软雅黑" w:hAnsi="微软雅黑" w:cs="宋体" w:hint="eastAsia"/>
          <w:color w:val="191B1F"/>
          <w:kern w:val="0"/>
          <w:sz w:val="27"/>
          <w:szCs w:val="27"/>
        </w:rPr>
        <w:br/>
        <w:t>就政府门户网站这一渠道而言，从该渠道获取时政新闻、时事评论等消息更具有权威性与真实性，但从总体看这一信息渠道的接受度并不高。</w:t>
      </w:r>
      <w:r w:rsidRPr="004D4506">
        <w:rPr>
          <w:rFonts w:ascii="微软雅黑" w:eastAsia="微软雅黑" w:hAnsi="微软雅黑" w:cs="宋体" w:hint="eastAsia"/>
          <w:color w:val="191B1F"/>
          <w:kern w:val="0"/>
          <w:sz w:val="27"/>
          <w:szCs w:val="27"/>
        </w:rPr>
        <w:br/>
      </w:r>
      <w:proofErr w:type="gramStart"/>
      <w:r w:rsidRPr="004D4506">
        <w:rPr>
          <w:rFonts w:ascii="微软雅黑" w:eastAsia="微软雅黑" w:hAnsi="微软雅黑" w:cs="宋体" w:hint="eastAsia"/>
          <w:color w:val="191B1F"/>
          <w:kern w:val="0"/>
          <w:sz w:val="27"/>
          <w:szCs w:val="27"/>
        </w:rPr>
        <w:t>微博与</w:t>
      </w:r>
      <w:proofErr w:type="gramEnd"/>
      <w:r w:rsidRPr="004D4506">
        <w:rPr>
          <w:rFonts w:ascii="微软雅黑" w:eastAsia="微软雅黑" w:hAnsi="微软雅黑" w:cs="宋体" w:hint="eastAsia"/>
          <w:color w:val="191B1F"/>
          <w:kern w:val="0"/>
          <w:sz w:val="27"/>
          <w:szCs w:val="27"/>
        </w:rPr>
        <w:t>传统门户网站相比，在时政新闻的融合传播生态中呈现出更为显著的优势。数据显示，50.5%的受访者从</w:t>
      </w:r>
      <w:proofErr w:type="gramStart"/>
      <w:r w:rsidRPr="004D4506">
        <w:rPr>
          <w:rFonts w:ascii="微软雅黑" w:eastAsia="微软雅黑" w:hAnsi="微软雅黑" w:cs="宋体" w:hint="eastAsia"/>
          <w:color w:val="191B1F"/>
          <w:kern w:val="0"/>
          <w:sz w:val="27"/>
          <w:szCs w:val="27"/>
        </w:rPr>
        <w:t>微博渠道</w:t>
      </w:r>
      <w:proofErr w:type="gramEnd"/>
      <w:r w:rsidRPr="004D4506">
        <w:rPr>
          <w:rFonts w:ascii="微软雅黑" w:eastAsia="微软雅黑" w:hAnsi="微软雅黑" w:cs="宋体" w:hint="eastAsia"/>
          <w:color w:val="191B1F"/>
          <w:kern w:val="0"/>
          <w:sz w:val="27"/>
          <w:szCs w:val="27"/>
        </w:rPr>
        <w:t>频繁接触时政新闻（“总是”和“经常”），高频接触（“总是”）比率为23.7%，高于传统门户6.4个百分点。</w:t>
      </w:r>
      <w:r w:rsidRPr="004D4506">
        <w:rPr>
          <w:rFonts w:ascii="微软雅黑" w:eastAsia="微软雅黑" w:hAnsi="微软雅黑" w:cs="宋体" w:hint="eastAsia"/>
          <w:color w:val="191B1F"/>
          <w:kern w:val="0"/>
          <w:sz w:val="27"/>
          <w:szCs w:val="27"/>
        </w:rPr>
        <w:br/>
        <w:t>就QQ</w:t>
      </w:r>
      <w:proofErr w:type="gramStart"/>
      <w:r w:rsidRPr="004D4506">
        <w:rPr>
          <w:rFonts w:ascii="微软雅黑" w:eastAsia="微软雅黑" w:hAnsi="微软雅黑" w:cs="宋体" w:hint="eastAsia"/>
          <w:color w:val="191B1F"/>
          <w:kern w:val="0"/>
          <w:sz w:val="27"/>
          <w:szCs w:val="27"/>
        </w:rPr>
        <w:t>弹窗类推</w:t>
      </w:r>
      <w:proofErr w:type="gramEnd"/>
      <w:r w:rsidRPr="004D4506">
        <w:rPr>
          <w:rFonts w:ascii="微软雅黑" w:eastAsia="微软雅黑" w:hAnsi="微软雅黑" w:cs="宋体" w:hint="eastAsia"/>
          <w:color w:val="191B1F"/>
          <w:kern w:val="0"/>
          <w:sz w:val="27"/>
          <w:szCs w:val="27"/>
        </w:rPr>
        <w:t>送、知乎/</w:t>
      </w:r>
      <w:proofErr w:type="gramStart"/>
      <w:r w:rsidRPr="004D4506">
        <w:rPr>
          <w:rFonts w:ascii="微软雅黑" w:eastAsia="微软雅黑" w:hAnsi="微软雅黑" w:cs="宋体" w:hint="eastAsia"/>
          <w:color w:val="191B1F"/>
          <w:kern w:val="0"/>
          <w:sz w:val="27"/>
          <w:szCs w:val="27"/>
        </w:rPr>
        <w:t>贴吧等</w:t>
      </w:r>
      <w:proofErr w:type="gramEnd"/>
      <w:r w:rsidRPr="004D4506">
        <w:rPr>
          <w:rFonts w:ascii="微软雅黑" w:eastAsia="微软雅黑" w:hAnsi="微软雅黑" w:cs="宋体" w:hint="eastAsia"/>
          <w:color w:val="191B1F"/>
          <w:kern w:val="0"/>
          <w:sz w:val="27"/>
          <w:szCs w:val="27"/>
        </w:rPr>
        <w:t>社区新闻、今日头条等个性化推荐平台和梨视频等视频新闻网站间相对比，后两者在时政新闻的传播渠道接触上劣势明显。今日头条类平台因个性化推荐机制，在一定程度上消解了信息传播的集中性，</w:t>
      </w:r>
      <w:proofErr w:type="gramStart"/>
      <w:r w:rsidRPr="004D4506">
        <w:rPr>
          <w:rFonts w:ascii="微软雅黑" w:eastAsia="微软雅黑" w:hAnsi="微软雅黑" w:cs="宋体" w:hint="eastAsia"/>
          <w:color w:val="191B1F"/>
          <w:kern w:val="0"/>
          <w:sz w:val="27"/>
          <w:szCs w:val="27"/>
        </w:rPr>
        <w:t>而央媒</w:t>
      </w:r>
      <w:proofErr w:type="gramEnd"/>
      <w:r w:rsidRPr="004D4506">
        <w:rPr>
          <w:rFonts w:ascii="微软雅黑" w:eastAsia="微软雅黑" w:hAnsi="微软雅黑" w:cs="宋体" w:hint="eastAsia"/>
          <w:color w:val="191B1F"/>
          <w:kern w:val="0"/>
          <w:sz w:val="27"/>
          <w:szCs w:val="27"/>
        </w:rPr>
        <w:t>传播的权威性与依赖性也挤占了时政短视频新闻的受众资源。</w:t>
      </w:r>
      <w:r w:rsidRPr="004D4506">
        <w:rPr>
          <w:rFonts w:ascii="微软雅黑" w:eastAsia="微软雅黑" w:hAnsi="微软雅黑" w:cs="宋体" w:hint="eastAsia"/>
          <w:color w:val="191B1F"/>
          <w:kern w:val="0"/>
          <w:sz w:val="27"/>
          <w:szCs w:val="27"/>
        </w:rPr>
        <w:br/>
        <w:t>在线上即时互动群组中，时政类新闻的传播也拥有其较为稳定的生态。超过六成的受访者报告了其在</w:t>
      </w:r>
      <w:proofErr w:type="gramStart"/>
      <w:r w:rsidRPr="004D4506">
        <w:rPr>
          <w:rFonts w:ascii="微软雅黑" w:eastAsia="微软雅黑" w:hAnsi="微软雅黑" w:cs="宋体" w:hint="eastAsia"/>
          <w:color w:val="191B1F"/>
          <w:kern w:val="0"/>
          <w:sz w:val="27"/>
          <w:szCs w:val="27"/>
        </w:rPr>
        <w:t>微信群</w:t>
      </w:r>
      <w:proofErr w:type="gramEnd"/>
      <w:r w:rsidRPr="004D4506">
        <w:rPr>
          <w:rFonts w:ascii="微软雅黑" w:eastAsia="微软雅黑" w:hAnsi="微软雅黑" w:cs="宋体" w:hint="eastAsia"/>
          <w:color w:val="191B1F"/>
          <w:kern w:val="0"/>
          <w:sz w:val="27"/>
          <w:szCs w:val="27"/>
        </w:rPr>
        <w:t>/QQ群中有机会接触时政新闻。另外，在本研究的受访者中，从海外媒体获取时政新闻、时事评论等消息的频率较低，这一渠道并未显示出较大的影响规模。</w:t>
      </w:r>
      <w:r w:rsidRPr="004D4506">
        <w:rPr>
          <w:rFonts w:ascii="微软雅黑" w:eastAsia="微软雅黑" w:hAnsi="微软雅黑" w:cs="宋体" w:hint="eastAsia"/>
          <w:color w:val="191B1F"/>
          <w:kern w:val="0"/>
          <w:sz w:val="27"/>
          <w:szCs w:val="27"/>
        </w:rPr>
        <w:br/>
        <w:t>总体来看，</w:t>
      </w:r>
      <w:proofErr w:type="gramStart"/>
      <w:r w:rsidRPr="004D4506">
        <w:rPr>
          <w:rFonts w:ascii="微软雅黑" w:eastAsia="微软雅黑" w:hAnsi="微软雅黑" w:cs="宋体" w:hint="eastAsia"/>
          <w:color w:val="191B1F"/>
          <w:kern w:val="0"/>
          <w:sz w:val="27"/>
          <w:szCs w:val="27"/>
        </w:rPr>
        <w:t>微博等</w:t>
      </w:r>
      <w:proofErr w:type="gramEnd"/>
      <w:r w:rsidRPr="004D4506">
        <w:rPr>
          <w:rFonts w:ascii="微软雅黑" w:eastAsia="微软雅黑" w:hAnsi="微软雅黑" w:cs="宋体" w:hint="eastAsia"/>
          <w:color w:val="191B1F"/>
          <w:kern w:val="0"/>
          <w:sz w:val="27"/>
          <w:szCs w:val="27"/>
        </w:rPr>
        <w:t>网络社区、中央电视台、新浪/网易等门户网站处于</w:t>
      </w:r>
      <w:r w:rsidRPr="004D4506">
        <w:rPr>
          <w:rFonts w:ascii="微软雅黑" w:eastAsia="微软雅黑" w:hAnsi="微软雅黑" w:cs="宋体" w:hint="eastAsia"/>
          <w:color w:val="191B1F"/>
          <w:kern w:val="0"/>
          <w:sz w:val="27"/>
          <w:szCs w:val="27"/>
        </w:rPr>
        <w:lastRenderedPageBreak/>
        <w:t>传播优势地位，用户更经常选择从上述三种渠道获取时政新闻、时事评论等消息。</w:t>
      </w:r>
      <w:r w:rsidRPr="004D4506">
        <w:rPr>
          <w:rFonts w:ascii="微软雅黑" w:eastAsia="微软雅黑" w:hAnsi="微软雅黑" w:cs="宋体" w:hint="eastAsia"/>
          <w:color w:val="191B1F"/>
          <w:kern w:val="0"/>
          <w:sz w:val="27"/>
          <w:szCs w:val="27"/>
        </w:rPr>
        <w:br/>
        <w:t>02</w:t>
      </w:r>
      <w:r w:rsidRPr="004D4506">
        <w:rPr>
          <w:rFonts w:ascii="微软雅黑" w:eastAsia="微软雅黑" w:hAnsi="微软雅黑" w:cs="宋体" w:hint="eastAsia"/>
          <w:color w:val="191B1F"/>
          <w:kern w:val="0"/>
          <w:sz w:val="27"/>
          <w:szCs w:val="27"/>
        </w:rPr>
        <w:br/>
        <w:t>2020年度社交媒体用户</w:t>
      </w:r>
      <w:r w:rsidRPr="004D4506">
        <w:rPr>
          <w:rFonts w:ascii="微软雅黑" w:eastAsia="微软雅黑" w:hAnsi="微软雅黑" w:cs="宋体" w:hint="eastAsia"/>
          <w:color w:val="191B1F"/>
          <w:kern w:val="0"/>
          <w:sz w:val="27"/>
          <w:szCs w:val="27"/>
        </w:rPr>
        <w:br/>
        <w:t>信息渠道公信力评估</w:t>
      </w:r>
      <w:r w:rsidRPr="004D4506">
        <w:rPr>
          <w:rFonts w:ascii="微软雅黑" w:eastAsia="微软雅黑" w:hAnsi="微软雅黑" w:cs="宋体" w:hint="eastAsia"/>
          <w:color w:val="191B1F"/>
          <w:kern w:val="0"/>
          <w:sz w:val="27"/>
          <w:szCs w:val="27"/>
        </w:rPr>
        <w:br/>
        <w:t>为进一步明确受访者对不同时政信息分发渠道的公信力评估，本研究以“如果发生突发事件或舆论热点（如地震、交通事故、恐怖袭击等），从总体上看，您觉得下列渠道发布的消息在多大程度上可靠”为题，将时政信息接触渠道分为14个类型，以里克特五点量表对各类信息渠道新闻可靠性进行认知判断，得到如表5所示结果。</w:t>
      </w:r>
    </w:p>
    <w:p w14:paraId="75451BB9" w14:textId="44D3EB7B" w:rsidR="004D4506" w:rsidRPr="004D4506" w:rsidRDefault="004D4506" w:rsidP="004D4506">
      <w:pPr>
        <w:widowControl/>
        <w:shd w:val="clear" w:color="auto" w:fill="FFFFFF"/>
        <w:jc w:val="left"/>
        <w:rPr>
          <w:rFonts w:ascii="微软雅黑" w:eastAsia="微软雅黑" w:hAnsi="微软雅黑" w:cs="宋体" w:hint="eastAsia"/>
          <w:color w:val="191B1F"/>
          <w:kern w:val="0"/>
          <w:sz w:val="27"/>
          <w:szCs w:val="27"/>
        </w:rPr>
      </w:pPr>
      <w:r>
        <w:rPr>
          <w:noProof/>
        </w:rPr>
        <w:lastRenderedPageBreak/>
        <w:drawing>
          <wp:inline distT="0" distB="0" distL="0" distR="0" wp14:anchorId="1A0B83AD" wp14:editId="3598DFF1">
            <wp:extent cx="4598670" cy="8863330"/>
            <wp:effectExtent l="0" t="0" r="0" b="0"/>
            <wp:docPr id="39139085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8670" cy="8863330"/>
                    </a:xfrm>
                    <a:prstGeom prst="rect">
                      <a:avLst/>
                    </a:prstGeom>
                    <a:noFill/>
                    <a:ln>
                      <a:noFill/>
                    </a:ln>
                  </pic:spPr>
                </pic:pic>
              </a:graphicData>
            </a:graphic>
          </wp:inline>
        </w:drawing>
      </w:r>
    </w:p>
    <w:p w14:paraId="77456B8F" w14:textId="77777777" w:rsidR="004D4506" w:rsidRPr="004D4506" w:rsidRDefault="004D4506" w:rsidP="004D4506">
      <w:pPr>
        <w:widowControl/>
        <w:shd w:val="clear" w:color="auto" w:fill="FFFFFF"/>
        <w:spacing w:before="336"/>
        <w:jc w:val="left"/>
        <w:rPr>
          <w:rFonts w:ascii="微软雅黑" w:eastAsia="微软雅黑" w:hAnsi="微软雅黑" w:cs="宋体" w:hint="eastAsia"/>
          <w:color w:val="191B1F"/>
          <w:kern w:val="0"/>
          <w:sz w:val="27"/>
          <w:szCs w:val="27"/>
        </w:rPr>
      </w:pPr>
      <w:r w:rsidRPr="004D4506">
        <w:rPr>
          <w:rFonts w:ascii="微软雅黑" w:eastAsia="微软雅黑" w:hAnsi="微软雅黑" w:cs="宋体" w:hint="eastAsia"/>
          <w:color w:val="191B1F"/>
          <w:kern w:val="0"/>
          <w:sz w:val="27"/>
          <w:szCs w:val="27"/>
        </w:rPr>
        <w:lastRenderedPageBreak/>
        <w:t>由表5可知，在对突发事件或舆论热点信息渠道的可靠性认知中，受访者对传统媒体渠道的信任度依然很高。认为</w:t>
      </w:r>
      <w:proofErr w:type="gramStart"/>
      <w:r w:rsidRPr="004D4506">
        <w:rPr>
          <w:rFonts w:ascii="微软雅黑" w:eastAsia="微软雅黑" w:hAnsi="微软雅黑" w:cs="宋体" w:hint="eastAsia"/>
          <w:color w:val="191B1F"/>
          <w:kern w:val="0"/>
          <w:sz w:val="27"/>
          <w:szCs w:val="27"/>
        </w:rPr>
        <w:t>央广新闻</w:t>
      </w:r>
      <w:proofErr w:type="gramEnd"/>
      <w:r w:rsidRPr="004D4506">
        <w:rPr>
          <w:rFonts w:ascii="微软雅黑" w:eastAsia="微软雅黑" w:hAnsi="微软雅黑" w:cs="宋体" w:hint="eastAsia"/>
          <w:color w:val="191B1F"/>
          <w:kern w:val="0"/>
          <w:sz w:val="27"/>
          <w:szCs w:val="27"/>
        </w:rPr>
        <w:t>及评论“基本可靠”和“非常可靠”高达85.8%，央视紧随其后达到85.4%，新华社和人民日报渠道高信任度为83.7%，而新闻期刊的高信任度则占70.8%。</w:t>
      </w:r>
      <w:proofErr w:type="gramStart"/>
      <w:r w:rsidRPr="004D4506">
        <w:rPr>
          <w:rFonts w:ascii="微软雅黑" w:eastAsia="微软雅黑" w:hAnsi="微软雅黑" w:cs="宋体" w:hint="eastAsia"/>
          <w:color w:val="191B1F"/>
          <w:kern w:val="0"/>
          <w:sz w:val="27"/>
          <w:szCs w:val="27"/>
        </w:rPr>
        <w:t>央级媒体</w:t>
      </w:r>
      <w:proofErr w:type="gramEnd"/>
      <w:r w:rsidRPr="004D4506">
        <w:rPr>
          <w:rFonts w:ascii="微软雅黑" w:eastAsia="微软雅黑" w:hAnsi="微软雅黑" w:cs="宋体" w:hint="eastAsia"/>
          <w:color w:val="191B1F"/>
          <w:kern w:val="0"/>
          <w:sz w:val="27"/>
          <w:szCs w:val="27"/>
        </w:rPr>
        <w:t>在网民中拥有的绝对公信力优势，一定程度上也源自抗击新冠肺炎疫情时期的权威信息发布。</w:t>
      </w:r>
      <w:r w:rsidRPr="004D4506">
        <w:rPr>
          <w:rFonts w:ascii="微软雅黑" w:eastAsia="微软雅黑" w:hAnsi="微软雅黑" w:cs="宋体" w:hint="eastAsia"/>
          <w:color w:val="191B1F"/>
          <w:kern w:val="0"/>
          <w:sz w:val="27"/>
          <w:szCs w:val="27"/>
        </w:rPr>
        <w:br/>
        <w:t>在新媒体信息渠道的公信力评估中，政府网站作为权威信息发布的直接主体，也获得了81.4%的可靠评价。但是其他信息渠道则呈现出较为明显的公信力认同差异。总体趋势为，平台越窄化、越新锐，受访者报告“不确定”信任的态度占比越大。例如，对梨视频类短视频新闻平台新闻信任度表示“不确定”的占比为57.1%，</w:t>
      </w:r>
      <w:proofErr w:type="gramStart"/>
      <w:r w:rsidRPr="004D4506">
        <w:rPr>
          <w:rFonts w:ascii="微软雅黑" w:eastAsia="微软雅黑" w:hAnsi="微软雅黑" w:cs="宋体" w:hint="eastAsia"/>
          <w:color w:val="191B1F"/>
          <w:kern w:val="0"/>
          <w:sz w:val="27"/>
          <w:szCs w:val="27"/>
        </w:rPr>
        <w:t>知乎类社区</w:t>
      </w:r>
      <w:proofErr w:type="gramEnd"/>
      <w:r w:rsidRPr="004D4506">
        <w:rPr>
          <w:rFonts w:ascii="微软雅黑" w:eastAsia="微软雅黑" w:hAnsi="微软雅黑" w:cs="宋体" w:hint="eastAsia"/>
          <w:color w:val="191B1F"/>
          <w:kern w:val="0"/>
          <w:sz w:val="27"/>
          <w:szCs w:val="27"/>
        </w:rPr>
        <w:t>和今日头条类应用的“不确定”占比均过半。除政府网站外，受访者中对国内其他新媒体渠道持高信任感（“非常可靠”）的</w:t>
      </w:r>
      <w:proofErr w:type="gramStart"/>
      <w:r w:rsidRPr="004D4506">
        <w:rPr>
          <w:rFonts w:ascii="微软雅黑" w:eastAsia="微软雅黑" w:hAnsi="微软雅黑" w:cs="宋体" w:hint="eastAsia"/>
          <w:color w:val="191B1F"/>
          <w:kern w:val="0"/>
          <w:sz w:val="27"/>
          <w:szCs w:val="27"/>
        </w:rPr>
        <w:t>最高占</w:t>
      </w:r>
      <w:proofErr w:type="gramEnd"/>
      <w:r w:rsidRPr="004D4506">
        <w:rPr>
          <w:rFonts w:ascii="微软雅黑" w:eastAsia="微软雅黑" w:hAnsi="微软雅黑" w:cs="宋体" w:hint="eastAsia"/>
          <w:color w:val="191B1F"/>
          <w:kern w:val="0"/>
          <w:sz w:val="27"/>
          <w:szCs w:val="27"/>
        </w:rPr>
        <w:t>比为6.5%，出现在门户网站渠道。即时通讯群</w:t>
      </w:r>
      <w:proofErr w:type="gramStart"/>
      <w:r w:rsidRPr="004D4506">
        <w:rPr>
          <w:rFonts w:ascii="微软雅黑" w:eastAsia="微软雅黑" w:hAnsi="微软雅黑" w:cs="宋体" w:hint="eastAsia"/>
          <w:color w:val="191B1F"/>
          <w:kern w:val="0"/>
          <w:sz w:val="27"/>
          <w:szCs w:val="27"/>
        </w:rPr>
        <w:t>组渠道</w:t>
      </w:r>
      <w:proofErr w:type="gramEnd"/>
      <w:r w:rsidRPr="004D4506">
        <w:rPr>
          <w:rFonts w:ascii="微软雅黑" w:eastAsia="微软雅黑" w:hAnsi="微软雅黑" w:cs="宋体" w:hint="eastAsia"/>
          <w:color w:val="191B1F"/>
          <w:kern w:val="0"/>
          <w:sz w:val="27"/>
          <w:szCs w:val="27"/>
        </w:rPr>
        <w:t>的信息可信度为最低，低评价总体占比为40.2%（“很不可靠”和“不太可靠”），“不确定”态度占48.9%，正向</w:t>
      </w:r>
      <w:proofErr w:type="gramStart"/>
      <w:r w:rsidRPr="004D4506">
        <w:rPr>
          <w:rFonts w:ascii="微软雅黑" w:eastAsia="微软雅黑" w:hAnsi="微软雅黑" w:cs="宋体" w:hint="eastAsia"/>
          <w:color w:val="191B1F"/>
          <w:kern w:val="0"/>
          <w:sz w:val="27"/>
          <w:szCs w:val="27"/>
        </w:rPr>
        <w:t>评价仅</w:t>
      </w:r>
      <w:proofErr w:type="gramEnd"/>
      <w:r w:rsidRPr="004D4506">
        <w:rPr>
          <w:rFonts w:ascii="微软雅黑" w:eastAsia="微软雅黑" w:hAnsi="微软雅黑" w:cs="宋体" w:hint="eastAsia"/>
          <w:color w:val="191B1F"/>
          <w:kern w:val="0"/>
          <w:sz w:val="27"/>
          <w:szCs w:val="27"/>
        </w:rPr>
        <w:t>为11%。</w:t>
      </w:r>
      <w:r w:rsidRPr="004D4506">
        <w:rPr>
          <w:rFonts w:ascii="微软雅黑" w:eastAsia="微软雅黑" w:hAnsi="微软雅黑" w:cs="宋体" w:hint="eastAsia"/>
          <w:color w:val="191B1F"/>
          <w:kern w:val="0"/>
          <w:sz w:val="27"/>
          <w:szCs w:val="27"/>
        </w:rPr>
        <w:br/>
        <w:t>为便于对比，本研究将海外媒体细分为传统主流媒体与社交媒体。由数据可见，传统媒体的公信力优势依然显著，但与受访者对本土传统媒体的公信力认可度相比</w:t>
      </w:r>
      <w:proofErr w:type="gramStart"/>
      <w:r w:rsidRPr="004D4506">
        <w:rPr>
          <w:rFonts w:ascii="微软雅黑" w:eastAsia="微软雅黑" w:hAnsi="微软雅黑" w:cs="宋体" w:hint="eastAsia"/>
          <w:color w:val="191B1F"/>
          <w:kern w:val="0"/>
          <w:sz w:val="27"/>
          <w:szCs w:val="27"/>
        </w:rPr>
        <w:t>则差距</w:t>
      </w:r>
      <w:proofErr w:type="gramEnd"/>
      <w:r w:rsidRPr="004D4506">
        <w:rPr>
          <w:rFonts w:ascii="微软雅黑" w:eastAsia="微软雅黑" w:hAnsi="微软雅黑" w:cs="宋体" w:hint="eastAsia"/>
          <w:color w:val="191B1F"/>
          <w:kern w:val="0"/>
          <w:sz w:val="27"/>
          <w:szCs w:val="27"/>
        </w:rPr>
        <w:t>甚大。国内社交媒体用户对海外主流媒体的不信任感较为明显。</w:t>
      </w:r>
      <w:r w:rsidRPr="004D4506">
        <w:rPr>
          <w:rFonts w:ascii="微软雅黑" w:eastAsia="微软雅黑" w:hAnsi="微软雅黑" w:cs="宋体" w:hint="eastAsia"/>
          <w:color w:val="191B1F"/>
          <w:kern w:val="0"/>
          <w:sz w:val="27"/>
          <w:szCs w:val="27"/>
        </w:rPr>
        <w:br/>
        <w:t>从总体上来看，对“非常可靠”频次的统计中，中央电视台（53.8%）、中央人民广播电台（49.3%）、新华社/人民日报</w:t>
      </w:r>
      <w:r w:rsidRPr="004D4506">
        <w:rPr>
          <w:rFonts w:ascii="微软雅黑" w:eastAsia="微软雅黑" w:hAnsi="微软雅黑" w:cs="宋体" w:hint="eastAsia"/>
          <w:color w:val="191B1F"/>
          <w:kern w:val="0"/>
          <w:sz w:val="27"/>
          <w:szCs w:val="27"/>
        </w:rPr>
        <w:lastRenderedPageBreak/>
        <w:t>（43.9%）处于前三位。据此可知，用户更愿意相信来自上述三种渠道的突发事件或舆论热点信息。传统主流媒体在公信力方面全面制胜新兴媒体。</w:t>
      </w:r>
      <w:r w:rsidRPr="004D4506">
        <w:rPr>
          <w:rFonts w:ascii="微软雅黑" w:eastAsia="微软雅黑" w:hAnsi="微软雅黑" w:cs="宋体" w:hint="eastAsia"/>
          <w:color w:val="191B1F"/>
          <w:kern w:val="0"/>
          <w:sz w:val="27"/>
          <w:szCs w:val="27"/>
        </w:rPr>
        <w:br/>
      </w:r>
      <w:proofErr w:type="gramStart"/>
      <w:r w:rsidRPr="004D4506">
        <w:rPr>
          <w:rFonts w:ascii="微软雅黑" w:eastAsia="微软雅黑" w:hAnsi="微软雅黑" w:cs="宋体" w:hint="eastAsia"/>
          <w:color w:val="191B1F"/>
          <w:kern w:val="0"/>
          <w:sz w:val="27"/>
          <w:szCs w:val="27"/>
        </w:rPr>
        <w:t>研</w:t>
      </w:r>
      <w:proofErr w:type="gramEnd"/>
      <w:r w:rsidRPr="004D4506">
        <w:rPr>
          <w:rFonts w:ascii="微软雅黑" w:eastAsia="微软雅黑" w:hAnsi="微软雅黑" w:cs="宋体" w:hint="eastAsia"/>
          <w:color w:val="191B1F"/>
          <w:kern w:val="0"/>
          <w:sz w:val="27"/>
          <w:szCs w:val="27"/>
        </w:rPr>
        <w:t xml:space="preserve"> 究</w:t>
      </w:r>
      <w:r w:rsidRPr="004D4506">
        <w:rPr>
          <w:rFonts w:ascii="微软雅黑" w:eastAsia="微软雅黑" w:hAnsi="微软雅黑" w:cs="宋体" w:hint="eastAsia"/>
          <w:color w:val="191B1F"/>
          <w:kern w:val="0"/>
          <w:sz w:val="27"/>
          <w:szCs w:val="27"/>
        </w:rPr>
        <w:br/>
        <w:t>结 论</w:t>
      </w:r>
      <w:r w:rsidRPr="004D4506">
        <w:rPr>
          <w:rFonts w:ascii="微软雅黑" w:eastAsia="微软雅黑" w:hAnsi="微软雅黑" w:cs="宋体" w:hint="eastAsia"/>
          <w:color w:val="191B1F"/>
          <w:kern w:val="0"/>
          <w:sz w:val="27"/>
          <w:szCs w:val="27"/>
        </w:rPr>
        <w:br/>
        <w:t>本研究通过对2020年6月中国社交媒体用户触媒行为及信息渠道公信力评估截面数据分析，得出如下结论。</w:t>
      </w:r>
      <w:r w:rsidRPr="004D4506">
        <w:rPr>
          <w:rFonts w:ascii="微软雅黑" w:eastAsia="微软雅黑" w:hAnsi="微软雅黑" w:cs="宋体" w:hint="eastAsia"/>
          <w:color w:val="191B1F"/>
          <w:kern w:val="0"/>
          <w:sz w:val="27"/>
          <w:szCs w:val="27"/>
        </w:rPr>
        <w:br/>
        <w:t>一是在全媒体渠道触媒状况的差异分析中，传统</w:t>
      </w:r>
      <w:proofErr w:type="gramStart"/>
      <w:r w:rsidRPr="004D4506">
        <w:rPr>
          <w:rFonts w:ascii="微软雅黑" w:eastAsia="微软雅黑" w:hAnsi="微软雅黑" w:cs="宋体" w:hint="eastAsia"/>
          <w:color w:val="191B1F"/>
          <w:kern w:val="0"/>
          <w:sz w:val="27"/>
          <w:szCs w:val="27"/>
        </w:rPr>
        <w:t>媒体虽</w:t>
      </w:r>
      <w:proofErr w:type="gramEnd"/>
      <w:r w:rsidRPr="004D4506">
        <w:rPr>
          <w:rFonts w:ascii="微软雅黑" w:eastAsia="微软雅黑" w:hAnsi="微软雅黑" w:cs="宋体" w:hint="eastAsia"/>
          <w:color w:val="191B1F"/>
          <w:kern w:val="0"/>
          <w:sz w:val="27"/>
          <w:szCs w:val="27"/>
        </w:rPr>
        <w:t>呈现出明显颓势，但电视媒体作为传统主流媒体代表，依然展现出强劲的覆盖性与高频接触占比。</w:t>
      </w:r>
      <w:r w:rsidRPr="004D4506">
        <w:rPr>
          <w:rFonts w:ascii="微软雅黑" w:eastAsia="微软雅黑" w:hAnsi="微软雅黑" w:cs="宋体" w:hint="eastAsia"/>
          <w:color w:val="191B1F"/>
          <w:kern w:val="0"/>
          <w:sz w:val="27"/>
          <w:szCs w:val="27"/>
        </w:rPr>
        <w:br/>
        <w:t>二是通过移动互联网渠道，社交媒体用户保持了较高水平的互动黏性。</w:t>
      </w:r>
      <w:r w:rsidRPr="004D4506">
        <w:rPr>
          <w:rFonts w:ascii="微软雅黑" w:eastAsia="微软雅黑" w:hAnsi="微软雅黑" w:cs="宋体" w:hint="eastAsia"/>
          <w:color w:val="191B1F"/>
          <w:kern w:val="0"/>
          <w:sz w:val="27"/>
          <w:szCs w:val="27"/>
        </w:rPr>
        <w:br/>
        <w:t>三是在</w:t>
      </w:r>
      <w:proofErr w:type="gramStart"/>
      <w:r w:rsidRPr="004D4506">
        <w:rPr>
          <w:rFonts w:ascii="微软雅黑" w:eastAsia="微软雅黑" w:hAnsi="微软雅黑" w:cs="宋体" w:hint="eastAsia"/>
          <w:color w:val="191B1F"/>
          <w:kern w:val="0"/>
          <w:sz w:val="27"/>
          <w:szCs w:val="27"/>
        </w:rPr>
        <w:t>以微信和</w:t>
      </w:r>
      <w:proofErr w:type="gramEnd"/>
      <w:r w:rsidRPr="004D4506">
        <w:rPr>
          <w:rFonts w:ascii="微软雅黑" w:eastAsia="微软雅黑" w:hAnsi="微软雅黑" w:cs="宋体" w:hint="eastAsia"/>
          <w:color w:val="191B1F"/>
          <w:kern w:val="0"/>
          <w:sz w:val="27"/>
          <w:szCs w:val="27"/>
        </w:rPr>
        <w:t>QQ为代表的头部社交媒体应用的接触对比中，</w:t>
      </w:r>
      <w:proofErr w:type="gramStart"/>
      <w:r w:rsidRPr="004D4506">
        <w:rPr>
          <w:rFonts w:ascii="微软雅黑" w:eastAsia="微软雅黑" w:hAnsi="微软雅黑" w:cs="宋体" w:hint="eastAsia"/>
          <w:color w:val="191B1F"/>
          <w:kern w:val="0"/>
          <w:sz w:val="27"/>
          <w:szCs w:val="27"/>
        </w:rPr>
        <w:t>微信显示</w:t>
      </w:r>
      <w:proofErr w:type="gramEnd"/>
      <w:r w:rsidRPr="004D4506">
        <w:rPr>
          <w:rFonts w:ascii="微软雅黑" w:eastAsia="微软雅黑" w:hAnsi="微软雅黑" w:cs="宋体" w:hint="eastAsia"/>
          <w:color w:val="191B1F"/>
          <w:kern w:val="0"/>
          <w:sz w:val="27"/>
          <w:szCs w:val="27"/>
        </w:rPr>
        <w:t>出了更高水平的时长黏性，而QQ则呈现出更高打开频率的</w:t>
      </w:r>
      <w:proofErr w:type="gramStart"/>
      <w:r w:rsidRPr="004D4506">
        <w:rPr>
          <w:rFonts w:ascii="微软雅黑" w:eastAsia="微软雅黑" w:hAnsi="微软雅黑" w:cs="宋体" w:hint="eastAsia"/>
          <w:color w:val="191B1F"/>
          <w:kern w:val="0"/>
          <w:sz w:val="27"/>
          <w:szCs w:val="27"/>
        </w:rPr>
        <w:t>轻应用</w:t>
      </w:r>
      <w:proofErr w:type="gramEnd"/>
      <w:r w:rsidRPr="004D4506">
        <w:rPr>
          <w:rFonts w:ascii="微软雅黑" w:eastAsia="微软雅黑" w:hAnsi="微软雅黑" w:cs="宋体" w:hint="eastAsia"/>
          <w:color w:val="191B1F"/>
          <w:kern w:val="0"/>
          <w:sz w:val="27"/>
          <w:szCs w:val="27"/>
        </w:rPr>
        <w:t>特质；其他主流社交媒体应用呈现出分化态势，</w:t>
      </w:r>
      <w:proofErr w:type="gramStart"/>
      <w:r w:rsidRPr="004D4506">
        <w:rPr>
          <w:rFonts w:ascii="微软雅黑" w:eastAsia="微软雅黑" w:hAnsi="微软雅黑" w:cs="宋体" w:hint="eastAsia"/>
          <w:color w:val="191B1F"/>
          <w:kern w:val="0"/>
          <w:sz w:val="27"/>
          <w:szCs w:val="27"/>
        </w:rPr>
        <w:t>微博的</w:t>
      </w:r>
      <w:proofErr w:type="gramEnd"/>
      <w:r w:rsidRPr="004D4506">
        <w:rPr>
          <w:rFonts w:ascii="微软雅黑" w:eastAsia="微软雅黑" w:hAnsi="微软雅黑" w:cs="宋体" w:hint="eastAsia"/>
          <w:color w:val="191B1F"/>
          <w:kern w:val="0"/>
          <w:sz w:val="27"/>
          <w:szCs w:val="27"/>
        </w:rPr>
        <w:t>高频低时长，头条类、社交短视频与B站用户覆盖的两极分化，知</w:t>
      </w:r>
      <w:proofErr w:type="gramStart"/>
      <w:r w:rsidRPr="004D4506">
        <w:rPr>
          <w:rFonts w:ascii="微软雅黑" w:eastAsia="微软雅黑" w:hAnsi="微软雅黑" w:cs="宋体" w:hint="eastAsia"/>
          <w:color w:val="191B1F"/>
          <w:kern w:val="0"/>
          <w:sz w:val="27"/>
          <w:szCs w:val="27"/>
        </w:rPr>
        <w:t>乎与贴吧</w:t>
      </w:r>
      <w:proofErr w:type="gramEnd"/>
      <w:r w:rsidRPr="004D4506">
        <w:rPr>
          <w:rFonts w:ascii="微软雅黑" w:eastAsia="微软雅黑" w:hAnsi="微软雅黑" w:cs="宋体" w:hint="eastAsia"/>
          <w:color w:val="191B1F"/>
          <w:kern w:val="0"/>
          <w:sz w:val="27"/>
          <w:szCs w:val="27"/>
        </w:rPr>
        <w:t>遭受的“冷遇”，使得新兴网络媒体发展环境更为复杂。</w:t>
      </w:r>
      <w:r w:rsidRPr="004D4506">
        <w:rPr>
          <w:rFonts w:ascii="微软雅黑" w:eastAsia="微软雅黑" w:hAnsi="微软雅黑" w:cs="宋体" w:hint="eastAsia"/>
          <w:color w:val="191B1F"/>
          <w:kern w:val="0"/>
          <w:sz w:val="27"/>
          <w:szCs w:val="27"/>
        </w:rPr>
        <w:br/>
        <w:t>四是在时政类新闻的传播渠道生态中，传统媒体渠道央视拥有绝对优势，而最具权威性的政府门户网站的渠道接受度并不高；社交应用中，</w:t>
      </w:r>
      <w:proofErr w:type="gramStart"/>
      <w:r w:rsidRPr="004D4506">
        <w:rPr>
          <w:rFonts w:ascii="微软雅黑" w:eastAsia="微软雅黑" w:hAnsi="微软雅黑" w:cs="宋体" w:hint="eastAsia"/>
          <w:color w:val="191B1F"/>
          <w:kern w:val="0"/>
          <w:sz w:val="27"/>
          <w:szCs w:val="27"/>
        </w:rPr>
        <w:t>微博与</w:t>
      </w:r>
      <w:proofErr w:type="gramEnd"/>
      <w:r w:rsidRPr="004D4506">
        <w:rPr>
          <w:rFonts w:ascii="微软雅黑" w:eastAsia="微软雅黑" w:hAnsi="微软雅黑" w:cs="宋体" w:hint="eastAsia"/>
          <w:color w:val="191B1F"/>
          <w:kern w:val="0"/>
          <w:sz w:val="27"/>
          <w:szCs w:val="27"/>
        </w:rPr>
        <w:t>传统门户网站的渠道优势格外明显，其他社交媒体应用略逊一筹，尤其是海外媒体。</w:t>
      </w:r>
      <w:r w:rsidRPr="004D4506">
        <w:rPr>
          <w:rFonts w:ascii="微软雅黑" w:eastAsia="微软雅黑" w:hAnsi="微软雅黑" w:cs="宋体" w:hint="eastAsia"/>
          <w:color w:val="191B1F"/>
          <w:kern w:val="0"/>
          <w:sz w:val="27"/>
          <w:szCs w:val="27"/>
        </w:rPr>
        <w:br/>
        <w:t>五是通过信息传播渠道公信力的比较分析，研究发现</w:t>
      </w:r>
      <w:proofErr w:type="gramStart"/>
      <w:r w:rsidRPr="004D4506">
        <w:rPr>
          <w:rFonts w:ascii="微软雅黑" w:eastAsia="微软雅黑" w:hAnsi="微软雅黑" w:cs="宋体" w:hint="eastAsia"/>
          <w:color w:val="191B1F"/>
          <w:kern w:val="0"/>
          <w:sz w:val="27"/>
          <w:szCs w:val="27"/>
        </w:rPr>
        <w:t>传统央级媒体</w:t>
      </w:r>
      <w:proofErr w:type="gramEnd"/>
      <w:r w:rsidRPr="004D4506">
        <w:rPr>
          <w:rFonts w:ascii="微软雅黑" w:eastAsia="微软雅黑" w:hAnsi="微软雅黑" w:cs="宋体" w:hint="eastAsia"/>
          <w:color w:val="191B1F"/>
          <w:kern w:val="0"/>
          <w:sz w:val="27"/>
          <w:szCs w:val="27"/>
        </w:rPr>
        <w:t>渠</w:t>
      </w:r>
      <w:r w:rsidRPr="004D4506">
        <w:rPr>
          <w:rFonts w:ascii="微软雅黑" w:eastAsia="微软雅黑" w:hAnsi="微软雅黑" w:cs="宋体" w:hint="eastAsia"/>
          <w:color w:val="191B1F"/>
          <w:kern w:val="0"/>
          <w:sz w:val="27"/>
          <w:szCs w:val="27"/>
        </w:rPr>
        <w:lastRenderedPageBreak/>
        <w:t>道及政府网站信息的可靠性评价极高，而新媒体渠道中只有传统门户网站略好于其他，且媒介</w:t>
      </w:r>
      <w:proofErr w:type="gramStart"/>
      <w:r w:rsidRPr="004D4506">
        <w:rPr>
          <w:rFonts w:ascii="微软雅黑" w:eastAsia="微软雅黑" w:hAnsi="微软雅黑" w:cs="宋体" w:hint="eastAsia"/>
          <w:color w:val="191B1F"/>
          <w:kern w:val="0"/>
          <w:sz w:val="27"/>
          <w:szCs w:val="27"/>
        </w:rPr>
        <w:t>信任度依平台</w:t>
      </w:r>
      <w:proofErr w:type="gramEnd"/>
      <w:r w:rsidRPr="004D4506">
        <w:rPr>
          <w:rFonts w:ascii="微软雅黑" w:eastAsia="微软雅黑" w:hAnsi="微软雅黑" w:cs="宋体" w:hint="eastAsia"/>
          <w:color w:val="191B1F"/>
          <w:kern w:val="0"/>
          <w:sz w:val="27"/>
          <w:szCs w:val="27"/>
        </w:rPr>
        <w:t>的新锐程度呈反向关联。</w:t>
      </w:r>
      <w:r w:rsidRPr="004D4506">
        <w:rPr>
          <w:rFonts w:ascii="微软雅黑" w:eastAsia="微软雅黑" w:hAnsi="微软雅黑" w:cs="宋体" w:hint="eastAsia"/>
          <w:color w:val="191B1F"/>
          <w:kern w:val="0"/>
          <w:sz w:val="27"/>
          <w:szCs w:val="27"/>
        </w:rPr>
        <w:br/>
        <w:t>总体上看，本研究的相关结论揭示出社交媒体用户触媒的复杂生态，尤其</w:t>
      </w:r>
      <w:proofErr w:type="gramStart"/>
      <w:r w:rsidRPr="004D4506">
        <w:rPr>
          <w:rFonts w:ascii="微软雅黑" w:eastAsia="微软雅黑" w:hAnsi="微软雅黑" w:cs="宋体" w:hint="eastAsia"/>
          <w:color w:val="191B1F"/>
          <w:kern w:val="0"/>
          <w:sz w:val="27"/>
          <w:szCs w:val="27"/>
        </w:rPr>
        <w:t>是央级电视</w:t>
      </w:r>
      <w:proofErr w:type="gramEnd"/>
      <w:r w:rsidRPr="004D4506">
        <w:rPr>
          <w:rFonts w:ascii="微软雅黑" w:eastAsia="微软雅黑" w:hAnsi="微软雅黑" w:cs="宋体" w:hint="eastAsia"/>
          <w:color w:val="191B1F"/>
          <w:kern w:val="0"/>
          <w:sz w:val="27"/>
          <w:szCs w:val="27"/>
        </w:rPr>
        <w:t>媒体在当下的中坚实力与无可撼动的渠道公信力，新兴</w:t>
      </w:r>
      <w:proofErr w:type="gramStart"/>
      <w:r w:rsidRPr="004D4506">
        <w:rPr>
          <w:rFonts w:ascii="微软雅黑" w:eastAsia="微软雅黑" w:hAnsi="微软雅黑" w:cs="宋体" w:hint="eastAsia"/>
          <w:color w:val="191B1F"/>
          <w:kern w:val="0"/>
          <w:sz w:val="27"/>
          <w:szCs w:val="27"/>
        </w:rPr>
        <w:t>媒体虽</w:t>
      </w:r>
      <w:proofErr w:type="gramEnd"/>
      <w:r w:rsidRPr="004D4506">
        <w:rPr>
          <w:rFonts w:ascii="微软雅黑" w:eastAsia="微软雅黑" w:hAnsi="微软雅黑" w:cs="宋体" w:hint="eastAsia"/>
          <w:color w:val="191B1F"/>
          <w:kern w:val="0"/>
          <w:sz w:val="27"/>
          <w:szCs w:val="27"/>
        </w:rPr>
        <w:t>具有一定的触媒优势，但是在信赖感方面，传统网络媒体与本土媒体的优势依然稳固。（作者系辽宁大学新闻与传播学院教授、副院长，辽宁大学新媒体与社会研究中心主任）</w:t>
      </w:r>
      <w:r w:rsidRPr="004D4506">
        <w:rPr>
          <w:rFonts w:ascii="微软雅黑" w:eastAsia="微软雅黑" w:hAnsi="微软雅黑" w:cs="宋体" w:hint="eastAsia"/>
          <w:color w:val="191B1F"/>
          <w:kern w:val="0"/>
          <w:sz w:val="27"/>
          <w:szCs w:val="27"/>
        </w:rPr>
        <w:br/>
        <w:t>原标题：</w:t>
      </w:r>
      <w:proofErr w:type="gramStart"/>
      <w:r w:rsidRPr="004D4506">
        <w:rPr>
          <w:rFonts w:ascii="微软雅黑" w:eastAsia="微软雅黑" w:hAnsi="微软雅黑" w:cs="宋体" w:hint="eastAsia"/>
          <w:color w:val="191B1F"/>
          <w:kern w:val="0"/>
          <w:sz w:val="27"/>
          <w:szCs w:val="27"/>
        </w:rPr>
        <w:t>《</w:t>
      </w:r>
      <w:proofErr w:type="gramEnd"/>
      <w:r w:rsidRPr="004D4506">
        <w:rPr>
          <w:rFonts w:ascii="微软雅黑" w:eastAsia="微软雅黑" w:hAnsi="微软雅黑" w:cs="宋体" w:hint="eastAsia"/>
          <w:color w:val="191B1F"/>
          <w:kern w:val="0"/>
          <w:sz w:val="27"/>
          <w:szCs w:val="27"/>
        </w:rPr>
        <w:t>中国社交媒体用户使用行为研究报告</w:t>
      </w:r>
    </w:p>
    <w:p w14:paraId="1954799B" w14:textId="77777777" w:rsidR="00767870" w:rsidRDefault="00767870"/>
    <w:sectPr w:rsidR="007678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37"/>
    <w:rsid w:val="004D4506"/>
    <w:rsid w:val="00767870"/>
    <w:rsid w:val="00C95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36AF"/>
  <w15:chartTrackingRefBased/>
  <w15:docId w15:val="{8B70A603-8C12-487E-8907-C31CFCD9A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D450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4506"/>
    <w:rPr>
      <w:rFonts w:ascii="宋体" w:eastAsia="宋体" w:hAnsi="宋体" w:cs="宋体"/>
      <w:b/>
      <w:bCs/>
      <w:kern w:val="36"/>
      <w:sz w:val="48"/>
      <w:szCs w:val="48"/>
    </w:rPr>
  </w:style>
  <w:style w:type="character" w:styleId="a3">
    <w:name w:val="Hyperlink"/>
    <w:basedOn w:val="a0"/>
    <w:uiPriority w:val="99"/>
    <w:semiHidden/>
    <w:unhideWhenUsed/>
    <w:rsid w:val="004D4506"/>
    <w:rPr>
      <w:color w:val="0000FF"/>
      <w:u w:val="single"/>
    </w:rPr>
  </w:style>
  <w:style w:type="paragraph" w:styleId="a4">
    <w:name w:val="Normal (Web)"/>
    <w:basedOn w:val="a"/>
    <w:uiPriority w:val="99"/>
    <w:semiHidden/>
    <w:unhideWhenUsed/>
    <w:rsid w:val="004D450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30473">
      <w:bodyDiv w:val="1"/>
      <w:marLeft w:val="0"/>
      <w:marRight w:val="0"/>
      <w:marTop w:val="0"/>
      <w:marBottom w:val="0"/>
      <w:divBdr>
        <w:top w:val="none" w:sz="0" w:space="0" w:color="auto"/>
        <w:left w:val="none" w:sz="0" w:space="0" w:color="auto"/>
        <w:bottom w:val="none" w:sz="0" w:space="0" w:color="auto"/>
        <w:right w:val="none" w:sz="0" w:space="0" w:color="auto"/>
      </w:divBdr>
      <w:divsChild>
        <w:div w:id="844707060">
          <w:marLeft w:val="0"/>
          <w:marRight w:val="0"/>
          <w:marTop w:val="0"/>
          <w:marBottom w:val="0"/>
          <w:divBdr>
            <w:top w:val="none" w:sz="0" w:space="0" w:color="auto"/>
            <w:left w:val="none" w:sz="0" w:space="0" w:color="auto"/>
            <w:bottom w:val="none" w:sz="0" w:space="0" w:color="auto"/>
            <w:right w:val="none" w:sz="0" w:space="0" w:color="auto"/>
          </w:divBdr>
          <w:divsChild>
            <w:div w:id="931279360">
              <w:marLeft w:val="0"/>
              <w:marRight w:val="0"/>
              <w:marTop w:val="0"/>
              <w:marBottom w:val="0"/>
              <w:divBdr>
                <w:top w:val="none" w:sz="0" w:space="0" w:color="auto"/>
                <w:left w:val="none" w:sz="0" w:space="0" w:color="auto"/>
                <w:bottom w:val="none" w:sz="0" w:space="0" w:color="auto"/>
                <w:right w:val="none" w:sz="0" w:space="0" w:color="auto"/>
              </w:divBdr>
              <w:divsChild>
                <w:div w:id="266158012">
                  <w:marLeft w:val="0"/>
                  <w:marRight w:val="0"/>
                  <w:marTop w:val="0"/>
                  <w:marBottom w:val="0"/>
                  <w:divBdr>
                    <w:top w:val="none" w:sz="0" w:space="0" w:color="auto"/>
                    <w:left w:val="none" w:sz="0" w:space="0" w:color="auto"/>
                    <w:bottom w:val="none" w:sz="0" w:space="0" w:color="auto"/>
                    <w:right w:val="none" w:sz="0" w:space="0" w:color="auto"/>
                  </w:divBdr>
                  <w:divsChild>
                    <w:div w:id="1075512126">
                      <w:marLeft w:val="0"/>
                      <w:marRight w:val="0"/>
                      <w:marTop w:val="0"/>
                      <w:marBottom w:val="0"/>
                      <w:divBdr>
                        <w:top w:val="none" w:sz="0" w:space="0" w:color="auto"/>
                        <w:left w:val="none" w:sz="0" w:space="0" w:color="auto"/>
                        <w:bottom w:val="none" w:sz="0" w:space="0" w:color="auto"/>
                        <w:right w:val="none" w:sz="0" w:space="0" w:color="auto"/>
                      </w:divBdr>
                    </w:div>
                    <w:div w:id="2129812400">
                      <w:marLeft w:val="210"/>
                      <w:marRight w:val="0"/>
                      <w:marTop w:val="0"/>
                      <w:marBottom w:val="0"/>
                      <w:divBdr>
                        <w:top w:val="none" w:sz="0" w:space="0" w:color="auto"/>
                        <w:left w:val="none" w:sz="0" w:space="0" w:color="auto"/>
                        <w:bottom w:val="none" w:sz="0" w:space="0" w:color="auto"/>
                        <w:right w:val="none" w:sz="0" w:space="0" w:color="auto"/>
                      </w:divBdr>
                      <w:divsChild>
                        <w:div w:id="1996647153">
                          <w:marLeft w:val="0"/>
                          <w:marRight w:val="0"/>
                          <w:marTop w:val="0"/>
                          <w:marBottom w:val="0"/>
                          <w:divBdr>
                            <w:top w:val="none" w:sz="0" w:space="0" w:color="auto"/>
                            <w:left w:val="none" w:sz="0" w:space="0" w:color="auto"/>
                            <w:bottom w:val="none" w:sz="0" w:space="0" w:color="auto"/>
                            <w:right w:val="none" w:sz="0" w:space="0" w:color="auto"/>
                          </w:divBdr>
                          <w:divsChild>
                            <w:div w:id="1761487227">
                              <w:marLeft w:val="0"/>
                              <w:marRight w:val="0"/>
                              <w:marTop w:val="0"/>
                              <w:marBottom w:val="0"/>
                              <w:divBdr>
                                <w:top w:val="none" w:sz="0" w:space="0" w:color="auto"/>
                                <w:left w:val="none" w:sz="0" w:space="0" w:color="auto"/>
                                <w:bottom w:val="none" w:sz="0" w:space="0" w:color="auto"/>
                                <w:right w:val="none" w:sz="0" w:space="0" w:color="auto"/>
                              </w:divBdr>
                            </w:div>
                          </w:divsChild>
                        </w:div>
                        <w:div w:id="2123644292">
                          <w:marLeft w:val="0"/>
                          <w:marRight w:val="0"/>
                          <w:marTop w:val="0"/>
                          <w:marBottom w:val="0"/>
                          <w:divBdr>
                            <w:top w:val="none" w:sz="0" w:space="0" w:color="auto"/>
                            <w:left w:val="none" w:sz="0" w:space="0" w:color="auto"/>
                            <w:bottom w:val="none" w:sz="0" w:space="0" w:color="auto"/>
                            <w:right w:val="none" w:sz="0" w:space="0" w:color="auto"/>
                          </w:divBdr>
                          <w:divsChild>
                            <w:div w:id="1454523587">
                              <w:marLeft w:val="0"/>
                              <w:marRight w:val="0"/>
                              <w:marTop w:val="30"/>
                              <w:marBottom w:val="0"/>
                              <w:divBdr>
                                <w:top w:val="none" w:sz="0" w:space="0" w:color="auto"/>
                                <w:left w:val="none" w:sz="0" w:space="0" w:color="auto"/>
                                <w:bottom w:val="none" w:sz="0" w:space="0" w:color="auto"/>
                                <w:right w:val="none" w:sz="0" w:space="0" w:color="auto"/>
                              </w:divBdr>
                              <w:divsChild>
                                <w:div w:id="14387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140964">
          <w:marLeft w:val="0"/>
          <w:marRight w:val="0"/>
          <w:marTop w:val="0"/>
          <w:marBottom w:val="0"/>
          <w:divBdr>
            <w:top w:val="none" w:sz="0" w:space="0" w:color="auto"/>
            <w:left w:val="none" w:sz="0" w:space="0" w:color="auto"/>
            <w:bottom w:val="none" w:sz="0" w:space="0" w:color="auto"/>
            <w:right w:val="none" w:sz="0" w:space="0" w:color="auto"/>
          </w:divBdr>
          <w:divsChild>
            <w:div w:id="1924676672">
              <w:marLeft w:val="0"/>
              <w:marRight w:val="0"/>
              <w:marTop w:val="240"/>
              <w:marBottom w:val="0"/>
              <w:divBdr>
                <w:top w:val="none" w:sz="0" w:space="0" w:color="auto"/>
                <w:left w:val="none" w:sz="0" w:space="0" w:color="auto"/>
                <w:bottom w:val="none" w:sz="0" w:space="0" w:color="auto"/>
                <w:right w:val="none" w:sz="0" w:space="0" w:color="auto"/>
              </w:divBdr>
              <w:divsChild>
                <w:div w:id="912857183">
                  <w:marLeft w:val="0"/>
                  <w:marRight w:val="0"/>
                  <w:marTop w:val="0"/>
                  <w:marBottom w:val="0"/>
                  <w:divBdr>
                    <w:top w:val="none" w:sz="0" w:space="0" w:color="auto"/>
                    <w:left w:val="none" w:sz="0" w:space="0" w:color="auto"/>
                    <w:bottom w:val="none" w:sz="0" w:space="0" w:color="auto"/>
                    <w:right w:val="none" w:sz="0" w:space="0" w:color="auto"/>
                  </w:divBdr>
                  <w:divsChild>
                    <w:div w:id="548954931">
                      <w:marLeft w:val="0"/>
                      <w:marRight w:val="0"/>
                      <w:marTop w:val="0"/>
                      <w:marBottom w:val="0"/>
                      <w:divBdr>
                        <w:top w:val="none" w:sz="0" w:space="0" w:color="auto"/>
                        <w:left w:val="none" w:sz="0" w:space="0" w:color="auto"/>
                        <w:bottom w:val="none" w:sz="0" w:space="0" w:color="auto"/>
                        <w:right w:val="none" w:sz="0" w:space="0" w:color="auto"/>
                      </w:divBdr>
                      <w:divsChild>
                        <w:div w:id="2106923238">
                          <w:marLeft w:val="0"/>
                          <w:marRight w:val="0"/>
                          <w:marTop w:val="0"/>
                          <w:marBottom w:val="0"/>
                          <w:divBdr>
                            <w:top w:val="none" w:sz="0" w:space="0" w:color="auto"/>
                            <w:left w:val="none" w:sz="0" w:space="0" w:color="auto"/>
                            <w:bottom w:val="none" w:sz="0" w:space="0" w:color="auto"/>
                            <w:right w:val="none" w:sz="0" w:space="0" w:color="auto"/>
                          </w:divBdr>
                        </w:div>
                        <w:div w:id="1358046499">
                          <w:marLeft w:val="0"/>
                          <w:marRight w:val="0"/>
                          <w:marTop w:val="0"/>
                          <w:marBottom w:val="0"/>
                          <w:divBdr>
                            <w:top w:val="none" w:sz="0" w:space="0" w:color="auto"/>
                            <w:left w:val="none" w:sz="0" w:space="0" w:color="auto"/>
                            <w:bottom w:val="none" w:sz="0" w:space="0" w:color="auto"/>
                            <w:right w:val="none" w:sz="0" w:space="0" w:color="auto"/>
                          </w:divBdr>
                        </w:div>
                        <w:div w:id="858736592">
                          <w:marLeft w:val="0"/>
                          <w:marRight w:val="0"/>
                          <w:marTop w:val="0"/>
                          <w:marBottom w:val="0"/>
                          <w:divBdr>
                            <w:top w:val="none" w:sz="0" w:space="0" w:color="auto"/>
                            <w:left w:val="none" w:sz="0" w:space="0" w:color="auto"/>
                            <w:bottom w:val="none" w:sz="0" w:space="0" w:color="auto"/>
                            <w:right w:val="none" w:sz="0" w:space="0" w:color="auto"/>
                          </w:divBdr>
                        </w:div>
                        <w:div w:id="614600231">
                          <w:marLeft w:val="0"/>
                          <w:marRight w:val="0"/>
                          <w:marTop w:val="0"/>
                          <w:marBottom w:val="0"/>
                          <w:divBdr>
                            <w:top w:val="none" w:sz="0" w:space="0" w:color="auto"/>
                            <w:left w:val="none" w:sz="0" w:space="0" w:color="auto"/>
                            <w:bottom w:val="none" w:sz="0" w:space="0" w:color="auto"/>
                            <w:right w:val="none" w:sz="0" w:space="0" w:color="auto"/>
                          </w:divBdr>
                        </w:div>
                        <w:div w:id="2077244682">
                          <w:marLeft w:val="0"/>
                          <w:marRight w:val="0"/>
                          <w:marTop w:val="0"/>
                          <w:marBottom w:val="0"/>
                          <w:divBdr>
                            <w:top w:val="none" w:sz="0" w:space="0" w:color="auto"/>
                            <w:left w:val="none" w:sz="0" w:space="0" w:color="auto"/>
                            <w:bottom w:val="none" w:sz="0" w:space="0" w:color="auto"/>
                            <w:right w:val="none" w:sz="0" w:space="0" w:color="auto"/>
                          </w:divBdr>
                        </w:div>
                        <w:div w:id="9845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people/zhang-guo-dong-2-45-5" TargetMode="External"/><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hyperlink" Target="https://www.zhihu.com/people/zhang-guo-dong-2-45-5" TargetMode="Externa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佳轩 柳</dc:creator>
  <cp:keywords/>
  <dc:description/>
  <cp:lastModifiedBy>佳轩 柳</cp:lastModifiedBy>
  <cp:revision>2</cp:revision>
  <dcterms:created xsi:type="dcterms:W3CDTF">2024-02-03T03:34:00Z</dcterms:created>
  <dcterms:modified xsi:type="dcterms:W3CDTF">2024-02-03T03:40:00Z</dcterms:modified>
</cp:coreProperties>
</file>