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auto"/>
          <w:sz w:val="28"/>
        </w:rPr>
        <w:id w:val="-201521811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:rsidR="00271414" w:rsidRDefault="0000131C" w:rsidP="0000131C">
          <w:pPr>
            <w:pStyle w:val="ab"/>
            <w:ind w:firstLine="709"/>
            <w:rPr>
              <w:rFonts w:ascii="Times New Roman" w:hAnsi="Times New Roman" w:cs="Times New Roman"/>
              <w:color w:val="auto"/>
              <w:sz w:val="28"/>
              <w:lang w:val="ru-RU"/>
            </w:rPr>
          </w:pPr>
          <w:r w:rsidRPr="0000131C">
            <w:rPr>
              <w:rFonts w:ascii="Times New Roman" w:hAnsi="Times New Roman" w:cs="Times New Roman"/>
              <w:color w:val="auto"/>
              <w:sz w:val="28"/>
              <w:lang w:val="ru-RU"/>
            </w:rPr>
            <w:t>Содержание</w:t>
          </w:r>
        </w:p>
        <w:p w:rsidR="0000131C" w:rsidRDefault="0000131C" w:rsidP="0000131C">
          <w:pPr>
            <w:rPr>
              <w:lang w:val="ru-RU"/>
            </w:rPr>
          </w:pPr>
        </w:p>
        <w:p w:rsidR="0000131C" w:rsidRDefault="0000131C" w:rsidP="0000131C">
          <w:pPr>
            <w:rPr>
              <w:lang w:val="ru-RU"/>
            </w:rPr>
          </w:pPr>
        </w:p>
        <w:p w:rsidR="00CA2611" w:rsidRPr="0000131C" w:rsidRDefault="00CA2611" w:rsidP="0000131C">
          <w:pPr>
            <w:rPr>
              <w:lang w:val="ru-RU"/>
            </w:rPr>
          </w:pPr>
          <w:bookmarkStart w:id="0" w:name="_GoBack"/>
          <w:bookmarkEnd w:id="0"/>
        </w:p>
        <w:p w:rsidR="0000131C" w:rsidRDefault="00271414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297" w:history="1">
            <w:r w:rsidR="0000131C" w:rsidRPr="00F75BB9">
              <w:rPr>
                <w:rStyle w:val="ac"/>
                <w:noProof/>
              </w:rPr>
              <w:t>Введение</w:t>
            </w:r>
            <w:r w:rsidR="0000131C">
              <w:rPr>
                <w:noProof/>
                <w:webHidden/>
              </w:rPr>
              <w:tab/>
            </w:r>
            <w:r w:rsidR="0000131C">
              <w:rPr>
                <w:noProof/>
                <w:webHidden/>
              </w:rPr>
              <w:fldChar w:fldCharType="begin"/>
            </w:r>
            <w:r w:rsidR="0000131C">
              <w:rPr>
                <w:noProof/>
                <w:webHidden/>
              </w:rPr>
              <w:instrText xml:space="preserve"> PAGEREF _Toc286297 \h </w:instrText>
            </w:r>
            <w:r w:rsidR="0000131C">
              <w:rPr>
                <w:noProof/>
                <w:webHidden/>
              </w:rPr>
            </w:r>
            <w:r w:rsidR="0000131C">
              <w:rPr>
                <w:noProof/>
                <w:webHidden/>
              </w:rPr>
              <w:fldChar w:fldCharType="separate"/>
            </w:r>
            <w:r w:rsidR="0000131C">
              <w:rPr>
                <w:noProof/>
                <w:webHidden/>
              </w:rPr>
              <w:t>2</w:t>
            </w:r>
            <w:r w:rsidR="0000131C"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298" w:history="1">
            <w:r w:rsidRPr="00F75BB9">
              <w:rPr>
                <w:rStyle w:val="ac"/>
                <w:noProof/>
              </w:rPr>
              <w:t>1 Общие вопросы организации производства и управления. Организация учётного процесса. Учётная политика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299" w:history="1">
            <w:r w:rsidRPr="00F75BB9">
              <w:rPr>
                <w:rStyle w:val="ac"/>
                <w:noProof/>
              </w:rPr>
              <w:t>1.1 Общие вопросы организации производства и управления Руп «Брестэнерго» филиал «Брестские электрические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300" w:history="1">
            <w:r w:rsidRPr="00F75BB9">
              <w:rPr>
                <w:rStyle w:val="ac"/>
                <w:noProof/>
              </w:rPr>
              <w:t>1.2 Организация бухгалтерского учёта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301" w:history="1">
            <w:r w:rsidRPr="00F75BB9">
              <w:rPr>
                <w:rStyle w:val="ac"/>
                <w:noProof/>
              </w:rPr>
              <w:t>3 Учёт основных средств и нематериальных активов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302" w:history="1">
            <w:r w:rsidRPr="00F75BB9">
              <w:rPr>
                <w:rStyle w:val="ac"/>
                <w:noProof/>
              </w:rPr>
              <w:t>3.1 Учёт основных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303" w:history="1">
            <w:r w:rsidRPr="00F75BB9">
              <w:rPr>
                <w:rStyle w:val="ac"/>
                <w:noProof/>
              </w:rPr>
              <w:t>3.2 Учёт нематериальных активов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304" w:history="1">
            <w:r w:rsidRPr="00F75BB9">
              <w:rPr>
                <w:rStyle w:val="ac"/>
                <w:noProof/>
              </w:rPr>
              <w:t>6. Учёт процесса производства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305" w:history="1">
            <w:r w:rsidRPr="00F75BB9">
              <w:rPr>
                <w:rStyle w:val="ac"/>
                <w:noProof/>
              </w:rPr>
              <w:t>6.1 Учёт затрат на производство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1C" w:rsidRDefault="0000131C">
          <w:pPr>
            <w:pStyle w:val="11"/>
            <w:tabs>
              <w:tab w:val="right" w:leader="dot" w:pos="979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6306" w:history="1">
            <w:r w:rsidRPr="00F75BB9">
              <w:rPr>
                <w:rStyle w:val="ac"/>
                <w:noProof/>
              </w:rPr>
              <w:t>6.2 Учёт выполненных работ и оказанных услуг и их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414" w:rsidRDefault="00271414">
          <w:r>
            <w:rPr>
              <w:b/>
              <w:bCs/>
              <w:noProof/>
            </w:rPr>
            <w:fldChar w:fldCharType="end"/>
          </w:r>
        </w:p>
      </w:sdtContent>
    </w:sdt>
    <w:p w:rsidR="00271414" w:rsidRDefault="00271414" w:rsidP="00C06A92">
      <w:pPr>
        <w:pStyle w:val="1"/>
        <w:numPr>
          <w:ilvl w:val="0"/>
          <w:numId w:val="0"/>
        </w:numPr>
        <w:ind w:left="720" w:hanging="11"/>
        <w:jc w:val="both"/>
      </w:pPr>
    </w:p>
    <w:p w:rsidR="00271414" w:rsidRDefault="00271414" w:rsidP="00271414">
      <w:pPr>
        <w:rPr>
          <w:rFonts w:cs="Times New Roman"/>
          <w:sz w:val="28"/>
          <w:lang w:val="ru-RU"/>
        </w:rPr>
      </w:pPr>
      <w:r>
        <w:br w:type="page"/>
      </w:r>
    </w:p>
    <w:p w:rsidR="0040490E" w:rsidRDefault="0040490E" w:rsidP="00C06A92">
      <w:pPr>
        <w:pStyle w:val="1"/>
        <w:numPr>
          <w:ilvl w:val="0"/>
          <w:numId w:val="0"/>
        </w:numPr>
        <w:ind w:left="720" w:hanging="11"/>
        <w:jc w:val="both"/>
      </w:pPr>
      <w:bookmarkStart w:id="1" w:name="_Toc286297"/>
      <w:r>
        <w:lastRenderedPageBreak/>
        <w:t>Введение</w:t>
      </w:r>
      <w:bookmarkEnd w:id="1"/>
    </w:p>
    <w:p w:rsidR="0040490E" w:rsidRDefault="0040490E" w:rsidP="00E103E7">
      <w:pPr>
        <w:rPr>
          <w:lang w:val="ru-RU"/>
        </w:rPr>
      </w:pPr>
    </w:p>
    <w:p w:rsidR="0040490E" w:rsidRDefault="0040490E" w:rsidP="00E103E7">
      <w:pPr>
        <w:rPr>
          <w:lang w:val="ru-RU"/>
        </w:rPr>
      </w:pPr>
    </w:p>
    <w:p w:rsidR="00AE2676" w:rsidRDefault="00AE2676" w:rsidP="00E103E7">
      <w:pPr>
        <w:rPr>
          <w:lang w:val="ru-RU"/>
        </w:rPr>
      </w:pPr>
    </w:p>
    <w:p w:rsidR="0040490E" w:rsidRDefault="0040490E" w:rsidP="00E103E7">
      <w:pPr>
        <w:rPr>
          <w:lang w:val="ru-RU"/>
        </w:rPr>
      </w:pPr>
      <w:r>
        <w:rPr>
          <w:lang w:val="ru-RU"/>
        </w:rPr>
        <w:t>Данная работа представляет собой отчёт о прохождении технологической практики на предприятии Филиал «Брестские электрические сети» РУП «Брестэнерго» с 09.01.2019 г. по 26.02.2019 г.</w:t>
      </w:r>
    </w:p>
    <w:p w:rsidR="0040490E" w:rsidRDefault="0040490E" w:rsidP="00E103E7">
      <w:pPr>
        <w:rPr>
          <w:lang w:val="ru-RU"/>
        </w:rPr>
      </w:pPr>
      <w:r>
        <w:rPr>
          <w:lang w:val="ru-RU"/>
        </w:rPr>
        <w:t xml:space="preserve">Целью технологической практики является закрепление теоритического обучения и приобретение полученных навыков в области бухгалтерского учёта и изучение деятельности конкретного хозяйствующего субъекта. </w:t>
      </w:r>
    </w:p>
    <w:p w:rsidR="0040490E" w:rsidRDefault="0040490E" w:rsidP="00E103E7">
      <w:pPr>
        <w:rPr>
          <w:lang w:val="ru-RU"/>
        </w:rPr>
      </w:pPr>
      <w:r>
        <w:rPr>
          <w:lang w:val="ru-RU"/>
        </w:rPr>
        <w:t>Местом для прохождения технологической практики было выбран Филиал «Брестские электрические сети» РУП «Брестэнерго».</w:t>
      </w:r>
    </w:p>
    <w:p w:rsidR="00B517AD" w:rsidRDefault="00B517AD" w:rsidP="00E103E7">
      <w:pPr>
        <w:rPr>
          <w:lang w:val="ru-RU"/>
        </w:rPr>
      </w:pPr>
      <w:r>
        <w:rPr>
          <w:lang w:val="ru-RU"/>
        </w:rPr>
        <w:t xml:space="preserve">В процессе прохождения технологической практики необходимо было решить следующие задачи: </w:t>
      </w:r>
    </w:p>
    <w:p w:rsidR="00B517AD" w:rsidRPr="008240B3" w:rsidRDefault="00B517AD" w:rsidP="004610DC">
      <w:pPr>
        <w:pStyle w:val="a4"/>
        <w:numPr>
          <w:ilvl w:val="0"/>
          <w:numId w:val="63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Ознакомиться с общими вопросами организации производства и управления, с организацией учётного процесса и учётной политики Филиала «Брестские электрические сети» РУП «Брестэнерго».</w:t>
      </w:r>
      <w:r w:rsidR="00415F58">
        <w:rPr>
          <w:lang w:val="ru-RU"/>
        </w:rPr>
        <w:t xml:space="preserve"> </w:t>
      </w:r>
      <w:r w:rsidRPr="008240B3">
        <w:rPr>
          <w:lang w:val="ru-RU"/>
        </w:rPr>
        <w:t>В данном разделе необходимо было изучить основные виды деятельности организации, систему управления организацией, структуру бухгалтерии и общую организацию бухгалтерского учёта;</w:t>
      </w:r>
    </w:p>
    <w:p w:rsidR="00B517AD" w:rsidRPr="008240B3" w:rsidRDefault="00AE2676" w:rsidP="004610DC">
      <w:pPr>
        <w:pStyle w:val="a4"/>
        <w:numPr>
          <w:ilvl w:val="0"/>
          <w:numId w:val="63"/>
        </w:numPr>
        <w:tabs>
          <w:tab w:val="left" w:pos="993"/>
        </w:tabs>
        <w:ind w:left="0" w:firstLine="709"/>
        <w:rPr>
          <w:lang w:val="ru-RU"/>
        </w:rPr>
      </w:pPr>
      <w:r w:rsidRPr="008240B3">
        <w:rPr>
          <w:lang w:val="ru-RU"/>
        </w:rPr>
        <w:t>Изучить у</w:t>
      </w:r>
      <w:r w:rsidR="00B517AD" w:rsidRPr="008240B3">
        <w:rPr>
          <w:lang w:val="ru-RU"/>
        </w:rPr>
        <w:t>чёт денежных средств, расчётный и кредитных операций Филиала «Брестские электрические сети» РУП «Брестэнерго».</w:t>
      </w:r>
      <w:r w:rsidR="008240B3">
        <w:rPr>
          <w:lang w:val="ru-RU"/>
        </w:rPr>
        <w:t xml:space="preserve"> </w:t>
      </w:r>
      <w:r w:rsidR="00B517AD" w:rsidRPr="008240B3">
        <w:rPr>
          <w:lang w:val="ru-RU"/>
        </w:rPr>
        <w:t xml:space="preserve">Целью этого раздела было </w:t>
      </w:r>
      <w:r w:rsidR="0002638B" w:rsidRPr="008240B3">
        <w:rPr>
          <w:lang w:val="ru-RU"/>
        </w:rPr>
        <w:t>изучить нормативные документы, регламентирующие ведение кассовых и банковских операций;</w:t>
      </w:r>
    </w:p>
    <w:p w:rsidR="0002638B" w:rsidRPr="008240B3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Изучить у</w:t>
      </w:r>
      <w:r w:rsidR="0002638B" w:rsidRPr="00712115">
        <w:rPr>
          <w:lang w:val="ru-RU"/>
        </w:rPr>
        <w:t>чёт основных средств и нематериальных активов.</w:t>
      </w:r>
      <w:r w:rsidR="008240B3">
        <w:rPr>
          <w:lang w:val="ru-RU"/>
        </w:rPr>
        <w:t xml:space="preserve"> </w:t>
      </w:r>
      <w:r w:rsidR="0002638B" w:rsidRPr="008240B3">
        <w:rPr>
          <w:lang w:val="ru-RU"/>
        </w:rPr>
        <w:t>В</w:t>
      </w:r>
      <w:r w:rsidR="00712115" w:rsidRPr="008240B3">
        <w:rPr>
          <w:lang w:val="ru-RU"/>
        </w:rPr>
        <w:t xml:space="preserve"> этом разделе необходимо ознакомиться</w:t>
      </w:r>
      <w:r w:rsidR="0002638B" w:rsidRPr="008240B3">
        <w:rPr>
          <w:lang w:val="ru-RU"/>
        </w:rPr>
        <w:t xml:space="preserve"> с классификацией основных средств в Филиале «Брестские электрические сети» РУП «Брестэнерго», их структурой, а также рассмотрели порядок учёта нематериальных активов;</w:t>
      </w:r>
    </w:p>
    <w:p w:rsidR="0002638B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20"/>
        <w:rPr>
          <w:lang w:val="ru-RU"/>
        </w:rPr>
      </w:pPr>
      <w:r w:rsidRPr="00415F58">
        <w:rPr>
          <w:lang w:val="ru-RU"/>
        </w:rPr>
        <w:t>Изучить у</w:t>
      </w:r>
      <w:r w:rsidR="0002638B" w:rsidRPr="00415F58">
        <w:rPr>
          <w:lang w:val="ru-RU"/>
        </w:rPr>
        <w:t xml:space="preserve">чёт производственных запасов. </w:t>
      </w:r>
      <w:r w:rsidR="00AB73EB" w:rsidRPr="00415F58">
        <w:rPr>
          <w:lang w:val="ru-RU"/>
        </w:rPr>
        <w:t>Здесь необходимо изучить</w:t>
      </w:r>
      <w:r w:rsidRPr="00415F58">
        <w:rPr>
          <w:lang w:val="ru-RU"/>
        </w:rPr>
        <w:t xml:space="preserve"> документальное оформление и учёт поступления материальных ресурсов, учёт расчётов с поставщиками, изучили организацию и методику учёта материалов на складах по данным первичных документов;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труда и заработной платы. В данном вопросе необходимо было выяснить особенности учёта заработной платы в Филиале «Брестские электрические сети» РУП «Брестэнерго»;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процесса производства и реализации. В этом разделе необходимо изучить организацию учёта производственных затрат и действующие нормативные документы, регламентирующие учёт реализации продукции;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 xml:space="preserve">Изучить учёт капиталов и резервов Филиала «Брестские электрические сети» РУП «Брестэнерго». </w:t>
      </w:r>
      <w:r w:rsidR="005D6AA3" w:rsidRPr="00415F58">
        <w:rPr>
          <w:lang w:val="ru-RU"/>
        </w:rPr>
        <w:t>Целью данного раздела является ознакомление с особенностями формирования уставного капитала и с порядком образования, использования и учёта капиталов и резервов;</w:t>
      </w:r>
    </w:p>
    <w:p w:rsidR="005D6AA3" w:rsidRPr="008240B3" w:rsidRDefault="005D6AA3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8240B3">
        <w:rPr>
          <w:lang w:val="ru-RU"/>
        </w:rPr>
        <w:t>Изучить ревизию и контроль денежных средств, расчётных и кредитных операций.</w:t>
      </w:r>
      <w:r w:rsidR="008240B3">
        <w:rPr>
          <w:lang w:val="ru-RU"/>
        </w:rPr>
        <w:t xml:space="preserve"> </w:t>
      </w:r>
      <w:r w:rsidRPr="008240B3">
        <w:rPr>
          <w:lang w:val="ru-RU"/>
        </w:rPr>
        <w:t>В данном разделе необходимо изучить организацию сохранности денежных средств в кассе Филиале «Брестские электрические сети» РУП «Брестэнерго», соответствия их наличия данным учёта.</w:t>
      </w:r>
    </w:p>
    <w:p w:rsidR="0040490E" w:rsidRDefault="0040490E" w:rsidP="00415F58">
      <w:pPr>
        <w:rPr>
          <w:rFonts w:cs="Times New Roman"/>
          <w:sz w:val="28"/>
          <w:lang w:val="ru-RU"/>
        </w:rPr>
      </w:pPr>
      <w:r w:rsidRPr="0040490E">
        <w:rPr>
          <w:lang w:val="ru-RU"/>
        </w:rPr>
        <w:br w:type="page"/>
      </w:r>
    </w:p>
    <w:p w:rsidR="00785F2F" w:rsidRPr="00596137" w:rsidRDefault="00271414" w:rsidP="00271414">
      <w:pPr>
        <w:pStyle w:val="1"/>
        <w:numPr>
          <w:ilvl w:val="0"/>
          <w:numId w:val="0"/>
        </w:numPr>
        <w:ind w:firstLine="709"/>
        <w:jc w:val="both"/>
      </w:pPr>
      <w:bookmarkStart w:id="2" w:name="_Toc286298"/>
      <w:r w:rsidRPr="00271414">
        <w:lastRenderedPageBreak/>
        <w:t>1</w:t>
      </w:r>
      <w:r>
        <w:rPr>
          <w:lang w:val="en-US"/>
        </w:rPr>
        <w:t> </w:t>
      </w:r>
      <w:r w:rsidR="00264B04" w:rsidRPr="00596137">
        <w:t>Общие вопросы организации производства и управления. Организация учётного процесса. Учётная политика организации</w:t>
      </w:r>
      <w:bookmarkEnd w:id="2"/>
      <w:r w:rsidR="00264B04" w:rsidRPr="00596137">
        <w:t xml:space="preserve"> </w:t>
      </w:r>
    </w:p>
    <w:p w:rsidR="00BF3131" w:rsidRDefault="00BF3131" w:rsidP="008240B3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BF3131" w:rsidRPr="00596137" w:rsidRDefault="00271414" w:rsidP="00271414">
      <w:pPr>
        <w:pStyle w:val="1"/>
        <w:numPr>
          <w:ilvl w:val="0"/>
          <w:numId w:val="0"/>
        </w:numPr>
        <w:ind w:firstLine="709"/>
        <w:jc w:val="both"/>
      </w:pPr>
      <w:bookmarkStart w:id="3" w:name="_Toc286299"/>
      <w:r w:rsidRPr="00271414">
        <w:t>1.1</w:t>
      </w:r>
      <w:r w:rsidR="008240B3">
        <w:t xml:space="preserve"> </w:t>
      </w:r>
      <w:r w:rsidR="00264B04" w:rsidRPr="00271414">
        <w:t>Общие</w:t>
      </w:r>
      <w:r w:rsidR="00264B04" w:rsidRPr="00596137">
        <w:t xml:space="preserve"> вопросы организ</w:t>
      </w:r>
      <w:r w:rsidR="0040490E">
        <w:t>ации производства и управления Руп «Брестэнерго» филиал «Б</w:t>
      </w:r>
      <w:r w:rsidR="00264B04" w:rsidRPr="00596137">
        <w:t>рестские электрические сети</w:t>
      </w:r>
      <w:bookmarkEnd w:id="3"/>
    </w:p>
    <w:p w:rsidR="00BF3131" w:rsidRDefault="00BF3131" w:rsidP="008240B3">
      <w:pPr>
        <w:pStyle w:val="1"/>
        <w:numPr>
          <w:ilvl w:val="0"/>
          <w:numId w:val="0"/>
        </w:numPr>
        <w:ind w:left="720"/>
        <w:jc w:val="both"/>
      </w:pPr>
    </w:p>
    <w:p w:rsidR="009A7203" w:rsidRDefault="009A7203" w:rsidP="00E103E7">
      <w:pPr>
        <w:rPr>
          <w:lang w:val="ru-RU"/>
        </w:rPr>
      </w:pPr>
    </w:p>
    <w:p w:rsidR="009A7203" w:rsidRPr="009A7203" w:rsidRDefault="009A7203" w:rsidP="00E103E7">
      <w:pPr>
        <w:rPr>
          <w:lang w:val="ru-RU"/>
        </w:rPr>
      </w:pPr>
    </w:p>
    <w:p w:rsidR="00EE5C7C" w:rsidRPr="00596137" w:rsidRDefault="00EE5C7C" w:rsidP="00712115">
      <w:pPr>
        <w:rPr>
          <w:lang w:val="ru-RU"/>
        </w:rPr>
      </w:pPr>
      <w:r w:rsidRPr="00596137">
        <w:rPr>
          <w:lang w:val="ru-RU"/>
        </w:rPr>
        <w:t>Филиал «Брестские электрические сети</w:t>
      </w:r>
      <w:r w:rsidR="00834A88" w:rsidRPr="00596137">
        <w:rPr>
          <w:lang w:val="ru-RU"/>
        </w:rPr>
        <w:t xml:space="preserve">» Брестского республиканского унитарного предприятия электроэнергетики «Брестэнерго» является обособленным подразделением РУП «Брестэнерго», расположен вне места нахождения РУП «Брестэнерго» и осуществляет часть его функций, в том числе функции представительства. </w:t>
      </w:r>
    </w:p>
    <w:p w:rsidR="00834A88" w:rsidRPr="00596137" w:rsidRDefault="00834A88" w:rsidP="00712115">
      <w:pPr>
        <w:rPr>
          <w:lang w:val="ru-RU"/>
        </w:rPr>
      </w:pPr>
      <w:r w:rsidRPr="00596137">
        <w:rPr>
          <w:lang w:val="ru-RU"/>
        </w:rPr>
        <w:t>Филиал не является юридическим лицом, наделён РУП «Брестэнерго» имуществом и действует на основании настоящего Положения филиала «Брестские электрические сети» РУП «Брестэнерго»</w:t>
      </w:r>
      <w:r w:rsidR="00B14288" w:rsidRPr="00596137">
        <w:rPr>
          <w:lang w:val="ru-RU"/>
        </w:rPr>
        <w:t>.</w:t>
      </w:r>
    </w:p>
    <w:p w:rsidR="00834A88" w:rsidRPr="00596137" w:rsidRDefault="00834A88" w:rsidP="00712115">
      <w:pPr>
        <w:rPr>
          <w:lang w:val="ru-RU"/>
        </w:rPr>
      </w:pPr>
      <w:r w:rsidRPr="00596137">
        <w:rPr>
          <w:lang w:val="ru-RU"/>
        </w:rPr>
        <w:t>В своей деятельности Филиал руководствуется законодательством Республики Беларусь, нормативными правовыми актами Министерства энергетики Республики Беларусь, ГПО «Белэнерго» и РУП «Брестэнерго»</w:t>
      </w:r>
      <w:r w:rsidR="00B14288" w:rsidRPr="00596137">
        <w:rPr>
          <w:lang w:val="ru-RU"/>
        </w:rPr>
        <w:t>.</w:t>
      </w:r>
    </w:p>
    <w:p w:rsidR="00B14288" w:rsidRPr="00596137" w:rsidRDefault="00B14288" w:rsidP="00712115">
      <w:pPr>
        <w:rPr>
          <w:lang w:val="ru-RU"/>
        </w:rPr>
      </w:pPr>
      <w:r w:rsidRPr="00596137">
        <w:rPr>
          <w:lang w:val="ru-RU"/>
        </w:rPr>
        <w:t>Филиал имеет угловой штамп, печати и бланки со своим наименованием и находится по адресу: 224024</w:t>
      </w:r>
      <w:r w:rsidR="002C69C5" w:rsidRPr="00596137">
        <w:rPr>
          <w:lang w:val="ru-RU"/>
        </w:rPr>
        <w:t xml:space="preserve">, Республика Беларусь, г. Брест, ул. Красногвардейская,92 </w:t>
      </w:r>
    </w:p>
    <w:p w:rsidR="002C69C5" w:rsidRPr="00596137" w:rsidRDefault="002C69C5" w:rsidP="00712115">
      <w:pPr>
        <w:rPr>
          <w:lang w:val="ru-RU"/>
        </w:rPr>
      </w:pPr>
      <w:r w:rsidRPr="00596137">
        <w:rPr>
          <w:lang w:val="ru-RU"/>
        </w:rPr>
        <w:t xml:space="preserve">Филиал «Брестские электрические сети» </w:t>
      </w:r>
      <w:r w:rsidR="0015719A" w:rsidRPr="00596137">
        <w:rPr>
          <w:lang w:val="ru-RU"/>
        </w:rPr>
        <w:t xml:space="preserve">РУП «Брестэнерго» зарегистрирован Брестским областным исполнительным комитетом от 18.09.2000 г. За № 200050653 (Приложение №1). </w:t>
      </w:r>
    </w:p>
    <w:p w:rsidR="0015719A" w:rsidRPr="00596137" w:rsidRDefault="0015719A" w:rsidP="00712115">
      <w:pPr>
        <w:rPr>
          <w:lang w:val="ru-RU"/>
        </w:rPr>
      </w:pPr>
      <w:r w:rsidRPr="00596137">
        <w:rPr>
          <w:lang w:val="ru-RU"/>
        </w:rPr>
        <w:t xml:space="preserve">На основании заявления филиал поставлен на учёт в качестве плательщика в ИМНС по Ленинскому району г. Бреста, с присвоением УНП 200862901. На основании письма ИМНС Республики Беларусь по Брестской области №6-3-9/429 от 02.04.2013 г. Филиал лишён статуса плательщика и исключён из государственного реестра плательщиков с последующим присвоением УНП РУП «Брестэнерго» 200050653. </w:t>
      </w:r>
    </w:p>
    <w:p w:rsidR="0015719A" w:rsidRPr="00596137" w:rsidRDefault="0015719A" w:rsidP="00712115">
      <w:pPr>
        <w:rPr>
          <w:lang w:val="ru-RU"/>
        </w:rPr>
      </w:pPr>
      <w:r w:rsidRPr="00596137">
        <w:rPr>
          <w:lang w:val="ru-RU"/>
        </w:rPr>
        <w:t>УНП: 200050653</w:t>
      </w:r>
    </w:p>
    <w:p w:rsidR="005D6DC3" w:rsidRPr="00596137" w:rsidRDefault="0015719A" w:rsidP="00712115">
      <w:pPr>
        <w:rPr>
          <w:lang w:val="ru-RU"/>
        </w:rPr>
      </w:pPr>
      <w:r w:rsidRPr="00596137">
        <w:rPr>
          <w:lang w:val="ru-RU"/>
        </w:rPr>
        <w:t>ОКПО: 00112006</w:t>
      </w:r>
    </w:p>
    <w:p w:rsidR="005D6DC3" w:rsidRPr="00596137" w:rsidRDefault="005D6DC3" w:rsidP="00712115">
      <w:pPr>
        <w:rPr>
          <w:lang w:val="ru-RU"/>
        </w:rPr>
      </w:pPr>
      <w:r w:rsidRPr="00596137">
        <w:rPr>
          <w:lang w:val="ru-RU"/>
        </w:rPr>
        <w:t xml:space="preserve">История филиала Брестские электрические сети РУП «Брестэнерго» насчитывает немало славных страниц. Более полувека минуло с той поры, как приказом Брестского областного управления от 3 июля 1957 года №177 было образовано это подразделение. </w:t>
      </w:r>
    </w:p>
    <w:p w:rsidR="005D6DC3" w:rsidRPr="00596137" w:rsidRDefault="00E803EE" w:rsidP="00712115">
      <w:pPr>
        <w:rPr>
          <w:lang w:val="ru-RU"/>
        </w:rPr>
      </w:pPr>
      <w:r w:rsidRPr="00596137">
        <w:rPr>
          <w:lang w:val="ru-RU"/>
        </w:rPr>
        <w:t>С недавних пор филиал правильного называется в такой очерёдности: филиал «Брестские электрические сети» РУП «Брестэнерго».</w:t>
      </w:r>
    </w:p>
    <w:p w:rsidR="004D3EDE" w:rsidRPr="00596137" w:rsidRDefault="0015719A" w:rsidP="00712115">
      <w:pPr>
        <w:rPr>
          <w:lang w:val="ru-RU"/>
        </w:rPr>
      </w:pPr>
      <w:r w:rsidRPr="00596137">
        <w:rPr>
          <w:lang w:val="ru-RU"/>
        </w:rPr>
        <w:t>Основной целью деятельно</w:t>
      </w:r>
      <w:r w:rsidR="004D3EDE" w:rsidRPr="00596137">
        <w:rPr>
          <w:lang w:val="ru-RU"/>
        </w:rPr>
        <w:t xml:space="preserve">сти Филиала является: производства, передача, транспортировка и реализация электрической энергии. </w:t>
      </w:r>
    </w:p>
    <w:p w:rsidR="004D3EDE" w:rsidRPr="00596137" w:rsidRDefault="004D3EDE" w:rsidP="00712115">
      <w:pPr>
        <w:rPr>
          <w:lang w:val="ru-RU"/>
        </w:rPr>
      </w:pPr>
      <w:r w:rsidRPr="00596137">
        <w:rPr>
          <w:lang w:val="ru-RU"/>
        </w:rPr>
        <w:t xml:space="preserve">Для достижения основной цели Филиал осуществляет следующие виды деятельности: </w:t>
      </w:r>
    </w:p>
    <w:p w:rsidR="004D3EDE" w:rsidRPr="00712115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Производство и распределение электроэнергии;</w:t>
      </w:r>
    </w:p>
    <w:p w:rsidR="00225B0D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Монтаж, наладка, ремонт и техническое обслуживание электродвигателей,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генераторов и трансформаторов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Монтаж, наладка, ремонт и техническое обслуживание насосов и компрессоров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Ремонт и техническое обслуживание средств измерений и контроль-измерительных приборов и оборудования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Техническое обслуживание и ремонт автомобилей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Хранение и складирование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lastRenderedPageBreak/>
        <w:t xml:space="preserve">Производство деревянных строительных конструкций и столярных изделий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Наём рабочей силы и подбор персонала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Разборка и снос зданий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Земляные работы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Общестроительные работы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Электросвязь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Сбор, чистка и распределение воды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Производство столярных изделий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Сдача внаём собственного недвижимого имущества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Технические испытания и исследования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 автомобильного грузового транспорта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 по эксплуатации и содержанию автомобильных дорог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Деятельность по обеспечению пожарной безопасности </w:t>
      </w:r>
    </w:p>
    <w:p w:rsidR="008E4B3F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Деятельность, связанная с использованием природных ресурсов и воздействием на окружающую среду</w:t>
      </w:r>
    </w:p>
    <w:p w:rsidR="000A2309" w:rsidRPr="00596137" w:rsidRDefault="000A2309" w:rsidP="008240B3">
      <w:pPr>
        <w:tabs>
          <w:tab w:val="left" w:pos="993"/>
        </w:tabs>
        <w:rPr>
          <w:lang w:val="ru-RU"/>
        </w:rPr>
      </w:pPr>
      <w:r w:rsidRPr="00596137">
        <w:rPr>
          <w:b/>
          <w:lang w:val="ru-RU"/>
        </w:rPr>
        <w:t xml:space="preserve"> </w:t>
      </w:r>
      <w:r w:rsidR="005D6DC3" w:rsidRPr="00596137">
        <w:rPr>
          <w:lang w:val="ru-RU"/>
        </w:rPr>
        <w:t xml:space="preserve">Основными задачами Филиала является: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Обеспечение качества электрической энергии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Организация работы с потребителями по обеспечению своевременности расчётов за отпущенные энергоресурсы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Обеспечение максимальной экономичности и надёжности производства, сохранности и эффективного использования закреплённых </w:t>
      </w:r>
      <w:r w:rsidR="003B7B14" w:rsidRPr="00FB3800">
        <w:rPr>
          <w:lang w:val="ru-RU"/>
        </w:rPr>
        <w:t xml:space="preserve">основных и оборотных средств </w:t>
      </w:r>
    </w:p>
    <w:p w:rsidR="003B7B14" w:rsidRPr="00FB3800" w:rsidRDefault="003B7B14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Соблюдение оперативно-диспетчерской дисциплины </w:t>
      </w:r>
    </w:p>
    <w:p w:rsidR="003B7B14" w:rsidRPr="00FB3800" w:rsidRDefault="003B7B14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Обеспечение работникам Филиала социальных гарантий в области оплаты и охраны труда</w:t>
      </w:r>
    </w:p>
    <w:p w:rsidR="00E803EE" w:rsidRPr="00596137" w:rsidRDefault="00E803EE" w:rsidP="00FB3800">
      <w:pPr>
        <w:rPr>
          <w:lang w:val="ru-RU"/>
        </w:rPr>
      </w:pPr>
      <w:r w:rsidRPr="00596137">
        <w:rPr>
          <w:lang w:val="ru-RU"/>
        </w:rPr>
        <w:t>В зону обслуживания входят город Брест и административные районы – Брестский, Жабинковский, Каменецкий, Кобринский, Малоритский.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>Управление Филиалом осуществляется в соответствии с действующим законодательством и настоящим Положением.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>Управление деятельностью Филиала осуществляет директор, назначение которого на должность производится в соответствии с действующим на РУП «Брестэнерго» порядком. С директором Филиала заключается контракт в установленном законодательством порядке.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 xml:space="preserve">Директор Филиала действует от имени РУП «Брестэнерго» на основании выданной доверенности, открывает в банке счета, по согласованию с РУП «Брестэнерго» утверждает штаты Филиала, издаёт приказы и даёт указания, обязательные для исполнения всеми работниками Филиала. </w:t>
      </w:r>
    </w:p>
    <w:p w:rsidR="003B7B14" w:rsidRPr="00596137" w:rsidRDefault="003B7B14" w:rsidP="00FB3800">
      <w:pPr>
        <w:rPr>
          <w:lang w:val="ru-RU"/>
        </w:rPr>
      </w:pPr>
      <w:r w:rsidRPr="00227176">
        <w:rPr>
          <w:lang w:val="ru-RU"/>
        </w:rPr>
        <w:t xml:space="preserve">Документами, удостоверяющими полномочия директора Филиала, являются приказ о </w:t>
      </w:r>
      <w:r w:rsidR="00BC5853" w:rsidRPr="00227176">
        <w:rPr>
          <w:lang w:val="ru-RU"/>
        </w:rPr>
        <w:t>его назначении и доверенность (Приложение</w:t>
      </w:r>
      <w:r w:rsidR="00BC5853" w:rsidRPr="00596137">
        <w:rPr>
          <w:lang w:val="ru-RU"/>
        </w:rPr>
        <w:t xml:space="preserve"> №2</w:t>
      </w:r>
      <w:r w:rsidR="002B43AA" w:rsidRPr="00596137">
        <w:rPr>
          <w:lang w:val="ru-RU"/>
        </w:rPr>
        <w:t xml:space="preserve"> и №3</w:t>
      </w:r>
      <w:r w:rsidR="00BC5853" w:rsidRPr="00596137">
        <w:rPr>
          <w:lang w:val="ru-RU"/>
        </w:rPr>
        <w:t xml:space="preserve">). </w:t>
      </w:r>
    </w:p>
    <w:p w:rsidR="00BC5853" w:rsidRDefault="00BC585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BC5853" w:rsidRPr="00596137" w:rsidRDefault="00271414" w:rsidP="00271414">
      <w:pPr>
        <w:pStyle w:val="1"/>
        <w:numPr>
          <w:ilvl w:val="0"/>
          <w:numId w:val="0"/>
        </w:numPr>
        <w:ind w:firstLine="709"/>
        <w:jc w:val="both"/>
      </w:pPr>
      <w:bookmarkStart w:id="4" w:name="_Toc286300"/>
      <w:r w:rsidRPr="00271414">
        <w:t>1.</w:t>
      </w:r>
      <w:r>
        <w:rPr>
          <w:lang w:val="en-US"/>
        </w:rPr>
        <w:t>2</w:t>
      </w:r>
      <w:r w:rsidR="00264B04" w:rsidRPr="00596137">
        <w:t xml:space="preserve"> </w:t>
      </w:r>
      <w:r w:rsidR="00BC5853" w:rsidRPr="00596137">
        <w:t>Организация бухгалтерского учёта</w:t>
      </w:r>
      <w:bookmarkEnd w:id="4"/>
      <w:r w:rsidR="00BC5853" w:rsidRPr="00596137">
        <w:t xml:space="preserve"> </w:t>
      </w:r>
    </w:p>
    <w:p w:rsidR="00BC5853" w:rsidRDefault="00BC5853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BC5853" w:rsidRPr="00596137" w:rsidRDefault="00BC5853" w:rsidP="00FB3800">
      <w:pPr>
        <w:rPr>
          <w:lang w:val="ru-RU"/>
        </w:rPr>
      </w:pPr>
      <w:r w:rsidRPr="00596137">
        <w:rPr>
          <w:lang w:val="ru-RU"/>
        </w:rPr>
        <w:t>Бухгалтерия является структурным подразделением филиала «Брестские электрические сети» РУП «Брестэнерго».</w:t>
      </w:r>
    </w:p>
    <w:p w:rsidR="00BC5853" w:rsidRPr="00596137" w:rsidRDefault="00BC5853" w:rsidP="00E103E7">
      <w:pPr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Бухгалтерия непосредственно подчиняется директору Филиала, осуществляет и согласовывает свою деятельность с руководством Филиала и в соответствии с приказом по </w:t>
      </w:r>
      <w:r w:rsidRPr="00596137">
        <w:rPr>
          <w:rFonts w:cs="Times New Roman"/>
          <w:lang w:val="ru-RU"/>
        </w:rPr>
        <w:lastRenderedPageBreak/>
        <w:t>«Распределению обязанностей между директором и заместителями директора филиала «Брестские электрические сети» РУП «Брестэнерго».</w:t>
      </w:r>
    </w:p>
    <w:p w:rsidR="0091735A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Целью деятельности бухгалтерии является: организация бухгалтерского учёта хозяйственно-финансовой деятельности.</w:t>
      </w:r>
    </w:p>
    <w:p w:rsidR="0091735A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Деятельность бухгалтерии осуществляется на основе Положения о бухгалтерии, Положения по учётной политике РУП «Брестэнерго».</w:t>
      </w:r>
    </w:p>
    <w:p w:rsidR="00C37835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В своей деятельности бухгалтерия руководствуется: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 xml:space="preserve">Уставом РУП «Брестэнерго» 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 xml:space="preserve">Положением о филиале «Брестские электрические сети» РУП «Брестэнерго»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Законом Республики Беларусь «О бухгалтерском учёте и отчётности»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Положением по учётной политике РУП «Брестэнерго»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 xml:space="preserve">Постановлениями, распоряжениями, приказами вышестоящих органов, методическими, нормативными и другими руководящими материалами финансовых и контроль-ревизионных органов по организации бухгалтерского учёта и составлению отчётности, а также касающихся хозяйственно-финансовой деятельности предприятия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Коллективным договором, правилами внутреннего трудового распорядка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Приказами и распоряжениями директора филиала «Брестские электрические сети» РУП «Брестэнерго»</w:t>
      </w:r>
      <w:r w:rsidR="00054E05" w:rsidRPr="00596137">
        <w:t>.</w:t>
      </w:r>
    </w:p>
    <w:p w:rsidR="0091735A" w:rsidRPr="00596137" w:rsidRDefault="0091735A" w:rsidP="008240B3">
      <w:pPr>
        <w:pStyle w:val="a0"/>
        <w:tabs>
          <w:tab w:val="left" w:pos="993"/>
        </w:tabs>
      </w:pPr>
      <w:r w:rsidRPr="00596137">
        <w:t xml:space="preserve">Основными задачами бухгалтерии являются являются: </w:t>
      </w:r>
    </w:p>
    <w:p w:rsidR="0091735A" w:rsidRPr="00596137" w:rsidRDefault="0091735A" w:rsidP="004610DC">
      <w:pPr>
        <w:pStyle w:val="a0"/>
        <w:numPr>
          <w:ilvl w:val="0"/>
          <w:numId w:val="26"/>
        </w:numPr>
        <w:tabs>
          <w:tab w:val="left" w:pos="993"/>
        </w:tabs>
        <w:ind w:left="0" w:firstLine="709"/>
      </w:pPr>
      <w:r w:rsidRPr="00596137">
        <w:t>Организация учёта финансово-хозяйственной деятельности филиала</w:t>
      </w:r>
    </w:p>
    <w:p w:rsidR="00054E05" w:rsidRPr="00596137" w:rsidRDefault="00054E05" w:rsidP="004610DC">
      <w:pPr>
        <w:pStyle w:val="a0"/>
        <w:numPr>
          <w:ilvl w:val="0"/>
          <w:numId w:val="26"/>
        </w:numPr>
        <w:tabs>
          <w:tab w:val="left" w:pos="993"/>
        </w:tabs>
        <w:ind w:left="0" w:firstLine="709"/>
      </w:pPr>
      <w:r w:rsidRPr="00596137">
        <w:t>Участие в пределах своей компетенции в подготовке и исполнении управленческих решений руководства филиала «Брестские электрические сети» РУП «Брестэнерго».</w:t>
      </w:r>
    </w:p>
    <w:p w:rsidR="00FD18E9" w:rsidRPr="00596137" w:rsidRDefault="00054E05" w:rsidP="008240B3">
      <w:pPr>
        <w:pStyle w:val="a0"/>
        <w:tabs>
          <w:tab w:val="left" w:pos="993"/>
        </w:tabs>
      </w:pPr>
      <w:r w:rsidRPr="00596137">
        <w:t xml:space="preserve">В состав бухгалтерии входят: 2 бухгалтера 1 категории по расчёту заработной платы; бухгалтер 1 категории по учёту расхода и реализации товарно-материальных ценностей, учёту расходных банковских операций; бухгалтер 1 категории по учёту прихода, расхода, реализации товарно-материальных ценностей; бухгалтер по учёту реализации электроэнергии, работ, услуг; бухгалтер по учёту бланков строгой отчётности, расчёту земельного налога, расчётам с Фондом социальной защиты населения, Белгосстрахом, расчётам </w:t>
      </w:r>
      <w:r w:rsidRPr="00FB3800">
        <w:t>с неработающими пенсионерами, расчётам по аренде; бухгалтер 1 категории по учёту командировочных расходов, распределению затрат на содержание автотранспорта и механизмов, учёту затрат, относимых на себестоимость; бухгалтер 2 категории по учёту основных средств, нематериальных активов, драгоценных металлов;</w:t>
      </w:r>
      <w:r w:rsidR="00FD18E9" w:rsidRPr="00FB3800">
        <w:t xml:space="preserve"> бухгалтер по расчёту заработной платы, учёту затрат, относимых на себестоимость, учёту реализации путёвок на базу отдыха «Электрон»; главный бухгалтер. Квалификационные требования, функциональные обязанности, права, ответственность данные работников определены: для главного бухгалтера</w:t>
      </w:r>
      <w:r w:rsidR="00FD18E9" w:rsidRPr="00596137">
        <w:t xml:space="preserve"> – настоящим Положением о бухгалтерии; для остального персонала – должностными </w:t>
      </w:r>
      <w:r w:rsidR="00F36C05" w:rsidRPr="00596137">
        <w:t>инструкциями</w:t>
      </w:r>
      <w:r w:rsidR="00FD18E9" w:rsidRPr="00596137">
        <w:t xml:space="preserve">, утверждаемыми директором филиала «Брестские электрические сети» РУП «Брестэнерго». 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Бухгалтерию возглавляет главный бухгалтер. 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Главный бухгалтер бухгалтерии назначается и освобождается от занимаемой должности директором Филиала по согласованию с РУП «Брестэнерго».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К главному бухгалтеру бухгалтерии предъявляются следующие квалификационные требования: высшее профессиональное (экономическое) образование, стаж финансово-бухгалтерской работы, в том числе на руководящих должностях, не менее 5 лет.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Главных бухгалтер проходит: </w:t>
      </w:r>
    </w:p>
    <w:p w:rsidR="00FD18E9" w:rsidRPr="00596137" w:rsidRDefault="00FD18E9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t>Аттестацию в комиссии РУП «Брестэнерго» - один раз в 3 года;</w:t>
      </w:r>
    </w:p>
    <w:p w:rsidR="0091735A" w:rsidRPr="00596137" w:rsidRDefault="00FD18E9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lastRenderedPageBreak/>
        <w:t xml:space="preserve">Проверку знаний законодательства, норм правил и инструкций по охране труда, правил пожарной безопасности и оказания первой медицинской помощи </w:t>
      </w:r>
      <w:r w:rsidR="007C0213" w:rsidRPr="00596137">
        <w:t xml:space="preserve">в центральной </w:t>
      </w:r>
      <w:r w:rsidRPr="00596137">
        <w:t>комиссии филиала «Брестские электрические сети» РУП «Брестэнерго» - один раз в 3 года;</w:t>
      </w:r>
      <w:r w:rsidR="0091735A" w:rsidRPr="00596137">
        <w:t xml:space="preserve"> </w:t>
      </w:r>
    </w:p>
    <w:p w:rsidR="007C0213" w:rsidRPr="00596137" w:rsidRDefault="007C0213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t xml:space="preserve">Обучение на курсах повышения квалификации с отрывом от производства – один раз в 5 лет. </w:t>
      </w:r>
    </w:p>
    <w:p w:rsidR="007C0213" w:rsidRPr="00596137" w:rsidRDefault="007C0213" w:rsidP="008240B3">
      <w:pPr>
        <w:pStyle w:val="a0"/>
        <w:tabs>
          <w:tab w:val="left" w:pos="993"/>
        </w:tabs>
      </w:pPr>
      <w:r w:rsidRPr="00596137">
        <w:t>Для реализации основных задач бухгалтерия осуществляет следующие функции: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Составление бухгалтерской отчётности согласно положению по учётной политике РУП «Брестэнерго»;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 xml:space="preserve"> Синтетический и аналитический учёт денежных средств, расчётов с покупателями и заказчиками, прочими дебиторами и кредиторами;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Своевременное начисление и контроль своевременности перечислений государственных налогов, других платежей в государственный бюджет и внебюджетные фонды;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Обеспечение своевременности оформления материалов по недостачам, растратам, хищениям и другим злоупотреблениям;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Составление бухгалтерской отчётности на основе достоверных первичных документов и соответствующих бухгалтерских записей, своевременное представление её соответствующим органам;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Применение утвержденных в установленном порядке форм первичной учётной документации, строгое соблюдение порядка оформления этой документации;</w:t>
      </w:r>
    </w:p>
    <w:p w:rsidR="001C7547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Обеспечение хранения бухгалтерских документов в установленном порядке.</w:t>
      </w:r>
    </w:p>
    <w:p w:rsidR="00A85E15" w:rsidRPr="00596137" w:rsidRDefault="001C7547" w:rsidP="008240B3">
      <w:pPr>
        <w:pStyle w:val="a0"/>
        <w:tabs>
          <w:tab w:val="left" w:pos="993"/>
        </w:tabs>
      </w:pPr>
      <w:r w:rsidRPr="00596137">
        <w:t xml:space="preserve">Главный бухгалтер несёт ответственность: 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соблюдение требований по охране труда в своей непосредственной работе;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своевременность ежегодной подачи сведений о необходимости повышения квалификации подчинённого персонала;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невыполнение или несвоевременное выполнение возложенных на него должностных обязанностей без уважительной причины;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несоблюдение требований СУОТ филиала «Брестские электрические сети» РУП «Брестэнерго»;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несоблюдение требований правил охраны труда, производственной санитарии и пожарной безопасности;</w:t>
      </w:r>
    </w:p>
    <w:p w:rsidR="00D70079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 xml:space="preserve">Ответственность других работников отдела устанавливается их должностными инструкциями, разработанными в установленном порядке. </w:t>
      </w:r>
    </w:p>
    <w:p w:rsidR="00D70079" w:rsidRPr="00596137" w:rsidRDefault="003A58B7" w:rsidP="008240B3">
      <w:pPr>
        <w:pStyle w:val="a0"/>
        <w:tabs>
          <w:tab w:val="left" w:pos="993"/>
        </w:tabs>
      </w:pPr>
      <w:r w:rsidRPr="00596137">
        <w:t xml:space="preserve">В бухгалтерии филиала «Брестские электрические сети» РУП «Брестэнерго» с 2016 года начался переход на новую версию 1С: Бухгалтерия и были внедрены: 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Приход и расход товарно-материальных ценностей;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Входящие услуги (Журнал-ордер №6);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Исходящие услуги;</w:t>
      </w:r>
    </w:p>
    <w:p w:rsidR="00CF26B3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Расчёты с прочими дебиторами и кредиторами (счёт 76/10).</w:t>
      </w:r>
    </w:p>
    <w:p w:rsidR="00CF26B3" w:rsidRPr="00596137" w:rsidRDefault="00CF26B3" w:rsidP="008240B3">
      <w:pPr>
        <w:pStyle w:val="a0"/>
        <w:tabs>
          <w:tab w:val="left" w:pos="993"/>
        </w:tabs>
      </w:pPr>
      <w:r w:rsidRPr="00596137">
        <w:t xml:space="preserve">Учётная политика организации является основным внутренним документом, который регулирует порядок ведения бухгалтерского учёта и отчётности. </w:t>
      </w:r>
    </w:p>
    <w:p w:rsidR="006B1395" w:rsidRPr="00596137" w:rsidRDefault="006B1395" w:rsidP="00FB3800">
      <w:pPr>
        <w:pStyle w:val="a0"/>
      </w:pPr>
      <w:r w:rsidRPr="00596137">
        <w:t xml:space="preserve">Учётная политика РУП «Брестэнерго» включает в себя: </w:t>
      </w:r>
    </w:p>
    <w:p w:rsidR="006B1395" w:rsidRPr="00596137" w:rsidRDefault="006B1395" w:rsidP="004610DC">
      <w:pPr>
        <w:pStyle w:val="a0"/>
        <w:numPr>
          <w:ilvl w:val="0"/>
          <w:numId w:val="61"/>
        </w:numPr>
        <w:tabs>
          <w:tab w:val="left" w:pos="993"/>
        </w:tabs>
        <w:ind w:left="0" w:firstLine="709"/>
      </w:pPr>
      <w:r w:rsidRPr="00596137">
        <w:t xml:space="preserve">Организационно-технический аспект: 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Форма бухгалтерского учёта;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 xml:space="preserve">Первичные учётные документы; 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Регистры бухгалтерского учёта;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Инвентаризация;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lastRenderedPageBreak/>
        <w:t>Применяемые виды учётной оценки;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Бухгалтерская отчётность;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Хранение документов.</w:t>
      </w:r>
    </w:p>
    <w:p w:rsidR="006B1395" w:rsidRPr="00596137" w:rsidRDefault="006B1395" w:rsidP="004610DC">
      <w:pPr>
        <w:pStyle w:val="a0"/>
        <w:numPr>
          <w:ilvl w:val="0"/>
          <w:numId w:val="61"/>
        </w:numPr>
        <w:tabs>
          <w:tab w:val="left" w:pos="993"/>
        </w:tabs>
        <w:ind w:left="0" w:firstLine="709"/>
      </w:pPr>
      <w:r w:rsidRPr="00596137">
        <w:t xml:space="preserve">Методический аспект: </w:t>
      </w:r>
    </w:p>
    <w:p w:rsidR="006B1395" w:rsidRPr="00596137" w:rsidRDefault="006B1395" w:rsidP="004610DC">
      <w:pPr>
        <w:pStyle w:val="a0"/>
        <w:numPr>
          <w:ilvl w:val="0"/>
          <w:numId w:val="40"/>
        </w:numPr>
        <w:ind w:left="1418"/>
      </w:pPr>
      <w:r w:rsidRPr="00596137">
        <w:t>Учёт долгосрочных активов.</w:t>
      </w:r>
    </w:p>
    <w:p w:rsidR="0087352B" w:rsidRDefault="0087352B" w:rsidP="00FB3800">
      <w:pPr>
        <w:pStyle w:val="a0"/>
      </w:pPr>
    </w:p>
    <w:p w:rsidR="009A7203" w:rsidRDefault="009A7203" w:rsidP="00E103E7">
      <w:pPr>
        <w:spacing w:after="160" w:line="259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:rsidR="0087352B" w:rsidRPr="00596137" w:rsidRDefault="00B27D3B" w:rsidP="00FB3800">
      <w:pPr>
        <w:pStyle w:val="1"/>
        <w:numPr>
          <w:ilvl w:val="0"/>
          <w:numId w:val="0"/>
        </w:numPr>
        <w:ind w:left="720"/>
        <w:jc w:val="both"/>
      </w:pPr>
      <w:bookmarkStart w:id="5" w:name="_Toc286301"/>
      <w:r>
        <w:lastRenderedPageBreak/>
        <w:t>3 </w:t>
      </w:r>
      <w:r w:rsidR="00271414">
        <w:t>У</w:t>
      </w:r>
      <w:r w:rsidR="00271414" w:rsidRPr="00596137">
        <w:t>чёт основных средств и нематериальных активов</w:t>
      </w:r>
      <w:bookmarkEnd w:id="5"/>
    </w:p>
    <w:p w:rsidR="005D2F47" w:rsidRDefault="005D2F47" w:rsidP="00FB3800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0371C6" w:rsidRPr="00596137" w:rsidRDefault="00B27D3B" w:rsidP="00FB3800">
      <w:pPr>
        <w:pStyle w:val="1"/>
        <w:numPr>
          <w:ilvl w:val="0"/>
          <w:numId w:val="0"/>
        </w:numPr>
        <w:ind w:left="720"/>
        <w:jc w:val="both"/>
      </w:pPr>
      <w:bookmarkStart w:id="6" w:name="_Toc286302"/>
      <w:r>
        <w:t>3.1 </w:t>
      </w:r>
      <w:r w:rsidR="005D2F47" w:rsidRPr="00B27D3B">
        <w:t>Учёт</w:t>
      </w:r>
      <w:r w:rsidR="005D2F47" w:rsidRPr="00596137">
        <w:t xml:space="preserve"> основных средств</w:t>
      </w:r>
      <w:bookmarkEnd w:id="6"/>
      <w:r w:rsidR="005D2F47" w:rsidRPr="00596137">
        <w:t xml:space="preserve"> </w:t>
      </w:r>
    </w:p>
    <w:p w:rsidR="004C5170" w:rsidRDefault="004C5170" w:rsidP="00FB3800">
      <w:pPr>
        <w:pStyle w:val="a0"/>
      </w:pPr>
    </w:p>
    <w:p w:rsidR="009A7203" w:rsidRDefault="009A7203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4C5170" w:rsidRPr="00596137" w:rsidRDefault="005B6868" w:rsidP="00E103E7">
      <w:pPr>
        <w:rPr>
          <w:lang w:val="ru-RU"/>
        </w:rPr>
      </w:pPr>
      <w:r w:rsidRPr="00596137">
        <w:rPr>
          <w:lang w:val="ru-RU"/>
        </w:rPr>
        <w:t xml:space="preserve">Учёт основных средств и нематериальных активов в филиале «Брестские электрические сети» РУП «Брестэнерго» ведётся в соответствии со следующими инструкциями: 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</w:pPr>
      <w:r w:rsidRPr="00596137">
        <w:t>Инструкция «О порядке начисления амортизации основных средств и нематериальных активов», утв. постановлением Министерства экономики Республики Беларусь, Министерства финансов Республики Беларусь и Министерства архитектуры и строительства Республики Беларусь от 06.05.2014 № 35/23/26;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Инструкция по бухгалтерскому учёту основных средств, утв. постановлением Министерства финансов Республики Беларусь от 30.04.2012 № 26;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Указ Президента Республики Беларусь от 07.08.2015 № 345 «О выбытии имущества»;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Инструкция «Об установлении нормативных сроков службы основных средств» утв. постановлением Министерства экономики Республики Беларусь от 30.09.2011 № 161.</w:t>
      </w:r>
    </w:p>
    <w:p w:rsidR="000371C6" w:rsidRPr="00596137" w:rsidRDefault="000371C6" w:rsidP="00FB3800">
      <w:pPr>
        <w:pStyle w:val="a0"/>
      </w:pPr>
      <w:r w:rsidRPr="00596137">
        <w:t>К бухгалтерскому учёту в качестве основных средств принимаются активы, имеющие материально-вещественную форму при одновременном выполнении следующих условий признания: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Активы предназначены для использования в деятельности организации;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Активы предназначены для использования в течении периода продолжительность более 12 месяцев;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 xml:space="preserve">Организацией не предполагается отчуждением активов в течение 12 месяцев; 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 xml:space="preserve">Организацией предполагается получение экономических выгод от использования активов; 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Первоначальная стоимость активов может быть достоверна определена.</w:t>
      </w:r>
    </w:p>
    <w:p w:rsidR="007C3F5A" w:rsidRPr="00596137" w:rsidRDefault="007C3F5A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«Брестэнерго» объекты основных средств учитываются на счёте 01</w:t>
      </w:r>
      <w:r w:rsidR="008D06D7">
        <w:rPr>
          <w:lang w:val="ru-RU"/>
        </w:rPr>
        <w:t xml:space="preserve"> «Основные средства"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Активный;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Основной;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Инвентарный;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 xml:space="preserve">Обороты по дебету отражают принятие к учёту объекта основных средств; 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Обороты по кредиту отражают выбытие объекта основных средств;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Сальдо счёта отражает наличие объектов основных средств, числящихся в наличии.</w:t>
      </w:r>
    </w:p>
    <w:p w:rsidR="0052753E" w:rsidRPr="00596137" w:rsidRDefault="0052753E" w:rsidP="00227176">
      <w:pPr>
        <w:pStyle w:val="a0"/>
        <w:tabs>
          <w:tab w:val="left" w:pos="993"/>
        </w:tabs>
      </w:pPr>
      <w:r w:rsidRPr="00596137">
        <w:t xml:space="preserve">Корреспонденции: 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02 К 01 – списана амортизация объектов основных средств;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91 К 01 – остаточная стоимость объектов основных средств;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 xml:space="preserve">Д 01 К 08 – объект основных средств введён в эксплуатацию; </w:t>
      </w:r>
    </w:p>
    <w:p w:rsidR="008F2D67" w:rsidRPr="00596137" w:rsidRDefault="00940EF6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01 К 83 – произведена дооценка первоначальной стоимости объектов основных средств;</w:t>
      </w:r>
    </w:p>
    <w:p w:rsidR="0087352B" w:rsidRPr="00596137" w:rsidRDefault="00940EF6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lastRenderedPageBreak/>
        <w:t>Д 83 К 01 – произведена уценка первоначальной стоимости объектов основных средств.</w:t>
      </w:r>
    </w:p>
    <w:p w:rsidR="0087352B" w:rsidRPr="00596137" w:rsidRDefault="0087352B" w:rsidP="00E103E7">
      <w:pPr>
        <w:rPr>
          <w:lang w:val="ru-RU"/>
        </w:rPr>
      </w:pPr>
      <w:r w:rsidRPr="00596137">
        <w:rPr>
          <w:lang w:val="ru-RU"/>
        </w:rPr>
        <w:t xml:space="preserve">На предприятии имеются следующие группы основных средств: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Здания;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Сооружения</w:t>
      </w:r>
      <w:r w:rsidR="00D7555E" w:rsidRPr="00596137">
        <w:t>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Электротехническое оборудование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Рабочие машины;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Измерительные приборы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Вычислительная техника;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Прочие рабочие машины;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Передаточные устройства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Транспортные средства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Инструмент;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Производственный инвентарь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Хозяйственный инвентарь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Многолетние насаждения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Техническая литература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Рабочий скот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Непроизводственные основные фонды</w:t>
      </w:r>
      <w:r w:rsidR="00D7555E" w:rsidRPr="00596137">
        <w:t>;</w:t>
      </w:r>
      <w:r w:rsidRPr="00596137">
        <w:t xml:space="preserve"> </w:t>
      </w:r>
    </w:p>
    <w:p w:rsidR="009E5A78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Жильё.</w:t>
      </w:r>
    </w:p>
    <w:p w:rsidR="00F30FA6" w:rsidRPr="00596137" w:rsidRDefault="00D83E86" w:rsidP="00227176">
      <w:pPr>
        <w:pStyle w:val="a0"/>
      </w:pPr>
      <w:r w:rsidRPr="00596137">
        <w:t xml:space="preserve">В бухгалтерии, согласно Акта приёмке-передачи ОС, присваивается инвентарный номер и открывается инвентарная карточка учёта ОС. Так же, инвентарная карточка является </w:t>
      </w:r>
      <w:r w:rsidR="002B43AA" w:rsidRPr="00596137">
        <w:t>регистром аналитического учёта (Приложение №4).</w:t>
      </w:r>
    </w:p>
    <w:p w:rsidR="00F30FA6" w:rsidRPr="00596137" w:rsidRDefault="00F30FA6" w:rsidP="00FB3800">
      <w:pPr>
        <w:pStyle w:val="a0"/>
      </w:pPr>
      <w:r w:rsidRPr="00596137">
        <w:t>Инвентарная карточка учёта объекта основных средств №188144 от 09.2017, составленная в филиале «Брестские электрические сети» РУП «Брестэнерго»,</w:t>
      </w:r>
      <w:r w:rsidR="004C4CC1" w:rsidRPr="00596137">
        <w:t xml:space="preserve"> имеющая ОКУД 501361,</w:t>
      </w:r>
      <w:r w:rsidRPr="00596137">
        <w:t xml:space="preserve"> с указанием структурного подразделения – Брестский городской РЭС</w:t>
      </w:r>
      <w:r w:rsidR="004C4CC1" w:rsidRPr="00596137">
        <w:t xml:space="preserve">. </w:t>
      </w:r>
      <w:r w:rsidRPr="00596137">
        <w:t xml:space="preserve">Объектом является транспортная подстанция ТП-831, также указано местонахождение основных средств – г. Брест, ул. Красногвардейская, Щорса. </w:t>
      </w:r>
    </w:p>
    <w:p w:rsidR="004C4CC1" w:rsidRPr="00596137" w:rsidRDefault="004C4CC1" w:rsidP="00FB3800">
      <w:pPr>
        <w:pStyle w:val="a0"/>
      </w:pPr>
      <w:r w:rsidRPr="00596137">
        <w:t xml:space="preserve">Также в инвентарной карточке указывается: 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Шифр нормативного срока службы – 20377;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Номер паспорта (регистрационный) – 100/С-87271;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Инвентарный номер – 188144;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Дата принятия к бухгалтерскому учёту – 09.2017;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Счёт, субсчёт, код аналитического учёта – 0101 2102.</w:t>
      </w:r>
    </w:p>
    <w:p w:rsidR="004C4CC1" w:rsidRPr="00596137" w:rsidRDefault="004C4CC1" w:rsidP="00E103E7">
      <w:pPr>
        <w:rPr>
          <w:lang w:val="ru-RU"/>
        </w:rPr>
      </w:pPr>
      <w:r w:rsidRPr="008756D9">
        <w:rPr>
          <w:lang w:val="ru-RU"/>
        </w:rPr>
        <w:t>Инвента</w:t>
      </w:r>
      <w:r w:rsidRPr="00596137">
        <w:rPr>
          <w:lang w:val="ru-RU"/>
        </w:rPr>
        <w:t xml:space="preserve">рная карточка учёта объекта основных средств содержит: </w:t>
      </w:r>
    </w:p>
    <w:p w:rsidR="004C4CC1" w:rsidRPr="00596137" w:rsidRDefault="004C4CC1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 состоянии объекта основных средств на дату передачи: </w:t>
      </w:r>
    </w:p>
    <w:p w:rsidR="004C4CC1" w:rsidRPr="00596137" w:rsidRDefault="004C4CC1" w:rsidP="004610DC">
      <w:pPr>
        <w:pStyle w:val="a0"/>
        <w:numPr>
          <w:ilvl w:val="0"/>
          <w:numId w:val="42"/>
        </w:numPr>
        <w:ind w:left="1276" w:hanging="283"/>
      </w:pPr>
      <w:r w:rsidRPr="00596137">
        <w:t>Дата выпуска – 2015</w:t>
      </w:r>
      <w:r w:rsidR="006C03E8" w:rsidRPr="00596137">
        <w:t>;</w:t>
      </w:r>
    </w:p>
    <w:p w:rsidR="004C4CC1" w:rsidRPr="00596137" w:rsidRDefault="004C4CC1" w:rsidP="004610DC">
      <w:pPr>
        <w:pStyle w:val="a0"/>
        <w:numPr>
          <w:ilvl w:val="0"/>
          <w:numId w:val="42"/>
        </w:numPr>
        <w:ind w:left="1276" w:hanging="283"/>
      </w:pPr>
      <w:r w:rsidRPr="00596137">
        <w:t>Документ о вводе в эксплуатацию – Акт №36 от 29.01.2016, регистрационная – 09.</w:t>
      </w:r>
      <w:r w:rsidR="006C03E8" w:rsidRPr="00596137">
        <w:t>2017;</w:t>
      </w:r>
    </w:p>
    <w:p w:rsidR="004C4CC1" w:rsidRPr="00596137" w:rsidRDefault="004C4CC1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об объекте основных средств на дату принятия к бухгалтерскому учёту: </w:t>
      </w:r>
    </w:p>
    <w:p w:rsidR="004C4CC1" w:rsidRPr="00596137" w:rsidRDefault="004C4CC1" w:rsidP="004610DC">
      <w:pPr>
        <w:pStyle w:val="a0"/>
        <w:numPr>
          <w:ilvl w:val="0"/>
          <w:numId w:val="43"/>
        </w:numPr>
        <w:tabs>
          <w:tab w:val="left" w:pos="1276"/>
        </w:tabs>
        <w:ind w:left="709" w:firstLine="284"/>
      </w:pPr>
      <w:r w:rsidRPr="00596137">
        <w:t xml:space="preserve">Первоначальная стоимость </w:t>
      </w:r>
      <w:r w:rsidR="006C03E8" w:rsidRPr="00596137">
        <w:t>–</w:t>
      </w:r>
      <w:r w:rsidRPr="00596137">
        <w:t xml:space="preserve"> </w:t>
      </w:r>
      <w:r w:rsidR="006C03E8" w:rsidRPr="00596137">
        <w:t xml:space="preserve">70 969,29 рублей; </w:t>
      </w:r>
    </w:p>
    <w:p w:rsidR="006C03E8" w:rsidRPr="00596137" w:rsidRDefault="006C03E8" w:rsidP="004610DC">
      <w:pPr>
        <w:pStyle w:val="a0"/>
        <w:numPr>
          <w:ilvl w:val="0"/>
          <w:numId w:val="43"/>
        </w:numPr>
        <w:tabs>
          <w:tab w:val="left" w:pos="1276"/>
        </w:tabs>
        <w:ind w:left="709" w:firstLine="284"/>
      </w:pPr>
      <w:r w:rsidRPr="00596137">
        <w:t>Срок полезного использования (нормативный срок) – 40,00.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Переоценка; 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 приёме, внутренних перемещениях, выбытия (списания) объекта основных средств: 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>Документ, дата, номер – Акт №36 от 29.01.2016;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>Вид операции – приёмка;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lastRenderedPageBreak/>
        <w:t xml:space="preserve">Наименование структурного подразделения – Брестский городской РЭС; 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>Фамилия, инициалы лица, ответственного за хранение – А. Н. Лакишик.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Изменения первоначальной стоимости объекта основных средств; 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>Затраты на ремонт;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Краткая индивидуальная характеристика объекта основных средств: </w:t>
      </w:r>
    </w:p>
    <w:p w:rsidR="006C03E8" w:rsidRPr="00596137" w:rsidRDefault="006C03E8" w:rsidP="004610DC">
      <w:pPr>
        <w:pStyle w:val="a0"/>
        <w:numPr>
          <w:ilvl w:val="0"/>
          <w:numId w:val="45"/>
        </w:numPr>
        <w:tabs>
          <w:tab w:val="left" w:pos="1134"/>
          <w:tab w:val="left" w:pos="1276"/>
          <w:tab w:val="left" w:pos="1560"/>
        </w:tabs>
        <w:ind w:left="709" w:firstLine="284"/>
      </w:pPr>
      <w:r w:rsidRPr="00596137">
        <w:t>Транспортная подстанция ТП-831, площадью 78,56 кв. м., приспособления – стены силикат, кирпич, кровля металлочерепица;</w:t>
      </w:r>
    </w:p>
    <w:p w:rsidR="00644742" w:rsidRPr="00596137" w:rsidRDefault="006C03E8" w:rsidP="004610DC">
      <w:pPr>
        <w:pStyle w:val="a0"/>
        <w:numPr>
          <w:ilvl w:val="0"/>
          <w:numId w:val="45"/>
        </w:numPr>
        <w:tabs>
          <w:tab w:val="left" w:pos="1134"/>
          <w:tab w:val="left" w:pos="1276"/>
          <w:tab w:val="left" w:pos="1560"/>
        </w:tabs>
        <w:ind w:left="709" w:firstLine="284"/>
      </w:pPr>
      <w:r w:rsidRPr="00596137">
        <w:t xml:space="preserve">Не </w:t>
      </w:r>
      <w:r w:rsidR="00053484" w:rsidRPr="00596137">
        <w:t>содержащий драгоценных металлов (Приложение №5).</w:t>
      </w:r>
      <w:r w:rsidRPr="00596137">
        <w:t xml:space="preserve"> </w:t>
      </w:r>
    </w:p>
    <w:p w:rsidR="00FD13E9" w:rsidRPr="00596137" w:rsidRDefault="00644742" w:rsidP="00FB3800">
      <w:pPr>
        <w:pStyle w:val="a0"/>
      </w:pPr>
      <w:r w:rsidRPr="00596137">
        <w:t xml:space="preserve">Отражается в учёте следующими корреспонденциями: </w:t>
      </w:r>
    </w:p>
    <w:p w:rsidR="00644742" w:rsidRPr="00596137" w:rsidRDefault="00644742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 xml:space="preserve">Д 08 К 60 – 70 969,29 рублей; </w:t>
      </w:r>
    </w:p>
    <w:p w:rsidR="00644742" w:rsidRPr="00596137" w:rsidRDefault="00644742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>Д 18 К 60 – 14 193,86 рублей;</w:t>
      </w:r>
    </w:p>
    <w:p w:rsidR="00644742" w:rsidRPr="00596137" w:rsidRDefault="00963159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>Д 60 К 51 – 85 163,15 рублей;</w:t>
      </w:r>
    </w:p>
    <w:p w:rsidR="00923471" w:rsidRPr="00596137" w:rsidRDefault="00963159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 xml:space="preserve">Д 01 К 08 – 70 969, 29 рублей. </w:t>
      </w:r>
    </w:p>
    <w:p w:rsidR="00923471" w:rsidRPr="00596137" w:rsidRDefault="00923471" w:rsidP="00E103E7">
      <w:pPr>
        <w:rPr>
          <w:lang w:val="ru-RU"/>
        </w:rPr>
      </w:pPr>
      <w:r w:rsidRPr="00596137">
        <w:rPr>
          <w:lang w:val="ru-RU"/>
        </w:rPr>
        <w:t>Переоценка основных средств – это доведение стоимости основных средств к стоимости, складывающейся</w:t>
      </w:r>
      <w:r w:rsidR="00922649" w:rsidRPr="00596137">
        <w:rPr>
          <w:lang w:val="ru-RU"/>
        </w:rPr>
        <w:t xml:space="preserve"> согласно спроса и предложения (Приложение №5).</w:t>
      </w:r>
    </w:p>
    <w:p w:rsidR="00923471" w:rsidRPr="00596137" w:rsidRDefault="00923471" w:rsidP="00E103E7">
      <w:pPr>
        <w:rPr>
          <w:lang w:val="ru-RU"/>
        </w:rPr>
      </w:pPr>
      <w:r w:rsidRPr="00596137">
        <w:rPr>
          <w:lang w:val="ru-RU"/>
        </w:rPr>
        <w:t xml:space="preserve">Основными способами переоценки основных средств являются: </w:t>
      </w:r>
    </w:p>
    <w:p w:rsidR="0092347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>Метод прямой оценки. При данном методе стоимость отдельных объектов основных средств доводится до цены, сложившейся на новые объекты, аналогичные оцениваемым на момент проведения переоценки. Определить переоцененную стоимость организация можно самостоятельно, а также с привлечением оценщика. Расходы на оплату услуг оценщика включается в себестоимость продукции;</w:t>
      </w:r>
    </w:p>
    <w:p w:rsidR="0092347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>Индексный метод. При использовании этого метода стоимость отдельных объектов основных средств переоценивается с применением коэффициента изменения стоимости основных средств по состоянию на 1 января нового года. Для определения коэффициента пересчёта стоимости каждый объект необходимо соотнести с таблицей групп и видов основных средств при их переоценке на 1 января текущего года;</w:t>
      </w:r>
    </w:p>
    <w:p w:rsidR="002A785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 xml:space="preserve">Метод пересчёта валютной стоимости. Данный метод применяется для импортируемых основных средств, приобретённых за валюту и изготовленных зарубежными производителями. </w:t>
      </w:r>
      <w:r w:rsidR="00922649" w:rsidRPr="00E103E7">
        <w:rPr>
          <w:lang w:val="ru-RU"/>
        </w:rPr>
        <w:t xml:space="preserve">При данном методе необходимо иметь документально подтверждённые сведения о стоимости основных средств в иностранной валюте. </w:t>
      </w:r>
    </w:p>
    <w:p w:rsidR="002A7851" w:rsidRPr="00596137" w:rsidRDefault="002A7851" w:rsidP="00E103E7">
      <w:pPr>
        <w:rPr>
          <w:lang w:val="ru-RU"/>
        </w:rPr>
      </w:pPr>
      <w:r w:rsidRPr="00596137">
        <w:rPr>
          <w:lang w:val="ru-RU"/>
        </w:rPr>
        <w:t xml:space="preserve">Переоценка основных средств в филиале «Брестские электрические сети» РУП «Брестэнерго» в 2018 году осуществлялась с помощью индексного способа.  </w:t>
      </w:r>
    </w:p>
    <w:p w:rsidR="002D0413" w:rsidRPr="00596137" w:rsidRDefault="002D0413" w:rsidP="00E103E7">
      <w:pPr>
        <w:rPr>
          <w:lang w:val="ru-RU"/>
        </w:rPr>
      </w:pPr>
      <w:r w:rsidRPr="00596137">
        <w:rPr>
          <w:lang w:val="ru-RU"/>
        </w:rPr>
        <w:t xml:space="preserve">Переоценка (изменение в стоимости) активов и обязательств, находящихся на бухгалтерском учёте, проводится в сроки и порядке, установленные законодательством Республики Беларусь: Законом №57-3, Национальным стандартом бухгалтерского учёта и отчётности «Влияние изменений курсов иностранных валют», утверждённым постановлением Министерства финансов Республики Беларусь от 29.10.2014 №69.  </w:t>
      </w:r>
    </w:p>
    <w:p w:rsidR="006E1B65" w:rsidRPr="00596137" w:rsidRDefault="006E1B65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поступление основных средств оформляется Актом о приёмке-передаче объекта основных средств. </w:t>
      </w:r>
    </w:p>
    <w:p w:rsidR="006E1B65" w:rsidRPr="00596137" w:rsidRDefault="006E1B65" w:rsidP="00E103E7">
      <w:pPr>
        <w:rPr>
          <w:lang w:val="ru-RU"/>
        </w:rPr>
      </w:pPr>
      <w:r w:rsidRPr="00596137">
        <w:rPr>
          <w:lang w:val="ru-RU"/>
        </w:rPr>
        <w:t xml:space="preserve">Приём объектов основных средств и составление актов осуществляется постоянно действующей комиссией, назначенной приказом руководителя организации. </w:t>
      </w:r>
    </w:p>
    <w:p w:rsidR="008E62DF" w:rsidRPr="00596137" w:rsidRDefault="004034A6" w:rsidP="00E103E7">
      <w:pPr>
        <w:rPr>
          <w:lang w:val="ru-RU"/>
        </w:rPr>
      </w:pPr>
      <w:r w:rsidRPr="00596137">
        <w:rPr>
          <w:lang w:val="ru-RU"/>
        </w:rPr>
        <w:t>Акт о приёмке-передаче объекта основных средств № 146 от 29.03.2016г. составлен на основании Приказа Филиала «Брестские электрические сети» РУП «Брестэнерго»</w:t>
      </w:r>
      <w:r w:rsidR="00AB4B51" w:rsidRPr="00596137">
        <w:rPr>
          <w:lang w:val="ru-RU"/>
        </w:rPr>
        <w:t xml:space="preserve">, в котором организацией-сдатчиком является КУП «Брестский городской цент по управлению недвижимости», а организацией-получателем – Филиал «Брестские электрические сети» РУП «Брестэнерго», имеющая УНП 200050653 и ОКЮЛП 00112006, также указано наименование структурного подразделения – Брестский городской РЭС. Объектом основных средств в акте </w:t>
      </w:r>
      <w:r w:rsidR="00AB4B51" w:rsidRPr="00596137">
        <w:rPr>
          <w:lang w:val="ru-RU"/>
        </w:rPr>
        <w:lastRenderedPageBreak/>
        <w:t>является д.27 Трансформатор ТМГ-1000/10 Т-1, указано местонахождение объекта в момент приёма-передачи – г. Брест, ул. Гоголя, 28.</w:t>
      </w:r>
      <w:r w:rsidR="004A2D24" w:rsidRPr="00596137">
        <w:rPr>
          <w:lang w:val="ru-RU"/>
        </w:rPr>
        <w:t xml:space="preserve"> </w:t>
      </w:r>
    </w:p>
    <w:p w:rsidR="004A2D24" w:rsidRPr="00596137" w:rsidRDefault="004A2D24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 xml:space="preserve">Сведения о состоянии объекта основных средств на дату передачи, включающие: </w:t>
      </w:r>
    </w:p>
    <w:p w:rsidR="004A2D24" w:rsidRPr="00596137" w:rsidRDefault="004A2D24" w:rsidP="004610DC">
      <w:pPr>
        <w:pStyle w:val="a0"/>
        <w:numPr>
          <w:ilvl w:val="0"/>
          <w:numId w:val="47"/>
        </w:numPr>
        <w:ind w:left="993" w:hanging="284"/>
      </w:pPr>
      <w:r w:rsidRPr="00596137">
        <w:t>Дату выпуска (создания) или приобретения –</w:t>
      </w:r>
      <w:r w:rsidR="00EC103F" w:rsidRPr="00596137">
        <w:t xml:space="preserve"> 2006;</w:t>
      </w:r>
    </w:p>
    <w:p w:rsidR="004A2D24" w:rsidRPr="00596137" w:rsidRDefault="004A2D24" w:rsidP="004610DC">
      <w:pPr>
        <w:pStyle w:val="a0"/>
        <w:numPr>
          <w:ilvl w:val="0"/>
          <w:numId w:val="47"/>
        </w:numPr>
        <w:ind w:left="993" w:hanging="295"/>
      </w:pPr>
      <w:r w:rsidRPr="00596137">
        <w:t>Дату ввода в эксплуатацию – 12.</w:t>
      </w:r>
      <w:r w:rsidR="00EC103F" w:rsidRPr="00596137">
        <w:t>2018.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>Сведения об объекте основных средств на дату принятия к бухгалтерскому учёту</w:t>
      </w:r>
      <w:r w:rsidR="00EC103F" w:rsidRPr="00596137">
        <w:t>;</w:t>
      </w:r>
      <w:r w:rsidRPr="00596137">
        <w:t xml:space="preserve"> 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>Краткую индивидуальную характеристику объекта основных средств:</w:t>
      </w:r>
    </w:p>
    <w:p w:rsidR="004A2D24" w:rsidRPr="00596137" w:rsidRDefault="004A2D24" w:rsidP="004610DC">
      <w:pPr>
        <w:pStyle w:val="a0"/>
        <w:numPr>
          <w:ilvl w:val="0"/>
          <w:numId w:val="48"/>
        </w:numPr>
        <w:tabs>
          <w:tab w:val="left" w:pos="851"/>
          <w:tab w:val="left" w:pos="993"/>
        </w:tabs>
        <w:ind w:left="709" w:firstLine="0"/>
      </w:pPr>
      <w:r w:rsidRPr="00596137">
        <w:t>Д.27 Трансформатор ТМГ-1000/10 Т-1 в количестве 1 штуки, не содержащий драгоценных металлов</w:t>
      </w:r>
      <w:r w:rsidR="00EC103F" w:rsidRPr="00596137">
        <w:t>.</w:t>
      </w:r>
    </w:p>
    <w:p w:rsidR="004A2D24" w:rsidRPr="00596137" w:rsidRDefault="00EC103F" w:rsidP="00E103E7">
      <w:pPr>
        <w:rPr>
          <w:lang w:val="ru-RU"/>
        </w:rPr>
      </w:pPr>
      <w:r w:rsidRPr="00596137">
        <w:rPr>
          <w:lang w:val="ru-RU"/>
        </w:rPr>
        <w:t xml:space="preserve">Комиссия по приёму-передаче установила, что объект основных средств соответствует техническим условиям и доработка не требуется. </w:t>
      </w:r>
    </w:p>
    <w:p w:rsidR="00EC103F" w:rsidRPr="00596137" w:rsidRDefault="00EC103F" w:rsidP="00E103E7">
      <w:pPr>
        <w:rPr>
          <w:lang w:val="ru-RU"/>
        </w:rPr>
      </w:pPr>
      <w:r w:rsidRPr="00596137">
        <w:rPr>
          <w:lang w:val="ru-RU"/>
        </w:rPr>
        <w:t>Заключение комиссии</w:t>
      </w:r>
      <w:r w:rsidR="002D32A9" w:rsidRPr="00596137">
        <w:rPr>
          <w:lang w:val="ru-RU"/>
        </w:rPr>
        <w:t xml:space="preserve"> следующее</w:t>
      </w:r>
      <w:r w:rsidRPr="00596137">
        <w:rPr>
          <w:lang w:val="ru-RU"/>
        </w:rPr>
        <w:t xml:space="preserve">: принять на баланс Городского РЭС Филиала «Брестские электрические сети» РУП «Брестэнерго. </w:t>
      </w:r>
    </w:p>
    <w:p w:rsidR="00C3693E" w:rsidRPr="00596137" w:rsidRDefault="00EC103F" w:rsidP="00E103E7">
      <w:pPr>
        <w:rPr>
          <w:lang w:val="ru-RU"/>
        </w:rPr>
      </w:pPr>
      <w:r w:rsidRPr="00596137">
        <w:rPr>
          <w:lang w:val="ru-RU"/>
        </w:rPr>
        <w:t>Технич</w:t>
      </w:r>
      <w:r w:rsidR="00F30FA6" w:rsidRPr="00596137">
        <w:rPr>
          <w:lang w:val="ru-RU"/>
        </w:rPr>
        <w:t>еская документация прилагается (Приложение №6).</w:t>
      </w:r>
    </w:p>
    <w:p w:rsidR="00C3693E" w:rsidRPr="00596137" w:rsidRDefault="00C3693E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списание основных средств оформляется Актом о списании объекта (групп объектов) основных средств. </w:t>
      </w:r>
    </w:p>
    <w:p w:rsidR="00F23775" w:rsidRPr="00596137" w:rsidRDefault="00C3693E" w:rsidP="00E103E7">
      <w:pPr>
        <w:rPr>
          <w:lang w:val="ru-RU"/>
        </w:rPr>
      </w:pPr>
      <w:r w:rsidRPr="00596137">
        <w:rPr>
          <w:lang w:val="ru-RU"/>
        </w:rPr>
        <w:t xml:space="preserve">Акт о списании объекта (групп объектов) основных средств (кроме автотранспортных средств) № 242 от 29.11.2018г. составлен на основании Приказа РУП «Брестэнерго». Материально-ответственным лицом является Куц В.В, также указана дата списания с бухгалтерского учёта – 06.10.2017, номер – 828, табельный номер – 3482. </w:t>
      </w:r>
      <w:r w:rsidR="00F23775" w:rsidRPr="00596137">
        <w:rPr>
          <w:lang w:val="ru-RU"/>
        </w:rPr>
        <w:t xml:space="preserve">Акт о списании объекта (групп объектов) основных средств составлен на основании следующей причины – подлежит демонтажу в связи с исключением из схемы электроснабжения в соответствии с письмом ОАО «Рита» №512 от 02.11.2018. </w:t>
      </w:r>
    </w:p>
    <w:p w:rsidR="00F23775" w:rsidRPr="00596137" w:rsidRDefault="00F23775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C3693E" w:rsidRPr="00596137" w:rsidRDefault="00F23775" w:rsidP="004610DC">
      <w:pPr>
        <w:pStyle w:val="a0"/>
        <w:numPr>
          <w:ilvl w:val="0"/>
          <w:numId w:val="49"/>
        </w:numPr>
      </w:pPr>
      <w:r w:rsidRPr="00596137">
        <w:t xml:space="preserve">Сведения о состоянии объекта основных средств на дату списания 01.11.2018г., включающие: 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851"/>
          <w:tab w:val="left" w:pos="993"/>
        </w:tabs>
        <w:ind w:left="709" w:firstLine="0"/>
      </w:pPr>
      <w:r w:rsidRPr="00596137">
        <w:t>Наименование объекта основных средств: ВЛ-0,4</w:t>
      </w:r>
      <w:r w:rsidR="002D32A9" w:rsidRPr="00596137">
        <w:t xml:space="preserve"> </w:t>
      </w:r>
      <w:r w:rsidRPr="00596137">
        <w:t>кВ от КТПП-284 д. Масевичи на ж/б опорах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Номер: инвентарный – 1017700, заводской – б/н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Дата: выпуска (постройки) – 1981г., принятия к бухгалтерскому учёту – 04.1981г.</w:t>
      </w:r>
      <w:r w:rsidR="005756F8" w:rsidRPr="00596137">
        <w:t>;</w:t>
      </w:r>
      <w:r w:rsidRPr="00596137">
        <w:t xml:space="preserve"> 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Фактический срок эксплуатации – 36 лет 10 месяцев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Первоначальная (переоценённая) стоимость на момент принятия к бухгалтерскому учёту, руб., коп. – 732,</w:t>
      </w:r>
      <w:r w:rsidR="005756F8" w:rsidRPr="00596137">
        <w:t xml:space="preserve"> 08;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Сумма начисленной амортизации, руб., коп. – 732,</w:t>
      </w:r>
      <w:r w:rsidR="005756F8" w:rsidRPr="00596137">
        <w:t>08.</w:t>
      </w:r>
    </w:p>
    <w:p w:rsidR="00F23775" w:rsidRPr="00596137" w:rsidRDefault="00F23775" w:rsidP="004610DC">
      <w:pPr>
        <w:pStyle w:val="a0"/>
        <w:numPr>
          <w:ilvl w:val="0"/>
          <w:numId w:val="49"/>
        </w:numPr>
      </w:pPr>
      <w:r w:rsidRPr="00596137">
        <w:t xml:space="preserve">Сводные данные о переоценке при выбытии: </w:t>
      </w:r>
    </w:p>
    <w:p w:rsidR="00F23775" w:rsidRPr="00596137" w:rsidRDefault="00F23775" w:rsidP="004610DC">
      <w:pPr>
        <w:pStyle w:val="a0"/>
        <w:numPr>
          <w:ilvl w:val="0"/>
          <w:numId w:val="51"/>
        </w:numPr>
        <w:tabs>
          <w:tab w:val="left" w:pos="993"/>
        </w:tabs>
        <w:ind w:left="709" w:firstLine="0"/>
      </w:pPr>
      <w:r w:rsidRPr="00596137">
        <w:t>Сумма переоценки первоначальной стоимости – 719,79 руб., коп.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1"/>
        </w:numPr>
        <w:tabs>
          <w:tab w:val="left" w:pos="993"/>
        </w:tabs>
        <w:ind w:left="709" w:firstLine="0"/>
      </w:pPr>
      <w:r w:rsidRPr="00596137">
        <w:t>Сумм переоценки износа – 691,</w:t>
      </w:r>
      <w:r w:rsidR="005756F8" w:rsidRPr="00596137">
        <w:t xml:space="preserve"> 23 руб., коп.</w:t>
      </w:r>
    </w:p>
    <w:p w:rsidR="002D32A9" w:rsidRPr="00596137" w:rsidRDefault="002D32A9" w:rsidP="004610DC">
      <w:pPr>
        <w:pStyle w:val="a0"/>
        <w:numPr>
          <w:ilvl w:val="0"/>
          <w:numId w:val="49"/>
        </w:numPr>
      </w:pPr>
      <w:r w:rsidRPr="00596137">
        <w:t xml:space="preserve">Краткая индивидуальная характеристика объекта основных средств: </w:t>
      </w:r>
    </w:p>
    <w:p w:rsidR="002D32A9" w:rsidRPr="00596137" w:rsidRDefault="002D32A9" w:rsidP="004610DC">
      <w:pPr>
        <w:pStyle w:val="a0"/>
        <w:numPr>
          <w:ilvl w:val="0"/>
          <w:numId w:val="52"/>
        </w:numPr>
        <w:tabs>
          <w:tab w:val="left" w:pos="993"/>
        </w:tabs>
        <w:ind w:left="709" w:firstLine="0"/>
      </w:pPr>
      <w:r w:rsidRPr="00596137">
        <w:t xml:space="preserve">ВЛ-0,4 кВ от КТПП-284 д. Масевичи, в количестве 0,081, не </w:t>
      </w:r>
      <w:r w:rsidR="005756F8" w:rsidRPr="00596137">
        <w:t>содержащий драгоценных металлов.</w:t>
      </w:r>
    </w:p>
    <w:p w:rsidR="002D32A9" w:rsidRPr="00596137" w:rsidRDefault="002D32A9" w:rsidP="004610DC">
      <w:pPr>
        <w:pStyle w:val="a0"/>
        <w:numPr>
          <w:ilvl w:val="0"/>
          <w:numId w:val="49"/>
        </w:numPr>
      </w:pPr>
      <w:r w:rsidRPr="00596137">
        <w:t xml:space="preserve">Сведения о затратах, связанных со списанием объекта основных средств с бухгалтерского учёта, и о поступлении материальных ценностей от их списания, включающие: </w:t>
      </w:r>
    </w:p>
    <w:p w:rsidR="002D32A9" w:rsidRPr="00596137" w:rsidRDefault="002D32A9" w:rsidP="004610DC">
      <w:pPr>
        <w:pStyle w:val="a0"/>
        <w:numPr>
          <w:ilvl w:val="0"/>
          <w:numId w:val="53"/>
        </w:numPr>
        <w:tabs>
          <w:tab w:val="left" w:pos="993"/>
        </w:tabs>
        <w:ind w:left="709" w:firstLine="0"/>
      </w:pPr>
      <w:r w:rsidRPr="00596137">
        <w:t>Документ, дата, номер – предполагаемый приход</w:t>
      </w:r>
      <w:r w:rsidR="005756F8" w:rsidRPr="00596137">
        <w:t>;</w:t>
      </w:r>
      <w:r w:rsidRPr="00596137">
        <w:t xml:space="preserve"> </w:t>
      </w:r>
    </w:p>
    <w:p w:rsidR="002D32A9" w:rsidRPr="00596137" w:rsidRDefault="005756F8" w:rsidP="004610DC">
      <w:pPr>
        <w:pStyle w:val="a0"/>
        <w:numPr>
          <w:ilvl w:val="0"/>
          <w:numId w:val="53"/>
        </w:numPr>
        <w:tabs>
          <w:tab w:val="left" w:pos="993"/>
        </w:tabs>
        <w:ind w:left="709" w:firstLine="0"/>
      </w:pPr>
      <w:r w:rsidRPr="00596137">
        <w:t>Поступило от списания: материальные ценности.</w:t>
      </w:r>
    </w:p>
    <w:p w:rsidR="002D32A9" w:rsidRPr="00596137" w:rsidRDefault="002D32A9" w:rsidP="00E103E7">
      <w:pPr>
        <w:rPr>
          <w:lang w:val="ru-RU"/>
        </w:rPr>
      </w:pPr>
      <w:r w:rsidRPr="00596137">
        <w:rPr>
          <w:lang w:val="ru-RU"/>
        </w:rPr>
        <w:lastRenderedPageBreak/>
        <w:t xml:space="preserve">Заключение комиссии следующее: в результате осмотра, указанного в настоящем акте объекта основных средств с комплектацией установлено, что ВЛ-0,4 кВ подлежит списанию в установленном порядке с баланса Малоритского РЭС. </w:t>
      </w:r>
    </w:p>
    <w:p w:rsidR="002D32A9" w:rsidRPr="00596137" w:rsidRDefault="002D32A9" w:rsidP="00E103E7">
      <w:pPr>
        <w:rPr>
          <w:lang w:val="ru-RU"/>
        </w:rPr>
      </w:pPr>
      <w:r w:rsidRPr="00596137">
        <w:rPr>
          <w:lang w:val="ru-RU"/>
        </w:rPr>
        <w:t>Перечень прилагаемых документов: акт о техническом состоянии объекта, копия инвентарной карточки (Приложение №7</w:t>
      </w:r>
      <w:r w:rsidR="006F1D44" w:rsidRPr="00596137">
        <w:rPr>
          <w:lang w:val="ru-RU"/>
        </w:rPr>
        <w:t>, №8, №9, №10</w:t>
      </w:r>
      <w:r w:rsidRPr="00596137">
        <w:rPr>
          <w:lang w:val="ru-RU"/>
        </w:rPr>
        <w:t>).</w:t>
      </w:r>
    </w:p>
    <w:p w:rsidR="00FD13E9" w:rsidRPr="00596137" w:rsidRDefault="00FD13E9" w:rsidP="00E103E7">
      <w:pPr>
        <w:rPr>
          <w:lang w:val="ru-RU"/>
        </w:rPr>
      </w:pPr>
      <w:r w:rsidRPr="00596137">
        <w:rPr>
          <w:lang w:val="ru-RU"/>
        </w:rPr>
        <w:t>Отражается в учёте следующими корреспонденциями:</w:t>
      </w:r>
    </w:p>
    <w:p w:rsidR="006F1D44" w:rsidRPr="00596137" w:rsidRDefault="00FD13E9" w:rsidP="004610DC">
      <w:pPr>
        <w:pStyle w:val="a0"/>
        <w:numPr>
          <w:ilvl w:val="0"/>
          <w:numId w:val="6"/>
        </w:numPr>
        <w:tabs>
          <w:tab w:val="left" w:pos="993"/>
        </w:tabs>
        <w:ind w:left="0" w:firstLine="709"/>
      </w:pPr>
      <w:r w:rsidRPr="00596137">
        <w:t>Д 01 К 01 – 732, 08 рубля;</w:t>
      </w:r>
    </w:p>
    <w:p w:rsidR="002D5E71" w:rsidRPr="00B27D3B" w:rsidRDefault="00FD13E9" w:rsidP="004610DC">
      <w:pPr>
        <w:pStyle w:val="a0"/>
        <w:numPr>
          <w:ilvl w:val="0"/>
          <w:numId w:val="6"/>
        </w:numPr>
        <w:tabs>
          <w:tab w:val="left" w:pos="993"/>
        </w:tabs>
        <w:ind w:left="0" w:firstLine="709"/>
      </w:pPr>
      <w:r w:rsidRPr="00596137">
        <w:t>Д 02 К 01 – 732, 08 рубля.</w:t>
      </w:r>
    </w:p>
    <w:p w:rsidR="002D5E71" w:rsidRPr="00596137" w:rsidRDefault="002D5E71" w:rsidP="00E103E7">
      <w:pPr>
        <w:rPr>
          <w:lang w:val="ru-RU"/>
        </w:rPr>
      </w:pPr>
      <w:r w:rsidRPr="00596137">
        <w:rPr>
          <w:lang w:val="ru-RU"/>
        </w:rPr>
        <w:t xml:space="preserve">Ремонт основных средств представлен комплексом работ, направленных на восстановление утраченных объектом функций и поддержание его в рабочем состоянии. </w:t>
      </w:r>
    </w:p>
    <w:p w:rsidR="002D5E71" w:rsidRPr="00596137" w:rsidRDefault="002D5E71" w:rsidP="00E103E7">
      <w:pPr>
        <w:rPr>
          <w:lang w:val="ru-RU"/>
        </w:rPr>
      </w:pPr>
      <w:r w:rsidRPr="00596137">
        <w:rPr>
          <w:lang w:val="ru-RU"/>
        </w:rPr>
        <w:t>Ремонт основных средств может выполняться как подрядным способом, так и хозяйственным способом</w:t>
      </w:r>
      <w:r w:rsidR="00EF2A28" w:rsidRPr="00596137">
        <w:rPr>
          <w:lang w:val="ru-RU"/>
        </w:rPr>
        <w:t xml:space="preserve">. </w:t>
      </w:r>
    </w:p>
    <w:p w:rsidR="00AA6FA0" w:rsidRPr="00596137" w:rsidRDefault="00EF2A28" w:rsidP="00E103E7">
      <w:pPr>
        <w:rPr>
          <w:lang w:val="ru-RU"/>
        </w:rPr>
      </w:pPr>
      <w:r w:rsidRPr="00596137">
        <w:rPr>
          <w:lang w:val="ru-RU"/>
        </w:rPr>
        <w:t xml:space="preserve">При подрядном способе ремонт производиться специализированной ремотно-строительной организацией (подрядчиком) на основании договора подряда, а при хозяйственном способе – ремонтной бригадой организации. </w:t>
      </w:r>
    </w:p>
    <w:p w:rsidR="00AA6FA0" w:rsidRPr="00596137" w:rsidRDefault="00A437C0" w:rsidP="00E103E7">
      <w:pPr>
        <w:rPr>
          <w:lang w:val="ru-RU"/>
        </w:rPr>
      </w:pPr>
      <w:r>
        <w:rPr>
          <w:lang w:val="ru-RU"/>
        </w:rPr>
        <w:t>Отпуск материалов на ремонт основных средств осуществлялся на основании Акта о списании материалов.</w:t>
      </w:r>
    </w:p>
    <w:p w:rsidR="00AA6FA0" w:rsidRPr="00596137" w:rsidRDefault="00AA6FA0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</w:t>
      </w:r>
      <w:r w:rsidR="00A437C0">
        <w:rPr>
          <w:lang w:val="ru-RU"/>
        </w:rPr>
        <w:t>был составлен Акт</w:t>
      </w:r>
      <w:r w:rsidRPr="00596137">
        <w:rPr>
          <w:lang w:val="ru-RU"/>
        </w:rPr>
        <w:t xml:space="preserve"> №2-75</w:t>
      </w:r>
      <w:r w:rsidR="00937FC5" w:rsidRPr="00596137">
        <w:rPr>
          <w:lang w:val="ru-RU"/>
        </w:rPr>
        <w:t xml:space="preserve"> от 29 декабря 2018г., в котором организацией является Филиал «Брестские электрические сети» РУП «Брестэнерго», также указано структурное подразделение – 53 Брестский сельский РЭС, а также местом составления акта является Брестская область, г. Брест, ул. Красногвардейская, дом №92, склад – 53 и материально-ответственное лицо – Кобринец Павел Николаевич.</w:t>
      </w:r>
    </w:p>
    <w:p w:rsidR="00937FC5" w:rsidRPr="00596137" w:rsidRDefault="00937FC5" w:rsidP="00E103E7">
      <w:pPr>
        <w:rPr>
          <w:lang w:val="ru-RU"/>
        </w:rPr>
      </w:pPr>
      <w:r w:rsidRPr="00596137">
        <w:rPr>
          <w:lang w:val="ru-RU"/>
        </w:rPr>
        <w:t>Акт составлен на общую сумму – 554, 74 рубля</w:t>
      </w:r>
      <w:r w:rsidR="00D22B2A" w:rsidRPr="00596137">
        <w:rPr>
          <w:lang w:val="ru-RU"/>
        </w:rPr>
        <w:t xml:space="preserve"> (Приложение №)</w:t>
      </w:r>
      <w:r w:rsidRPr="00596137">
        <w:rPr>
          <w:lang w:val="ru-RU"/>
        </w:rPr>
        <w:t>.</w:t>
      </w:r>
    </w:p>
    <w:p w:rsidR="005822E5" w:rsidRPr="00596137" w:rsidRDefault="005822E5" w:rsidP="00E103E7">
      <w:pPr>
        <w:rPr>
          <w:lang w:val="ru-RU"/>
        </w:rPr>
      </w:pPr>
      <w:r w:rsidRPr="00596137">
        <w:rPr>
          <w:lang w:val="ru-RU"/>
        </w:rPr>
        <w:t xml:space="preserve">Отражается в учёте следующей корреспонденцией: </w:t>
      </w:r>
    </w:p>
    <w:p w:rsidR="0076352F" w:rsidRPr="00B27D3B" w:rsidRDefault="005822E5" w:rsidP="004610DC">
      <w:pPr>
        <w:pStyle w:val="a0"/>
        <w:numPr>
          <w:ilvl w:val="0"/>
          <w:numId w:val="9"/>
        </w:numPr>
        <w:tabs>
          <w:tab w:val="left" w:pos="993"/>
        </w:tabs>
        <w:ind w:left="0" w:firstLine="709"/>
      </w:pPr>
      <w:r w:rsidRPr="00596137">
        <w:t>Д 23 К 10 – 554, 74 рубля</w:t>
      </w:r>
    </w:p>
    <w:p w:rsidR="00ED53E2" w:rsidRPr="00596137" w:rsidRDefault="00ED53E2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ведётся ведомость синтетического учёта по счёту 01. </w:t>
      </w:r>
    </w:p>
    <w:p w:rsidR="00ED53E2" w:rsidRPr="00596137" w:rsidRDefault="00ED53E2" w:rsidP="00E103E7">
      <w:pPr>
        <w:rPr>
          <w:lang w:val="ru-RU"/>
        </w:rPr>
      </w:pPr>
      <w:r w:rsidRPr="00596137">
        <w:rPr>
          <w:lang w:val="ru-RU"/>
        </w:rPr>
        <w:t xml:space="preserve">Согласно, ведомости синтетического учёта, за ноябрь 2018 года, были составлены следующие корреспонденции: </w:t>
      </w:r>
    </w:p>
    <w:p w:rsidR="00ED53E2" w:rsidRPr="00596137" w:rsidRDefault="00894E6E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01 К 01-</w:t>
      </w:r>
      <w:r w:rsidR="00ED53E2" w:rsidRPr="00596137">
        <w:t>1 – 354 175, 46;</w:t>
      </w:r>
    </w:p>
    <w:p w:rsidR="00ED53E2" w:rsidRPr="00596137" w:rsidRDefault="00E17A47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20</w:t>
      </w:r>
      <w:r w:rsidR="00ED53E2" w:rsidRPr="00596137">
        <w:t xml:space="preserve"> К 01 -78 748, 63;</w:t>
      </w:r>
    </w:p>
    <w:p w:rsidR="00ED53E2" w:rsidRPr="00B27D3B" w:rsidRDefault="00E17A47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91 К 01</w:t>
      </w:r>
      <w:r w:rsidR="00ED53E2" w:rsidRPr="00596137">
        <w:t xml:space="preserve"> –</w:t>
      </w:r>
      <w:r w:rsidRPr="00596137">
        <w:t xml:space="preserve"> 6 888, 71</w:t>
      </w:r>
      <w:r w:rsidR="00ED53E2" w:rsidRPr="00596137">
        <w:t>.</w:t>
      </w:r>
    </w:p>
    <w:p w:rsidR="00ED53E2" w:rsidRPr="00596137" w:rsidRDefault="00ED53E2" w:rsidP="00E103E7">
      <w:pPr>
        <w:rPr>
          <w:lang w:val="ru-RU"/>
        </w:rPr>
      </w:pPr>
      <w:r w:rsidRPr="00B27D3B">
        <w:rPr>
          <w:lang w:val="ru-RU"/>
        </w:rPr>
        <w:t>В филиале «Брестские электрические сети» РУП «Брестэнерго» амортизация на объекты основных</w:t>
      </w:r>
      <w:r w:rsidRPr="00596137">
        <w:rPr>
          <w:lang w:val="ru-RU"/>
        </w:rPr>
        <w:t xml:space="preserve"> средств начисляется линейным способом и учитывается на счёте – 02</w:t>
      </w:r>
      <w:r w:rsidR="00B11514">
        <w:rPr>
          <w:lang w:val="ru-RU"/>
        </w:rPr>
        <w:t xml:space="preserve"> </w:t>
      </w:r>
      <w:r w:rsidR="00B11514" w:rsidRPr="00B11514">
        <w:rPr>
          <w:lang w:val="ru-RU"/>
        </w:rPr>
        <w:t>“</w:t>
      </w:r>
      <w:r w:rsidR="00B11514">
        <w:rPr>
          <w:lang w:val="ru-RU"/>
        </w:rPr>
        <w:t>Амортизация основных средств</w:t>
      </w:r>
      <w:r w:rsidR="00B11514" w:rsidRPr="00B11514">
        <w:rPr>
          <w:lang w:val="ru-RU"/>
        </w:rPr>
        <w:t>”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Пассивный;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Дополнительный;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 xml:space="preserve">Регулирующий; 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Обороты по дебету отражают суммы, списанного износа, при выбытии объектов основных средств;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Обороты по кредиту отражают суммы начисленной амортизации за отчётный период;</w:t>
      </w:r>
    </w:p>
    <w:p w:rsidR="009436ED" w:rsidRPr="00B27D3B" w:rsidRDefault="00ED53E2" w:rsidP="00E103E7">
      <w:pPr>
        <w:rPr>
          <w:lang w:val="ru-RU"/>
        </w:rPr>
      </w:pPr>
      <w:r w:rsidRPr="00596137">
        <w:rPr>
          <w:lang w:val="ru-RU"/>
        </w:rPr>
        <w:t>Кредитовое сальдо счёта отражает суммы начисленной амортизации за весь период эксплуатации по числящимся объектам основных средств.</w:t>
      </w:r>
    </w:p>
    <w:p w:rsidR="009436ED" w:rsidRPr="00596137" w:rsidRDefault="009436ED" w:rsidP="00E103E7">
      <w:pPr>
        <w:rPr>
          <w:lang w:val="ru-RU"/>
        </w:rPr>
      </w:pPr>
      <w:r w:rsidRPr="00596137">
        <w:rPr>
          <w:lang w:val="ru-RU"/>
        </w:rPr>
        <w:t xml:space="preserve">Начисление амортизации отражается в ведомости (Приложение Ведомость начисленных сумм износа). </w:t>
      </w:r>
    </w:p>
    <w:p w:rsidR="00B27D3B" w:rsidRDefault="009436ED" w:rsidP="00E103E7">
      <w:pPr>
        <w:rPr>
          <w:lang w:val="ru-RU"/>
        </w:rPr>
      </w:pPr>
      <w:r w:rsidRPr="00596137">
        <w:rPr>
          <w:lang w:val="ru-RU"/>
        </w:rPr>
        <w:t xml:space="preserve">Приведём пример расчёта амортизации программного обеспечения </w:t>
      </w:r>
    </w:p>
    <w:p w:rsidR="009436ED" w:rsidRPr="00596137" w:rsidRDefault="009436ED" w:rsidP="00E103E7">
      <w:pPr>
        <w:rPr>
          <w:lang w:val="ru-RU"/>
        </w:rPr>
      </w:pPr>
      <w:r w:rsidRPr="00596137">
        <w:rPr>
          <w:lang w:val="ru-RU"/>
        </w:rPr>
        <w:lastRenderedPageBreak/>
        <w:t xml:space="preserve">ДИОПОЛЬ-РЭС5: </w:t>
      </w:r>
    </w:p>
    <w:p w:rsidR="009436ED" w:rsidRPr="00B27D3B" w:rsidRDefault="009436ED" w:rsidP="004610DC">
      <w:pPr>
        <w:pStyle w:val="a4"/>
        <w:numPr>
          <w:ilvl w:val="0"/>
          <w:numId w:val="54"/>
        </w:numPr>
        <w:tabs>
          <w:tab w:val="left" w:pos="993"/>
        </w:tabs>
        <w:ind w:left="0" w:firstLine="709"/>
        <w:rPr>
          <w:lang w:val="ru-RU"/>
        </w:rPr>
      </w:pPr>
      <w:r w:rsidRPr="00B27D3B">
        <w:rPr>
          <w:color w:val="000000"/>
        </w:rPr>
        <w:t>АОгод=АС∙На;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t>На=1/СПИ *100;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t>На = 1 / 20 *100 = 5%;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t>6 750 *5%</w:t>
      </w:r>
      <w:r w:rsidR="00A437C0">
        <w:t xml:space="preserve"> /12 = 28, 13</w:t>
      </w:r>
      <w:r w:rsidRPr="00596137">
        <w:t xml:space="preserve"> рубля. </w:t>
      </w:r>
    </w:p>
    <w:p w:rsidR="009436ED" w:rsidRPr="00596137" w:rsidRDefault="009436ED" w:rsidP="00B11514">
      <w:pPr>
        <w:tabs>
          <w:tab w:val="left" w:pos="993"/>
        </w:tabs>
        <w:rPr>
          <w:lang w:val="ru-RU"/>
        </w:rPr>
      </w:pPr>
      <w:r w:rsidRPr="00596137">
        <w:rPr>
          <w:lang w:val="ru-RU"/>
        </w:rPr>
        <w:t xml:space="preserve">В учёте отражается корреспонденцией: </w:t>
      </w:r>
    </w:p>
    <w:p w:rsidR="00B015D8" w:rsidRPr="00B27D3B" w:rsidRDefault="009436ED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26 К</w:t>
      </w:r>
      <w:r w:rsidR="00A437C0">
        <w:t xml:space="preserve"> 02 – 28, 13</w:t>
      </w:r>
      <w:r w:rsidRPr="00596137">
        <w:t xml:space="preserve"> рубля.</w:t>
      </w:r>
    </w:p>
    <w:p w:rsidR="00B015D8" w:rsidRPr="00596137" w:rsidRDefault="00B015D8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«Брестэнерго» ведётся ведомость синтетического учёта по счёту 02</w:t>
      </w:r>
      <w:r w:rsidR="00B11514">
        <w:rPr>
          <w:lang w:val="ru-RU"/>
        </w:rPr>
        <w:t>-</w:t>
      </w:r>
      <w:r w:rsidRPr="00596137">
        <w:rPr>
          <w:lang w:val="ru-RU"/>
        </w:rPr>
        <w:t>01 – амортизация основных средств</w:t>
      </w:r>
      <w:r w:rsidR="00D22B2A" w:rsidRPr="00596137">
        <w:rPr>
          <w:lang w:val="ru-RU"/>
        </w:rPr>
        <w:t xml:space="preserve"> (Приложение №)</w:t>
      </w:r>
      <w:r w:rsidRPr="00596137">
        <w:rPr>
          <w:lang w:val="ru-RU"/>
        </w:rPr>
        <w:t xml:space="preserve">. </w:t>
      </w:r>
    </w:p>
    <w:p w:rsidR="00B015D8" w:rsidRPr="00596137" w:rsidRDefault="00B015D8" w:rsidP="00E103E7">
      <w:pPr>
        <w:rPr>
          <w:lang w:val="ru-RU"/>
        </w:rPr>
      </w:pPr>
      <w:r w:rsidRPr="00596137">
        <w:rPr>
          <w:lang w:val="ru-RU"/>
        </w:rPr>
        <w:t xml:space="preserve">Согласно, ведомости синтетического учёта, за ноябрь 2018 года, были составлены следующие корреспонденции: 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02 К 01 – 78 748, 63;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20 К 02 – 315 461, 62;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23 К 02 – 103 066, 64.</w:t>
      </w:r>
    </w:p>
    <w:p w:rsidR="00B27D3B" w:rsidRDefault="00B27D3B" w:rsidP="00FB3800">
      <w:pPr>
        <w:pStyle w:val="a0"/>
      </w:pPr>
    </w:p>
    <w:p w:rsidR="009A7203" w:rsidRPr="00596137" w:rsidRDefault="009A7203" w:rsidP="00FB3800">
      <w:pPr>
        <w:pStyle w:val="a0"/>
      </w:pPr>
    </w:p>
    <w:p w:rsidR="006F1D44" w:rsidRPr="00596137" w:rsidRDefault="0025278A" w:rsidP="0025278A">
      <w:pPr>
        <w:pStyle w:val="1"/>
        <w:numPr>
          <w:ilvl w:val="0"/>
          <w:numId w:val="0"/>
        </w:numPr>
        <w:ind w:left="709"/>
        <w:jc w:val="both"/>
      </w:pPr>
      <w:bookmarkStart w:id="7" w:name="_Toc286303"/>
      <w:r>
        <w:t>3.2</w:t>
      </w:r>
      <w:r w:rsidR="00B27D3B">
        <w:t> </w:t>
      </w:r>
      <w:r w:rsidR="006F1D44" w:rsidRPr="00596137">
        <w:t>Учёт нематериальных активов</w:t>
      </w:r>
      <w:bookmarkEnd w:id="7"/>
      <w:r w:rsidR="006F1D44" w:rsidRPr="00596137">
        <w:t xml:space="preserve"> </w:t>
      </w:r>
    </w:p>
    <w:p w:rsidR="00B1247D" w:rsidRDefault="00B1247D" w:rsidP="0025278A">
      <w:pPr>
        <w:pStyle w:val="1"/>
        <w:numPr>
          <w:ilvl w:val="0"/>
          <w:numId w:val="0"/>
        </w:numPr>
        <w:ind w:firstLine="709"/>
        <w:jc w:val="both"/>
      </w:pPr>
    </w:p>
    <w:p w:rsidR="00B27D3B" w:rsidRDefault="00B27D3B" w:rsidP="00FB3800">
      <w:pPr>
        <w:pStyle w:val="a0"/>
      </w:pPr>
    </w:p>
    <w:p w:rsidR="00B27D3B" w:rsidRPr="00596137" w:rsidRDefault="00B27D3B" w:rsidP="00FB3800">
      <w:pPr>
        <w:pStyle w:val="a0"/>
      </w:pPr>
    </w:p>
    <w:p w:rsidR="00B1247D" w:rsidRPr="00596137" w:rsidRDefault="00B1247D" w:rsidP="00E103E7">
      <w:pPr>
        <w:rPr>
          <w:lang w:val="ru-RU"/>
        </w:rPr>
      </w:pPr>
      <w:r w:rsidRPr="00596137">
        <w:rPr>
          <w:lang w:val="ru-RU"/>
        </w:rPr>
        <w:t xml:space="preserve">Учёт нематериальных активов в филиале «Брестские электрические сети» РУП «Брестэнерго» ведётся в соответствии со следующими инструкциями: </w:t>
      </w:r>
    </w:p>
    <w:p w:rsidR="00B1247D" w:rsidRPr="00596137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Инструкция «О порядке начисления амортизации основных средств и нематериальных активов», утв. постановлением Министерства экономики Республики Беларусь, Министерства финансов Республики Беларусь и Министерства архитектуры и строительства Республики Беларусь от 06.05.2014 № 35/23/26;</w:t>
      </w:r>
    </w:p>
    <w:p w:rsidR="00B1247D" w:rsidRPr="00596137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Указ Президента Республики Беларусь от 07.08.2015 № 345 «О выбытии имущества»;</w:t>
      </w:r>
    </w:p>
    <w:p w:rsidR="00B1247D" w:rsidRPr="00B27D3B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Инструкция по бухгалтерскому учёту нематериальных активов, утв. постановлением Министерства финансов Республики Беларусь от 31.05.2013 № 35.</w:t>
      </w:r>
    </w:p>
    <w:p w:rsidR="006F1D44" w:rsidRPr="00596137" w:rsidRDefault="006F1D44" w:rsidP="00FB3800">
      <w:pPr>
        <w:pStyle w:val="a0"/>
      </w:pPr>
      <w:r w:rsidRPr="00596137">
        <w:t xml:space="preserve">Нематериальные активы – это активы, не имеющие материально-вещественной формы и удовлетворяющие следующим требованиям: </w:t>
      </w:r>
    </w:p>
    <w:p w:rsidR="006F1D44" w:rsidRPr="00596137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>Организацией предполагается завершить создание нематериальных активов;</w:t>
      </w:r>
    </w:p>
    <w:p w:rsidR="006F1D44" w:rsidRPr="00596137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 xml:space="preserve">Организацией определена возможность использования создаваемого нематериального актива в своей деятельности; </w:t>
      </w:r>
    </w:p>
    <w:p w:rsidR="005745AD" w:rsidRPr="009A7203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>Организация предполагает получение экономических выгод от использования нематериальных активов в своей деятельности, его реализация при передаче по лицензионным договорам и может ограничить доступ других лиц к данным выгодам.</w:t>
      </w:r>
    </w:p>
    <w:p w:rsidR="005745AD" w:rsidRPr="00596137" w:rsidRDefault="005745AD" w:rsidP="00FB3800">
      <w:pPr>
        <w:pStyle w:val="a0"/>
      </w:pPr>
      <w:r w:rsidRPr="00596137">
        <w:t xml:space="preserve">В филиале «Брестские электрические сети» РУП «Брестэнерго» объекты нематериальных активов учитываются на счёте 04, который имеет следующую характеристику: 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Активный;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Основной;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Инвентарный;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 xml:space="preserve">Обороты по дебету отражают поступление нематериальных активов за отчётный период; 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lastRenderedPageBreak/>
        <w:t>Обороты по кредиту отражают выбытие нематериальных активов за отчётный период;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Сальдо счёта отражает наличие нематериальных активов, числящихся в наличии.</w:t>
      </w:r>
    </w:p>
    <w:p w:rsidR="0052753E" w:rsidRPr="00596137" w:rsidRDefault="0052753E" w:rsidP="00B11514">
      <w:pPr>
        <w:pStyle w:val="a0"/>
      </w:pPr>
      <w:r w:rsidRPr="00596137">
        <w:t xml:space="preserve">Корреспонденции: 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 xml:space="preserve">Д 08 К 60 – получены нематериальные активы от поставщиков; 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08 К 75 – оприходованы нематериальные активы от учредителей в качестве вклада в уставный капитал;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08 К 98 – получены нематериальные активы безвозмездно;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04 К 08 – приняты объекты нематериальных активов к учёту;</w:t>
      </w:r>
    </w:p>
    <w:p w:rsidR="006F1D44" w:rsidRPr="009A7203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25,26,44 К 05 – начислена амортизация на объекты нематериальных активов.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В бухгалтерии, согласно Акта приёме-передаче НМА, присваивается инвентарный номер и открывается инвентарная карточка учёта НМА. Так же, инвентарная карточка является регистром аналитического учёта (Приложение №11). 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>Инвентарная карточка учёта нематериальных активов №7429 от 31.10.2018, составленная на основании Акта №36 от 31.10.2018 в филиале «Брестские электрические сети» РУП «Брестэнерго», имеющая ОКУД 501363, с указанием структурного подразделения – ПТО и ответственного лица – Железко Д.И с табельным номером - 3788. Объектом и назначением нематериальных активов является право пользования землёй, строительство и обслуживание опор ВЛ-10 кВ по объекту: «Реконструкция выходов ВЛ-10 кВ №533, 543, 532, 566 от пс-110 кВ «Высокое»</w:t>
      </w:r>
      <w:r w:rsidR="00A525D4" w:rsidRPr="00596137">
        <w:rPr>
          <w:lang w:val="ru-RU"/>
        </w:rPr>
        <w:t xml:space="preserve"> в Каменецком районе».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Также в инвентарной карточке указывается: </w:t>
      </w:r>
    </w:p>
    <w:p w:rsidR="002E357C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Счёт, субсчёт – 04/01;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Код аналитического учёта – 0000;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 xml:space="preserve">Способ приобретения – покупка; 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Правовой документ о регистрации – свидетельство о регистрации от 08.10.2018 №161/1278-10582, №161/1278-10587;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Первоначальная (балансовая) стоимость, руб. – 843, 21;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Срок полезного использования – 10 лет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Способ начисления амортизации – линейны</w:t>
      </w:r>
      <w:r w:rsidR="00676A9B" w:rsidRPr="00596137">
        <w:t>й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Норма амортизации, % - 10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Код аналитического учёта затрат – 25040107.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Инвентарная карточка учёта объекта основных средств содержит: </w:t>
      </w:r>
    </w:p>
    <w:p w:rsidR="00A525D4" w:rsidRPr="00596137" w:rsidRDefault="000D557F" w:rsidP="004610DC">
      <w:pPr>
        <w:pStyle w:val="a0"/>
        <w:numPr>
          <w:ilvl w:val="0"/>
          <w:numId w:val="66"/>
        </w:numPr>
        <w:tabs>
          <w:tab w:val="left" w:pos="993"/>
        </w:tabs>
        <w:ind w:left="0" w:firstLine="709"/>
      </w:pPr>
      <w:r w:rsidRPr="00596137">
        <w:t xml:space="preserve">Сведения о приёме, внутренних перемещениях, выбытия (списания) нематериальных активов: 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Документ, дата, номер – Акт №36 от 31.10.2018</w:t>
      </w:r>
      <w:r w:rsidR="004610DC">
        <w:t>;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Вид операции – приёмка</w:t>
      </w:r>
      <w:r w:rsidR="004610DC">
        <w:t>;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Наименование структурного подразделения – ПТО</w:t>
      </w:r>
      <w:r w:rsidR="004610DC">
        <w:t>;</w:t>
      </w:r>
    </w:p>
    <w:p w:rsidR="00A525D4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Фамилия, инициалы лица, ответственного за хранение – Железко Д.И.</w:t>
      </w:r>
    </w:p>
    <w:p w:rsidR="002E357C" w:rsidRPr="00B11514" w:rsidRDefault="002E357C" w:rsidP="00B11514">
      <w:pPr>
        <w:pStyle w:val="a4"/>
        <w:ind w:firstLine="0"/>
        <w:rPr>
          <w:lang w:val="ru-RU"/>
        </w:rPr>
      </w:pPr>
      <w:r w:rsidRPr="00B11514">
        <w:rPr>
          <w:lang w:val="ru-RU"/>
        </w:rPr>
        <w:t xml:space="preserve">Отражается в учёте следующими корреспонденциями: </w:t>
      </w:r>
    </w:p>
    <w:p w:rsidR="002E357C" w:rsidRPr="009A7203" w:rsidRDefault="000D557F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>Д 08 К 60 – 843,21 рубля</w:t>
      </w:r>
      <w:r w:rsidR="002E357C" w:rsidRPr="009A7203">
        <w:t xml:space="preserve">; </w:t>
      </w:r>
    </w:p>
    <w:p w:rsidR="00963159" w:rsidRPr="009A7203" w:rsidRDefault="00963159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 xml:space="preserve">Д 04 К 08 – 843,21 рубля; </w:t>
      </w:r>
    </w:p>
    <w:p w:rsidR="00483283" w:rsidRPr="009A7203" w:rsidRDefault="000D557F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 xml:space="preserve">Д 60 К 51 – </w:t>
      </w:r>
      <w:r w:rsidR="00963159" w:rsidRPr="009A7203">
        <w:t>843,21 рубля</w:t>
      </w:r>
      <w:r w:rsidR="002E357C" w:rsidRPr="009A7203">
        <w:t>.</w:t>
      </w:r>
    </w:p>
    <w:p w:rsidR="00483283" w:rsidRPr="00596137" w:rsidRDefault="00483283" w:rsidP="00E103E7">
      <w:pPr>
        <w:rPr>
          <w:lang w:val="ru-RU"/>
        </w:rPr>
      </w:pPr>
      <w:r w:rsidRPr="00596137">
        <w:rPr>
          <w:lang w:val="ru-RU"/>
        </w:rPr>
        <w:t xml:space="preserve">Акт о приёме-передаче нематериальных активов № 1 от 31.08.2018г. составлен на основании Приказа Филиала «Брестские электрические сети» РУП «Брестэнерго», в котором организацией-получателем является Филиал «Брестские электрические сети» РУП «Брестэнерго», имеющая УНП 200050653. Объектом нематериальных активов в акте является </w:t>
      </w:r>
      <w:r w:rsidRPr="00596137">
        <w:rPr>
          <w:lang w:val="ru-RU"/>
        </w:rPr>
        <w:lastRenderedPageBreak/>
        <w:t>ПО «НЕМАН» расширение 100А, также указана организация-обладатель исключительных прав на объект нематериальных активов – ООО «Ровалэнт Системы Безопасности».</w:t>
      </w:r>
    </w:p>
    <w:p w:rsidR="00483283" w:rsidRPr="00596137" w:rsidRDefault="00483283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483283" w:rsidRPr="00596137" w:rsidRDefault="00483283" w:rsidP="004610DC">
      <w:pPr>
        <w:pStyle w:val="a0"/>
        <w:numPr>
          <w:ilvl w:val="0"/>
          <w:numId w:val="56"/>
        </w:numPr>
        <w:tabs>
          <w:tab w:val="left" w:pos="993"/>
        </w:tabs>
        <w:ind w:left="0" w:firstLine="709"/>
      </w:pPr>
      <w:r w:rsidRPr="00596137">
        <w:t xml:space="preserve">Сведения о состоянии объекта нематериальных активов на дату передачи, включающие: </w:t>
      </w:r>
    </w:p>
    <w:p w:rsidR="00DB4144" w:rsidRPr="00596137" w:rsidRDefault="00483283" w:rsidP="004610DC">
      <w:pPr>
        <w:pStyle w:val="a0"/>
        <w:numPr>
          <w:ilvl w:val="0"/>
          <w:numId w:val="57"/>
        </w:numPr>
        <w:tabs>
          <w:tab w:val="left" w:pos="993"/>
        </w:tabs>
        <w:ind w:left="709" w:firstLine="0"/>
      </w:pPr>
      <w:r w:rsidRPr="00596137">
        <w:t xml:space="preserve"> Дату создания или приобретения – 31.10.2018</w:t>
      </w:r>
      <w:r w:rsidR="00DB4144" w:rsidRPr="00596137">
        <w:t>.</w:t>
      </w:r>
    </w:p>
    <w:p w:rsidR="00DB4144" w:rsidRPr="00596137" w:rsidRDefault="00DB4144" w:rsidP="004610DC">
      <w:pPr>
        <w:pStyle w:val="a0"/>
        <w:numPr>
          <w:ilvl w:val="0"/>
          <w:numId w:val="56"/>
        </w:numPr>
        <w:tabs>
          <w:tab w:val="left" w:pos="993"/>
        </w:tabs>
        <w:ind w:left="0" w:firstLine="709"/>
      </w:pPr>
      <w:r w:rsidRPr="00596137">
        <w:t>С</w:t>
      </w:r>
      <w:r w:rsidR="00483283" w:rsidRPr="00596137">
        <w:t xml:space="preserve">ведения об </w:t>
      </w:r>
      <w:r w:rsidRPr="00596137">
        <w:t xml:space="preserve">объекте нематериальных активов на дату принятия к бухгалтерскому учёту: </w:t>
      </w:r>
    </w:p>
    <w:p w:rsidR="00483283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Первоначальная стоимость, руб. – 1 568, 31;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Срок полезного использования – 10 лет;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 xml:space="preserve">Способ начисления амортизации – линейный; 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Норма – 10%</w:t>
      </w:r>
      <w:r w:rsidR="004610DC">
        <w:t>.</w:t>
      </w:r>
    </w:p>
    <w:p w:rsidR="00233C0B" w:rsidRPr="00596137" w:rsidRDefault="00483283" w:rsidP="00E103E7">
      <w:pPr>
        <w:rPr>
          <w:lang w:val="ru-RU"/>
        </w:rPr>
      </w:pPr>
      <w:r w:rsidRPr="00596137">
        <w:rPr>
          <w:lang w:val="ru-RU"/>
        </w:rPr>
        <w:t xml:space="preserve">Комиссия по приёму-передаче установила, что </w:t>
      </w:r>
      <w:r w:rsidR="00DB4144" w:rsidRPr="00596137">
        <w:rPr>
          <w:lang w:val="ru-RU"/>
        </w:rPr>
        <w:t>программного обеспечение «НЕМАН» признано объектом нематериальных активов (Приложение №12).</w:t>
      </w:r>
    </w:p>
    <w:p w:rsidR="00233C0B" w:rsidRPr="00596137" w:rsidRDefault="00233C0B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«Брестэнерго» амортизация на объекты нематериальных активов начисляется линейным способом и учитывается на счёте – 05</w:t>
      </w:r>
      <w:r w:rsidR="00B11514">
        <w:rPr>
          <w:lang w:val="ru-RU"/>
        </w:rPr>
        <w:t xml:space="preserve"> </w:t>
      </w:r>
      <w:r w:rsidR="00B11514" w:rsidRPr="00B11514">
        <w:rPr>
          <w:lang w:val="ru-RU"/>
        </w:rPr>
        <w:t>“</w:t>
      </w:r>
      <w:r w:rsidR="00B11514">
        <w:rPr>
          <w:lang w:val="ru-RU"/>
        </w:rPr>
        <w:t>Амортизация нематериальных активов</w:t>
      </w:r>
      <w:r w:rsidR="00B11514" w:rsidRPr="00B11514">
        <w:rPr>
          <w:lang w:val="ru-RU"/>
        </w:rPr>
        <w:t>”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Пассивный;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Дополнительный;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 xml:space="preserve">Регулирующий; 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Обороты по дебету отражают суммы, списанного износа, при выбытии объектов нематериальных активов;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Обороты по кредиту отражают суммы начисленной амортизации за отчётный период;</w:t>
      </w:r>
    </w:p>
    <w:p w:rsidR="0061508B" w:rsidRPr="008756D9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Кредитовое сальдо счёта отражает суммы начисленной амортизации за весь период эксплуатации по числящимся</w:t>
      </w:r>
      <w:r w:rsidRPr="00596137">
        <w:t xml:space="preserve"> объектам нематериальных активов</w:t>
      </w:r>
      <w:r w:rsidR="008756D9">
        <w:t>.</w:t>
      </w:r>
    </w:p>
    <w:p w:rsidR="0061508B" w:rsidRPr="00596137" w:rsidRDefault="0061508B" w:rsidP="00E103E7">
      <w:pPr>
        <w:rPr>
          <w:lang w:val="ru-RU"/>
        </w:rPr>
      </w:pPr>
      <w:r w:rsidRPr="00596137">
        <w:rPr>
          <w:lang w:val="ru-RU"/>
        </w:rPr>
        <w:t xml:space="preserve">Начисление амортизации отражается в ведомости (Приложение Ведомость наличия нематериальных активов). </w:t>
      </w:r>
    </w:p>
    <w:p w:rsidR="0061508B" w:rsidRPr="00596137" w:rsidRDefault="0061508B" w:rsidP="00E103E7">
      <w:pPr>
        <w:rPr>
          <w:lang w:val="ru-RU"/>
        </w:rPr>
      </w:pPr>
      <w:r w:rsidRPr="00596137">
        <w:rPr>
          <w:lang w:val="ru-RU"/>
        </w:rPr>
        <w:t xml:space="preserve">Приведём пример расчёта амортизации программного обеспечения: 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r w:rsidRPr="009A7203">
        <w:t>АОгод=АС∙На;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r w:rsidRPr="009A7203">
        <w:t>На=1/СПИ *100;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r w:rsidRPr="009A7203">
        <w:t>На = 1 /</w:t>
      </w:r>
      <w:r w:rsidRPr="00596137">
        <w:t xml:space="preserve"> </w:t>
      </w:r>
      <w:r w:rsidRPr="009A7203">
        <w:t>20 *100 = 5%;</w:t>
      </w:r>
    </w:p>
    <w:p w:rsidR="0061508B" w:rsidRPr="009A7203" w:rsidRDefault="0061508B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2 500 *5%</w:t>
      </w:r>
      <w:r w:rsidR="00D563CD">
        <w:t xml:space="preserve"> / 12 = 10,42</w:t>
      </w:r>
      <w:r w:rsidRPr="009A7203">
        <w:t xml:space="preserve"> рублей. </w:t>
      </w:r>
    </w:p>
    <w:p w:rsidR="0061508B" w:rsidRPr="00596137" w:rsidRDefault="0061508B" w:rsidP="00B11514">
      <w:pPr>
        <w:pStyle w:val="a0"/>
        <w:tabs>
          <w:tab w:val="left" w:pos="993"/>
        </w:tabs>
      </w:pPr>
      <w:r w:rsidRPr="00596137">
        <w:t xml:space="preserve">В учёте отражается корреспонденцией: </w:t>
      </w:r>
    </w:p>
    <w:p w:rsidR="002832DF" w:rsidRPr="00596137" w:rsidRDefault="00AC360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Д 25 К 05</w:t>
      </w:r>
      <w:r w:rsidR="00D563CD">
        <w:t xml:space="preserve"> – 10, 42</w:t>
      </w:r>
      <w:r w:rsidR="0061508B" w:rsidRPr="009A7203">
        <w:t xml:space="preserve"> рубля</w:t>
      </w:r>
      <w:r w:rsidR="0061508B" w:rsidRPr="00596137">
        <w:t>.</w:t>
      </w:r>
    </w:p>
    <w:p w:rsidR="008A711A" w:rsidRDefault="008A711A">
      <w:pPr>
        <w:spacing w:after="160" w:line="259" w:lineRule="auto"/>
        <w:ind w:firstLine="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:rsidR="002832DF" w:rsidRPr="00596137" w:rsidRDefault="00AC3608" w:rsidP="00B11514">
      <w:pPr>
        <w:pStyle w:val="1"/>
        <w:numPr>
          <w:ilvl w:val="0"/>
          <w:numId w:val="0"/>
        </w:numPr>
        <w:ind w:left="720"/>
        <w:jc w:val="both"/>
      </w:pPr>
      <w:bookmarkStart w:id="8" w:name="_Toc286304"/>
      <w:r w:rsidRPr="00596137">
        <w:lastRenderedPageBreak/>
        <w:t>6</w:t>
      </w:r>
      <w:r w:rsidR="00B11514" w:rsidRPr="00596137">
        <w:t>. Учёт процесса производства и реализации</w:t>
      </w:r>
      <w:bookmarkEnd w:id="8"/>
    </w:p>
    <w:p w:rsidR="00656180" w:rsidRDefault="00656180" w:rsidP="00B11514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6C0422" w:rsidRPr="00596137" w:rsidRDefault="00656180" w:rsidP="00B11514">
      <w:pPr>
        <w:pStyle w:val="1"/>
        <w:numPr>
          <w:ilvl w:val="0"/>
          <w:numId w:val="0"/>
        </w:numPr>
        <w:ind w:left="720"/>
        <w:jc w:val="both"/>
      </w:pPr>
      <w:bookmarkStart w:id="9" w:name="_Toc286305"/>
      <w:r w:rsidRPr="00596137">
        <w:t>6</w:t>
      </w:r>
      <w:r w:rsidR="006C0422" w:rsidRPr="00596137">
        <w:t>.1 Учёт затрат на производство</w:t>
      </w:r>
      <w:bookmarkEnd w:id="9"/>
    </w:p>
    <w:p w:rsidR="00D93042" w:rsidRDefault="00D93042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D93042" w:rsidRPr="00596137" w:rsidRDefault="00D93042" w:rsidP="00FB3800">
      <w:pPr>
        <w:pStyle w:val="a0"/>
      </w:pPr>
      <w:r w:rsidRPr="00596137">
        <w:t xml:space="preserve">Учёт затрат в филиале «Брестские электрические сети» РУП «Брестэнерго» ведётся в соответствии с методическими рекомендациями по прогнозированию, учёту и калькулированию себестоимости продукции (товаров, работ, услуг) в промышленных организациях Министерства промышленности Республики Беларусь, утв. приказом Министерства промышленности Республики Беларусь от 05.06.2015 № 273. </w:t>
      </w:r>
    </w:p>
    <w:p w:rsidR="00B11514" w:rsidRDefault="00AD0CE4" w:rsidP="008A711A">
      <w:pPr>
        <w:pStyle w:val="a0"/>
      </w:pPr>
      <w:r>
        <w:t xml:space="preserve">В </w:t>
      </w:r>
      <w:r w:rsidR="008A711A">
        <w:t>филиале</w:t>
      </w:r>
      <w:r>
        <w:t xml:space="preserve"> «</w:t>
      </w:r>
      <w:r w:rsidR="008A711A">
        <w:t>Брестские электрические сети</w:t>
      </w:r>
      <w:r>
        <w:t>»</w:t>
      </w:r>
      <w:r w:rsidR="008A711A">
        <w:t xml:space="preserve"> </w:t>
      </w:r>
      <w:r w:rsidR="008A711A" w:rsidRPr="00596137">
        <w:t xml:space="preserve">РУП «Брестэнерго» </w:t>
      </w:r>
      <w:r>
        <w:t>основным документом по расчёту себестоимости единицы работ, услуг является к</w:t>
      </w:r>
      <w:r w:rsidR="006C0422" w:rsidRPr="00596137">
        <w:t>алькуляция</w:t>
      </w:r>
      <w:r>
        <w:t>. Калькуляция</w:t>
      </w:r>
      <w:r w:rsidR="006C0422" w:rsidRPr="00596137">
        <w:t xml:space="preserve"> – это документ, в котором рассчитываются затраты в стоимостном выражении на производство и реализацию единицы продукции. </w:t>
      </w:r>
    </w:p>
    <w:p w:rsidR="006C0422" w:rsidRPr="00596137" w:rsidRDefault="006C0422" w:rsidP="00FB3800">
      <w:pPr>
        <w:pStyle w:val="a0"/>
      </w:pPr>
      <w:r w:rsidRPr="00596137">
        <w:t xml:space="preserve">Виды калькуляции: 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Нормативная – составляется исходя из норм</w:t>
      </w:r>
      <w:r w:rsidR="008A711A">
        <w:t>;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Плановая – составляется с учётом влияющих факторов</w:t>
      </w:r>
      <w:r w:rsidR="008A711A">
        <w:t>;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Отчётная – составляется по факту осуществленных затрат</w:t>
      </w:r>
      <w:r w:rsidR="008A711A">
        <w:t>;</w:t>
      </w:r>
      <w:r w:rsidRPr="009A7203">
        <w:t xml:space="preserve"> </w:t>
      </w:r>
    </w:p>
    <w:p w:rsidR="00EC5245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Сметная – составляется</w:t>
      </w:r>
      <w:r w:rsidRPr="00596137">
        <w:t xml:space="preserve"> по разовому заказу.</w:t>
      </w:r>
    </w:p>
    <w:p w:rsidR="00EC5245" w:rsidRPr="00596137" w:rsidRDefault="00EC5245" w:rsidP="00FB3800">
      <w:pPr>
        <w:pStyle w:val="a0"/>
      </w:pPr>
      <w:r w:rsidRPr="00596137">
        <w:t xml:space="preserve">В филиале «Брестские электрические сети» РУП «Брестэнерго» составляется калькуляция при оформлении Акта об оказании услуг, имеющая следующие статьи калькуляции: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Заработная плата</w:t>
      </w:r>
      <w:r w:rsidR="004610DC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Отчисления по обязательному страхованию от несчастных случаев на производстве и профзаболеваний 0,5%</w:t>
      </w:r>
      <w:r w:rsidR="004610DC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Вспомогательные материалы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Общепроизводственные расходы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Себестоимость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Управленческие расходы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Плановые накопления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Транспортные расходы</w:t>
      </w:r>
      <w:r w:rsidR="008A711A">
        <w:t>;</w:t>
      </w:r>
      <w:r w:rsidRPr="009A7203">
        <w:t xml:space="preserve">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Отпускная цена без НДС</w:t>
      </w:r>
      <w:r w:rsidR="008A711A">
        <w:t>;</w:t>
      </w:r>
      <w:r w:rsidRPr="009A7203">
        <w:t xml:space="preserve">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НДС, ставка 20%</w:t>
      </w:r>
      <w:r w:rsidR="008A711A">
        <w:t>;</w:t>
      </w:r>
      <w:r w:rsidRPr="009A7203">
        <w:t xml:space="preserve"> </w:t>
      </w:r>
    </w:p>
    <w:p w:rsidR="00A30488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Отпускная цена с НДС</w:t>
      </w:r>
      <w:r w:rsidR="008A711A">
        <w:t>.</w:t>
      </w:r>
    </w:p>
    <w:p w:rsidR="00A30488" w:rsidRPr="00596137" w:rsidRDefault="00A30488" w:rsidP="00FB3800">
      <w:pPr>
        <w:pStyle w:val="a0"/>
      </w:pPr>
      <w:r w:rsidRPr="00596137">
        <w:t xml:space="preserve">В филиале «Брестские электрические сети» РУП «Брестэнерго» основным видом производств является: </w:t>
      </w:r>
    </w:p>
    <w:p w:rsidR="00A30488" w:rsidRPr="009A7203" w:rsidRDefault="00A3048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производство, передача, транспортировка и реализация электрической энергии. </w:t>
      </w:r>
    </w:p>
    <w:p w:rsidR="00C03CEC" w:rsidRPr="009A7203" w:rsidRDefault="00C03CEC" w:rsidP="00FB3800">
      <w:pPr>
        <w:pStyle w:val="a0"/>
      </w:pPr>
      <w:r w:rsidRPr="009A7203">
        <w:t>В филиале «Брестские электрические сети» РУП «Брестэнерго»</w:t>
      </w:r>
      <w:r w:rsidR="00F15D8D" w:rsidRPr="009A7203">
        <w:t xml:space="preserve"> </w:t>
      </w:r>
      <w:r w:rsidR="00EC5245" w:rsidRPr="009A7203">
        <w:t>имеется</w:t>
      </w:r>
      <w:r w:rsidR="00517AEA" w:rsidRPr="009A7203">
        <w:t xml:space="preserve"> себестоимость по основному виду деятельности</w:t>
      </w:r>
      <w:r w:rsidR="00F15D8D" w:rsidRPr="009A7203">
        <w:t xml:space="preserve"> (Приложение №)</w:t>
      </w:r>
      <w:r w:rsidR="00517AEA" w:rsidRPr="009A7203">
        <w:t xml:space="preserve">: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20-01 – затраты на основное производство;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23-05 – затраты по эксплуатации транспорта;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25-04 – общепроизводственные затраты;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26-01 – общехозяйственные затраты. </w:t>
      </w:r>
    </w:p>
    <w:p w:rsidR="00A30488" w:rsidRPr="00596137" w:rsidRDefault="00517AEA" w:rsidP="00FB3800">
      <w:pPr>
        <w:pStyle w:val="a0"/>
      </w:pPr>
      <w:r w:rsidRPr="00596137">
        <w:lastRenderedPageBreak/>
        <w:t>В филиале «Брестские электрические сети» РУП «Брестэнерго» ведётся ведомость синтетического учёта по счёту 20</w:t>
      </w:r>
      <w:r w:rsidR="008A711A" w:rsidRPr="008A711A">
        <w:t>-</w:t>
      </w:r>
      <w:r w:rsidRPr="00596137">
        <w:t xml:space="preserve">01 – затраты на основное производство (Приложение №), согласно которой можно составить следующие корреспонденции: </w:t>
      </w:r>
    </w:p>
    <w:p w:rsidR="00517AEA" w:rsidRPr="009A7203" w:rsidRDefault="00517AEA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</w:t>
      </w:r>
      <w:r w:rsidR="00894E6E" w:rsidRPr="009A7203">
        <w:t>06 К 20-</w:t>
      </w:r>
      <w:r w:rsidRPr="009A7203">
        <w:t>01</w:t>
      </w:r>
      <w:r w:rsidR="00894E6E" w:rsidRPr="009A7203">
        <w:t xml:space="preserve"> – 17,16;</w:t>
      </w:r>
    </w:p>
    <w:p w:rsidR="00894E6E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23-07 К 20-01 – 1,19;</w:t>
      </w:r>
    </w:p>
    <w:p w:rsidR="00656180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69-02 – 131 423, 86;</w:t>
      </w:r>
    </w:p>
    <w:p w:rsidR="00894E6E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70-01 – 387 068, 83;</w:t>
      </w:r>
    </w:p>
    <w:p w:rsidR="00894E6E" w:rsidRPr="00596137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76-02 – 1 933</w:t>
      </w:r>
      <w:r w:rsidRPr="00596137">
        <w:t>, 91.</w:t>
      </w:r>
    </w:p>
    <w:p w:rsidR="00485297" w:rsidRPr="00596137" w:rsidRDefault="00485297" w:rsidP="00FB3800">
      <w:pPr>
        <w:pStyle w:val="a0"/>
      </w:pPr>
      <w:r w:rsidRPr="00596137">
        <w:t>В филиале «Брестские электрические сети» РУП «Брестэнерго» ведётся ведомость синтетического учёта по счёту 23</w:t>
      </w:r>
      <w:r w:rsidR="008A711A" w:rsidRPr="008A711A">
        <w:t>-</w:t>
      </w:r>
      <w:r w:rsidRPr="00596137">
        <w:t xml:space="preserve">05 – затраты эксплуатации транспорта (Приложение №), согласно которой можно составить следующие корреспонденции: </w:t>
      </w:r>
    </w:p>
    <w:p w:rsidR="00485297" w:rsidRPr="009A7203" w:rsidRDefault="00485297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 К 02-01 – 95 149, 47</w:t>
      </w:r>
      <w:r w:rsidR="00805A95" w:rsidRPr="009A7203">
        <w:t>;</w:t>
      </w:r>
    </w:p>
    <w:p w:rsidR="00485297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 xml:space="preserve">Д 07-03 К 23-05 </w:t>
      </w:r>
      <w:r w:rsidR="00485297" w:rsidRPr="009A7203">
        <w:t xml:space="preserve">– </w:t>
      </w:r>
      <w:r w:rsidRPr="009A7203">
        <w:t>6 859, 19;</w:t>
      </w:r>
    </w:p>
    <w:p w:rsidR="00805A95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 К 16-02 – 1 141, 74;</w:t>
      </w:r>
    </w:p>
    <w:p w:rsidR="00805A95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20 К 23-05 – 8 796, 66;</w:t>
      </w:r>
    </w:p>
    <w:p w:rsidR="00805A95" w:rsidRPr="00596137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</w:t>
      </w:r>
      <w:r w:rsidRPr="00596137">
        <w:t xml:space="preserve"> К 60 – 54 942, 28.</w:t>
      </w:r>
    </w:p>
    <w:p w:rsidR="00805A95" w:rsidRPr="00596137" w:rsidRDefault="00805A95" w:rsidP="00FB3800">
      <w:pPr>
        <w:pStyle w:val="a0"/>
      </w:pPr>
      <w:r w:rsidRPr="00596137">
        <w:t>В филиале «Брестские электрические сети» РУП «Брестэнерго» ведётся ведомость синтетического учёта по счёту 25</w:t>
      </w:r>
      <w:r w:rsidR="008A711A" w:rsidRPr="008A711A">
        <w:t>-</w:t>
      </w:r>
      <w:r w:rsidRPr="00596137">
        <w:t xml:space="preserve">04 – общепроизводственные затраты (Приложение №), согласно которой можно составить следующие корреспонденции: 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25-04 К 02-01 – 1 077 132, 27</w:t>
      </w:r>
      <w:r w:rsidR="00D0681E" w:rsidRPr="009A7203">
        <w:t>;</w:t>
      </w:r>
      <w:r w:rsidRPr="009A7203">
        <w:t xml:space="preserve"> 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25-04 К 10 – 104 233, 63</w:t>
      </w:r>
      <w:r w:rsidR="00D0681E" w:rsidRPr="009A7203">
        <w:t>;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10 К 25-04 – 2 194, 21</w:t>
      </w:r>
      <w:r w:rsidR="00D0681E" w:rsidRPr="009A7203">
        <w:t>;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20 К 25-04 – 3 026, 94</w:t>
      </w:r>
      <w:r w:rsidR="00D0681E" w:rsidRPr="009A7203">
        <w:t>;</w:t>
      </w:r>
    </w:p>
    <w:p w:rsidR="00805A95" w:rsidRPr="00596137" w:rsidRDefault="00D0681E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23-06</w:t>
      </w:r>
      <w:r w:rsidRPr="00596137">
        <w:t xml:space="preserve"> К 25-04 – 25, 53. </w:t>
      </w:r>
      <w:r w:rsidR="00805A95" w:rsidRPr="00596137">
        <w:t xml:space="preserve"> </w:t>
      </w:r>
    </w:p>
    <w:p w:rsidR="00B96CA7" w:rsidRPr="00596137" w:rsidRDefault="00B96CA7" w:rsidP="00FB3800">
      <w:pPr>
        <w:pStyle w:val="a0"/>
      </w:pPr>
      <w:r w:rsidRPr="00596137">
        <w:t>В филиале «Брестские электрические сети» РУП «Брестэнерго» ведётся ведомость синтетического учёта по счёту 26</w:t>
      </w:r>
      <w:r w:rsidR="008A711A" w:rsidRPr="008A711A">
        <w:t>-</w:t>
      </w:r>
      <w:r w:rsidRPr="00596137">
        <w:t xml:space="preserve">01 – общехозяйственные затраты (Приложение №), согласно которой можно составить следующие корреспонденции: 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 xml:space="preserve">Д 26-01 К 02-01 – 8 563, 47; 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26-01 К 10 – 122 867, 34;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10 К 26-01 – 6 194, 76;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26-01 К 51-06 – 9 109, 27;</w:t>
      </w:r>
    </w:p>
    <w:p w:rsidR="00B96CA7" w:rsidRPr="00596137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</w:t>
      </w:r>
      <w:r w:rsidRPr="00596137">
        <w:t>01 К 60 – 26 984, 69.</w:t>
      </w:r>
    </w:p>
    <w:p w:rsidR="00C83FC2" w:rsidRDefault="00C83FC2" w:rsidP="00FB3800">
      <w:pPr>
        <w:pStyle w:val="a0"/>
      </w:pPr>
    </w:p>
    <w:p w:rsidR="009A7203" w:rsidRPr="00596137" w:rsidRDefault="009A7203" w:rsidP="00FB3800">
      <w:pPr>
        <w:pStyle w:val="a0"/>
      </w:pPr>
    </w:p>
    <w:p w:rsidR="00C83FC2" w:rsidRPr="00596137" w:rsidRDefault="00AD0CE4" w:rsidP="008A711A">
      <w:pPr>
        <w:pStyle w:val="1"/>
        <w:numPr>
          <w:ilvl w:val="0"/>
          <w:numId w:val="0"/>
        </w:numPr>
        <w:ind w:left="720"/>
        <w:jc w:val="both"/>
      </w:pPr>
      <w:bookmarkStart w:id="10" w:name="_Toc286306"/>
      <w:r>
        <w:t>6.2 Учёт выполненных работ и оказанных услуг и их реализация</w:t>
      </w:r>
      <w:bookmarkEnd w:id="10"/>
      <w:r w:rsidR="00C83FC2" w:rsidRPr="00596137">
        <w:t xml:space="preserve"> </w:t>
      </w:r>
    </w:p>
    <w:p w:rsidR="00C83FC2" w:rsidRDefault="00C83FC2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25278A">
      <w:pPr>
        <w:pStyle w:val="a0"/>
        <w:ind w:left="709" w:firstLine="0"/>
        <w:outlineLvl w:val="0"/>
      </w:pPr>
    </w:p>
    <w:p w:rsidR="00C83FC2" w:rsidRPr="00596137" w:rsidRDefault="00C83FC2" w:rsidP="00FB3800">
      <w:pPr>
        <w:pStyle w:val="a0"/>
      </w:pPr>
      <w:r w:rsidRPr="00596137">
        <w:t>Филиал «Брестские электрические сети» РУП «Брестэнерго» оказывает услуги на сторону такие, как</w:t>
      </w:r>
      <w:r w:rsidR="007F39A9" w:rsidRPr="00596137">
        <w:t xml:space="preserve"> (Приложение №)</w:t>
      </w:r>
      <w:r w:rsidRPr="00596137">
        <w:t xml:space="preserve">: </w:t>
      </w:r>
    </w:p>
    <w:p w:rsidR="00C83FC2" w:rsidRPr="00596137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Проектн</w:t>
      </w:r>
      <w:r w:rsidRPr="00596137">
        <w:t>ые работы</w:t>
      </w:r>
      <w:r w:rsidR="004610DC">
        <w:t>;</w:t>
      </w:r>
    </w:p>
    <w:p w:rsidR="00C83FC2" w:rsidRPr="009A7203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Подключение энергоустановок по постановлению № 1031</w:t>
      </w:r>
      <w:r w:rsidR="004610DC">
        <w:t>;</w:t>
      </w:r>
    </w:p>
    <w:p w:rsidR="00C83FC2" w:rsidRPr="009A7203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Монтаж (подключение) электрооборудования</w:t>
      </w:r>
      <w:r w:rsidR="004610DC">
        <w:t>;</w:t>
      </w:r>
    </w:p>
    <w:p w:rsidR="00C83FC2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Подключение теплоустановок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Изготовление металлоконструкций и изделий из металла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Услуги электросвязи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lastRenderedPageBreak/>
        <w:t>Работы по подключению бытовых и небытовых абонентов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Затраты по транспортировке электроэнергии</w:t>
      </w:r>
      <w:r w:rsidR="008A711A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Затраты по уличному освещению</w:t>
      </w:r>
      <w:r w:rsidR="008A711A">
        <w:t>;</w:t>
      </w:r>
    </w:p>
    <w:p w:rsidR="00623F7D" w:rsidRPr="00596137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Отпущенная вода</w:t>
      </w:r>
      <w:r w:rsidRPr="00596137">
        <w:t xml:space="preserve"> на сторону</w:t>
      </w:r>
      <w:r w:rsidR="008A711A">
        <w:t>.</w:t>
      </w:r>
    </w:p>
    <w:p w:rsidR="00623F7D" w:rsidRPr="00596137" w:rsidRDefault="00623F7D" w:rsidP="00FB3800">
      <w:pPr>
        <w:pStyle w:val="a0"/>
      </w:pPr>
      <w:r w:rsidRPr="00596137">
        <w:t>В филиале «Брестские электрические сети» РУП «Брестэнерго» оказание услуг на сторону учитывается счёте 60</w:t>
      </w:r>
      <w:r w:rsidR="008A711A" w:rsidRPr="008A711A">
        <w:t xml:space="preserve"> </w:t>
      </w:r>
      <w:r w:rsidR="008A711A">
        <w:t>«Р</w:t>
      </w:r>
      <w:r w:rsidRPr="00596137">
        <w:t>асчёты с поставщиками и подрядчиками</w:t>
      </w:r>
      <w:r w:rsidR="008A711A">
        <w:t>»</w:t>
      </w:r>
      <w:r w:rsidRPr="00596137">
        <w:t xml:space="preserve">, который имеет следующую характеристику: </w:t>
      </w:r>
    </w:p>
    <w:p w:rsidR="00623F7D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Активно-пассивный</w:t>
      </w:r>
      <w:r w:rsidR="008A711A">
        <w:t>;</w:t>
      </w:r>
    </w:p>
    <w:p w:rsidR="00FD4411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Основной</w:t>
      </w:r>
      <w:r w:rsidR="008A711A">
        <w:t>;</w:t>
      </w:r>
    </w:p>
    <w:p w:rsidR="00FD4411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Счёт расчётов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Дебетовое сальдо счёта отражает задолженность поставщиков перед организацией на начало отчётного периода, в случае произведённой предоплаты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Кредитовое сальдо счёта отражает задолженность организации перед поставщиками по неоплаченным счётам на начало отчётного периода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Обороты по дебету отражают суммы, перечисленные поставщикам в течение месяца</w:t>
      </w:r>
      <w:r w:rsidR="008A711A">
        <w:t>;</w:t>
      </w:r>
    </w:p>
    <w:p w:rsidR="007F39A9" w:rsidRPr="008756D9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Обороты по кредиту отражают суммы, выставленные поставщиком для оплаты</w:t>
      </w:r>
      <w:r w:rsidR="004610DC">
        <w:t>;</w:t>
      </w:r>
    </w:p>
    <w:p w:rsidR="0048685E" w:rsidRPr="00596137" w:rsidRDefault="00EC5245" w:rsidP="00FB3800">
      <w:pPr>
        <w:pStyle w:val="a0"/>
      </w:pPr>
      <w:r w:rsidRPr="00596137">
        <w:t xml:space="preserve">В филиале «Брестские электрические сети» РУП «Брестэнерго» оказание услуг оформляется Актом об оказании услуг. </w:t>
      </w:r>
    </w:p>
    <w:p w:rsidR="00EC5245" w:rsidRPr="00596137" w:rsidRDefault="00EC5245" w:rsidP="00FB3800">
      <w:pPr>
        <w:pStyle w:val="a0"/>
      </w:pPr>
      <w:r w:rsidRPr="00596137">
        <w:t xml:space="preserve">Акт № 7-772 от 27 июля 2018 г. </w:t>
      </w:r>
      <w:r w:rsidR="00F220E9" w:rsidRPr="00596137">
        <w:t>об оказании услуг ЗТП-1</w:t>
      </w:r>
      <w:r w:rsidR="0078144A" w:rsidRPr="00596137">
        <w:t xml:space="preserve">58 д. Пески Кобринского района, составленный в соответствии с заявлением/договором № 7-772-АВ от 12.07.2018, где Исполнитель (подрядчик) – Филиал «Брестские электрические сети» РУП «Брестэнерго» сдал, а Заказчик – ООО «Вилгранд» принял оказанные услуги. </w:t>
      </w:r>
    </w:p>
    <w:p w:rsidR="0078144A" w:rsidRPr="00596137" w:rsidRDefault="009C70F8" w:rsidP="00FB3800">
      <w:pPr>
        <w:pStyle w:val="a0"/>
      </w:pPr>
      <w:r w:rsidRPr="00596137">
        <w:t>Акт содержит</w:t>
      </w:r>
      <w:r w:rsidR="0078144A" w:rsidRPr="00596137">
        <w:t xml:space="preserve">: </w:t>
      </w:r>
    </w:p>
    <w:p w:rsidR="0078144A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Наименование работ, услуг – ремонт электрооборудования ТП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Количество – 1 единица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Цена, руб. коп. – 72, 2</w:t>
      </w:r>
      <w:r w:rsidR="004610DC">
        <w:t>2;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Ставка НДС, % - 20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Сумма НДС, руб. коп. – 14, 44</w:t>
      </w:r>
      <w:r w:rsidR="004610DC">
        <w:t>;</w:t>
      </w:r>
    </w:p>
    <w:p w:rsidR="009C70F8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Всего с НДС, руб. коп. – 86, 66</w:t>
      </w:r>
      <w:r w:rsidR="004610DC">
        <w:t>;</w:t>
      </w:r>
      <w:r w:rsidRPr="009A7203">
        <w:t xml:space="preserve"> </w:t>
      </w:r>
    </w:p>
    <w:p w:rsidR="00AD0CE4" w:rsidRDefault="00AD0CE4" w:rsidP="008A711A">
      <w:pPr>
        <w:pStyle w:val="a0"/>
        <w:tabs>
          <w:tab w:val="left" w:pos="993"/>
        </w:tabs>
      </w:pPr>
      <w:r>
        <w:t xml:space="preserve">В учёте составлены корреспонденции: </w:t>
      </w:r>
    </w:p>
    <w:p w:rsidR="00AD0CE4" w:rsidRDefault="00AD0CE4" w:rsidP="004610DC">
      <w:pPr>
        <w:pStyle w:val="a0"/>
        <w:numPr>
          <w:ilvl w:val="0"/>
          <w:numId w:val="60"/>
        </w:numPr>
        <w:tabs>
          <w:tab w:val="left" w:pos="993"/>
        </w:tabs>
        <w:ind w:left="0" w:firstLine="709"/>
      </w:pPr>
      <w:r>
        <w:t>Д 62 К 90 – 86, 66</w:t>
      </w:r>
      <w:r w:rsidRPr="009751EB">
        <w:t>;</w:t>
      </w:r>
    </w:p>
    <w:p w:rsidR="00AD0CE4" w:rsidRPr="009A7203" w:rsidRDefault="00AD0CE4" w:rsidP="004610DC">
      <w:pPr>
        <w:pStyle w:val="a0"/>
        <w:numPr>
          <w:ilvl w:val="0"/>
          <w:numId w:val="60"/>
        </w:numPr>
        <w:tabs>
          <w:tab w:val="left" w:pos="993"/>
        </w:tabs>
        <w:ind w:left="0" w:firstLine="709"/>
      </w:pPr>
      <w:r>
        <w:t>Д 90 К 68 – 14, 44.</w:t>
      </w:r>
    </w:p>
    <w:p w:rsidR="00271D15" w:rsidRDefault="001209EB" w:rsidP="00FB3800">
      <w:pPr>
        <w:pStyle w:val="a0"/>
      </w:pPr>
      <w:r w:rsidRPr="00596137">
        <w:t>Также, в Акте указывается, что заказчик по качеству оказанных услуг претензий к Исполнителю не имеет, также указывается сумма аванса – 50, 00 руб. коп. от 13.07.2018 г. платёжное поручение №804 (Приложение № и №).</w:t>
      </w:r>
    </w:p>
    <w:p w:rsidR="00AD0CE4" w:rsidRDefault="00AD0CE4" w:rsidP="00FB3800">
      <w:pPr>
        <w:pStyle w:val="a0"/>
      </w:pPr>
      <w:r>
        <w:t>В учёте составляется коррес</w:t>
      </w:r>
      <w:r w:rsidR="009751EB">
        <w:t>п</w:t>
      </w:r>
      <w:r>
        <w:t xml:space="preserve">онденция: </w:t>
      </w:r>
    </w:p>
    <w:p w:rsidR="00AD0CE4" w:rsidRPr="00596137" w:rsidRDefault="00AD0CE4" w:rsidP="004610DC">
      <w:pPr>
        <w:pStyle w:val="a0"/>
        <w:numPr>
          <w:ilvl w:val="0"/>
          <w:numId w:val="59"/>
        </w:numPr>
        <w:tabs>
          <w:tab w:val="left" w:pos="993"/>
        </w:tabs>
        <w:ind w:left="0" w:firstLine="709"/>
      </w:pPr>
      <w:r>
        <w:t>Д 51 К 62 – 50, 00.</w:t>
      </w:r>
    </w:p>
    <w:p w:rsidR="00271D15" w:rsidRPr="00596137" w:rsidRDefault="00271D15" w:rsidP="00FB3800">
      <w:pPr>
        <w:pStyle w:val="a0"/>
      </w:pPr>
      <w:r w:rsidRPr="00596137">
        <w:t>В филиале «Брестские электрические сети» РУП «Брестэнерго» реализация услуг на сторону учитывается на счёте 90</w:t>
      </w:r>
      <w:r w:rsidR="00AD0CE4">
        <w:t xml:space="preserve"> «Д</w:t>
      </w:r>
      <w:r w:rsidR="0048685E" w:rsidRPr="00596137">
        <w:t>оходы и расходы по текущей деятельности</w:t>
      </w:r>
      <w:r w:rsidR="00AD0CE4">
        <w:t>»</w:t>
      </w:r>
      <w:r w:rsidRPr="00596137">
        <w:t>, который имеет следую</w:t>
      </w:r>
      <w:r w:rsidR="0048685E" w:rsidRPr="00596137">
        <w:t xml:space="preserve">щую характеристику: </w:t>
      </w:r>
    </w:p>
    <w:p w:rsidR="0048685E" w:rsidRPr="00596137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>Активно-п</w:t>
      </w:r>
      <w:r w:rsidRPr="00596137">
        <w:t>ассивный;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>Основной;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Оперативно-результативный; 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Обороты по дебету счёта отражают все затраты, связанные реализацией товаров, работ, услуг и готовой продукции; 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Обороты по кредиту отражают выручку от реализации продукции. </w:t>
      </w:r>
    </w:p>
    <w:p w:rsidR="0048685E" w:rsidRPr="009A7203" w:rsidRDefault="00E118A3" w:rsidP="008A711A">
      <w:pPr>
        <w:pStyle w:val="a0"/>
        <w:tabs>
          <w:tab w:val="left" w:pos="993"/>
        </w:tabs>
      </w:pPr>
      <w:r w:rsidRPr="009A7203">
        <w:t>Также, с</w:t>
      </w:r>
      <w:r w:rsidR="0048685E" w:rsidRPr="009A7203">
        <w:t xml:space="preserve">чёт 90 имеет следующие субсчета: </w:t>
      </w:r>
    </w:p>
    <w:p w:rsidR="0048685E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lastRenderedPageBreak/>
        <w:t>90-01 – выручка от реализации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90-02 – НДС выделен из выручки от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90-03 – прочие налоги и сборы, исчисленные из выручки от реализации продукции,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90-04 – себестоимость реализованной продукции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90-05 – управленческие расходы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90-06 – расходы на реализацию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90-07 – прочие доходы от текущей деятельности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90-08 – НДС, исчисляемый от прочих доходов от текущей деятельности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90-09 – прочие налоги и сборы, исчисленные из прочих доходов от текущей деятельности</w:t>
      </w:r>
      <w:r w:rsidR="004610DC">
        <w:t>;</w:t>
      </w:r>
    </w:p>
    <w:p w:rsidR="00E118A3" w:rsidRPr="00596137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90-10</w:t>
      </w:r>
      <w:r w:rsidRPr="00596137">
        <w:t xml:space="preserve"> – прочие расходы от текущей деятельности</w:t>
      </w:r>
      <w:r w:rsidR="004610DC">
        <w:t>;</w:t>
      </w:r>
    </w:p>
    <w:p w:rsidR="008A711A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90-11 – прибыль</w:t>
      </w:r>
      <w:r w:rsidRPr="00596137">
        <w:t xml:space="preserve"> (убыток) от текущей деятельности.</w:t>
      </w:r>
    </w:p>
    <w:p w:rsidR="006F2617" w:rsidRPr="00596137" w:rsidRDefault="006F2617" w:rsidP="00FB3800">
      <w:pPr>
        <w:pStyle w:val="a0"/>
      </w:pPr>
      <w:r w:rsidRPr="00596137">
        <w:t xml:space="preserve">В филиале «Брестские электрические сети» РУП «Брестэнерго» ведётся справка об оборотах по прочей реализации (Приложение №), в которой отражается: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Услуга (работа);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Счёт реализации;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Реализация;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Необлагаемая база;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Налоговая база;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Ставка НДС, (%);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Сумма НДС;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Реализация за вычетом НДС;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Себестоимость;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Управленческие расходы; </w:t>
      </w:r>
    </w:p>
    <w:p w:rsidR="00292346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Прибыль.</w:t>
      </w:r>
      <w:r w:rsidRPr="00596137">
        <w:t xml:space="preserve"> </w:t>
      </w:r>
    </w:p>
    <w:p w:rsidR="00187612" w:rsidRPr="00596137" w:rsidRDefault="00187612" w:rsidP="00FB3800">
      <w:pPr>
        <w:pStyle w:val="a0"/>
      </w:pPr>
      <w:r w:rsidRPr="00596137">
        <w:t xml:space="preserve">В филиале «Брестские электрические сети» РУП «Брестэнерго» ведётся синтетический учёт услуг на сторону (Приложение №). </w:t>
      </w:r>
    </w:p>
    <w:p w:rsidR="00187612" w:rsidRPr="00596137" w:rsidRDefault="00187612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06 – выручка от реализации услуг на сторону, на основании которой можно составить корреспонденции: </w:t>
      </w:r>
    </w:p>
    <w:p w:rsidR="00492C96" w:rsidRPr="00596137" w:rsidRDefault="00187612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62-02 К 90</w:t>
      </w:r>
      <w:r w:rsidRPr="00596137">
        <w:t>-06 – 117 111, 81</w:t>
      </w:r>
      <w:r w:rsidR="00492C96" w:rsidRPr="00596137">
        <w:t>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07 – НДС от услуг на сторону, на основании которой можно составить корреспонденции: </w:t>
      </w:r>
    </w:p>
    <w:p w:rsidR="00492C96" w:rsidRPr="00596137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90-07</w:t>
      </w:r>
      <w:r w:rsidRPr="00596137">
        <w:t xml:space="preserve"> К 68-02 – 18 227, 35.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08 – себестоимость реализации услуг на сторону, на основании которой можно составить корреспонденции: </w:t>
      </w:r>
    </w:p>
    <w:p w:rsidR="00492C96" w:rsidRPr="009A7203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90-08 К 20 – 50 333, 13;</w:t>
      </w:r>
    </w:p>
    <w:p w:rsidR="00492C96" w:rsidRPr="009A7203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90-08 К 23 – 25 164, 14.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09 – управленческие расходы реализации услуг на сторону, на основании которой можно составить корреспонденции: </w:t>
      </w:r>
    </w:p>
    <w:p w:rsidR="00492C96" w:rsidRPr="009A720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9A7203">
        <w:t>Д 90-09 К 26 – 7 131, 78.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="00705D69" w:rsidRPr="00596137">
        <w:t>10 – при</w:t>
      </w:r>
      <w:r w:rsidRPr="00596137">
        <w:t xml:space="preserve">быль/убыток от реализации услуг на сторону, на основании которой можно составить корреспонденции: </w:t>
      </w:r>
    </w:p>
    <w:p w:rsidR="00B904E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9A7203">
        <w:t xml:space="preserve">Д 90-10 К 99-02 – 22 702, 36; </w:t>
      </w:r>
    </w:p>
    <w:p w:rsidR="00492C96" w:rsidRPr="00B904E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B904E3">
        <w:t>Д 99-02 К 90-10 – 6 446, 95.</w:t>
      </w:r>
    </w:p>
    <w:sectPr w:rsidR="00492C96" w:rsidRPr="00B904E3" w:rsidSect="00271414">
      <w:headerReference w:type="default" r:id="rId8"/>
      <w:pgSz w:w="12240" w:h="15840"/>
      <w:pgMar w:top="1134" w:right="73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ADB" w:rsidRDefault="00E20ADB" w:rsidP="00271414">
      <w:r>
        <w:separator/>
      </w:r>
    </w:p>
  </w:endnote>
  <w:endnote w:type="continuationSeparator" w:id="0">
    <w:p w:rsidR="00E20ADB" w:rsidRDefault="00E20ADB" w:rsidP="0027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ADB" w:rsidRDefault="00E20ADB" w:rsidP="00271414">
      <w:r>
        <w:separator/>
      </w:r>
    </w:p>
  </w:footnote>
  <w:footnote w:type="continuationSeparator" w:id="0">
    <w:p w:rsidR="00E20ADB" w:rsidRDefault="00E20ADB" w:rsidP="00271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64958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1414" w:rsidRDefault="00271414" w:rsidP="00271414">
        <w:pPr>
          <w:pStyle w:val="a7"/>
          <w:tabs>
            <w:tab w:val="clear" w:pos="4844"/>
            <w:tab w:val="center" w:pos="4536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6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414" w:rsidRDefault="0027141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80D"/>
    <w:multiLevelType w:val="hybridMultilevel"/>
    <w:tmpl w:val="F6F80A2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942"/>
    <w:multiLevelType w:val="hybridMultilevel"/>
    <w:tmpl w:val="21EA6F52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A73FE8"/>
    <w:multiLevelType w:val="hybridMultilevel"/>
    <w:tmpl w:val="BEFA06E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55D62"/>
    <w:multiLevelType w:val="hybridMultilevel"/>
    <w:tmpl w:val="8DD837B2"/>
    <w:lvl w:ilvl="0" w:tplc="21A8ADA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1319CF"/>
    <w:multiLevelType w:val="hybridMultilevel"/>
    <w:tmpl w:val="41E8C602"/>
    <w:lvl w:ilvl="0" w:tplc="891EAC7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624440"/>
    <w:multiLevelType w:val="hybridMultilevel"/>
    <w:tmpl w:val="15B65F9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610A2"/>
    <w:multiLevelType w:val="hybridMultilevel"/>
    <w:tmpl w:val="82E040FC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796D75"/>
    <w:multiLevelType w:val="hybridMultilevel"/>
    <w:tmpl w:val="E20A3CB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5247B2"/>
    <w:multiLevelType w:val="hybridMultilevel"/>
    <w:tmpl w:val="89CE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508B1"/>
    <w:multiLevelType w:val="hybridMultilevel"/>
    <w:tmpl w:val="087851D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746EB"/>
    <w:multiLevelType w:val="hybridMultilevel"/>
    <w:tmpl w:val="EE9A478E"/>
    <w:lvl w:ilvl="0" w:tplc="21A8ADA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FC36045"/>
    <w:multiLevelType w:val="hybridMultilevel"/>
    <w:tmpl w:val="EE5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A1F14"/>
    <w:multiLevelType w:val="hybridMultilevel"/>
    <w:tmpl w:val="7EEA4242"/>
    <w:lvl w:ilvl="0" w:tplc="21A8ADA0">
      <w:start w:val="1"/>
      <w:numFmt w:val="russianLower"/>
      <w:lvlText w:val="%1."/>
      <w:lvlJc w:val="left"/>
      <w:pPr>
        <w:ind w:left="206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133C101E"/>
    <w:multiLevelType w:val="hybridMultilevel"/>
    <w:tmpl w:val="34FC173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C5D40"/>
    <w:multiLevelType w:val="hybridMultilevel"/>
    <w:tmpl w:val="7374832E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C70BF"/>
    <w:multiLevelType w:val="hybridMultilevel"/>
    <w:tmpl w:val="5B343968"/>
    <w:lvl w:ilvl="0" w:tplc="21A8ADA0">
      <w:start w:val="1"/>
      <w:numFmt w:val="russianLower"/>
      <w:lvlText w:val="%1."/>
      <w:lvlJc w:val="left"/>
      <w:pPr>
        <w:ind w:left="14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6" w15:restartNumberingAfterBreak="0">
    <w:nsid w:val="1A4A36A6"/>
    <w:multiLevelType w:val="hybridMultilevel"/>
    <w:tmpl w:val="7638B9B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E3A21"/>
    <w:multiLevelType w:val="hybridMultilevel"/>
    <w:tmpl w:val="64E88AB2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DEB6E0B"/>
    <w:multiLevelType w:val="hybridMultilevel"/>
    <w:tmpl w:val="BA2A6FF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A07A7"/>
    <w:multiLevelType w:val="hybridMultilevel"/>
    <w:tmpl w:val="6700C77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61783"/>
    <w:multiLevelType w:val="hybridMultilevel"/>
    <w:tmpl w:val="A0B82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65087"/>
    <w:multiLevelType w:val="hybridMultilevel"/>
    <w:tmpl w:val="2FE0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BE0F4C"/>
    <w:multiLevelType w:val="hybridMultilevel"/>
    <w:tmpl w:val="37D441FC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9412D9"/>
    <w:multiLevelType w:val="hybridMultilevel"/>
    <w:tmpl w:val="9EDE19A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1637C5"/>
    <w:multiLevelType w:val="hybridMultilevel"/>
    <w:tmpl w:val="8346992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F923A65"/>
    <w:multiLevelType w:val="hybridMultilevel"/>
    <w:tmpl w:val="9610725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58528C"/>
    <w:multiLevelType w:val="multilevel"/>
    <w:tmpl w:val="B308AEA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2162C76"/>
    <w:multiLevelType w:val="hybridMultilevel"/>
    <w:tmpl w:val="B37635A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6C5E21"/>
    <w:multiLevelType w:val="hybridMultilevel"/>
    <w:tmpl w:val="A580BAE6"/>
    <w:lvl w:ilvl="0" w:tplc="1820C35A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37200B28"/>
    <w:multiLevelType w:val="hybridMultilevel"/>
    <w:tmpl w:val="397A8FF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E3CFF"/>
    <w:multiLevelType w:val="hybridMultilevel"/>
    <w:tmpl w:val="6AA48D88"/>
    <w:lvl w:ilvl="0" w:tplc="21A8ADA0">
      <w:start w:val="1"/>
      <w:numFmt w:val="russianLower"/>
      <w:lvlText w:val="%1."/>
      <w:lvlJc w:val="left"/>
      <w:pPr>
        <w:ind w:left="11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1" w15:restartNumberingAfterBreak="0">
    <w:nsid w:val="3C53755C"/>
    <w:multiLevelType w:val="hybridMultilevel"/>
    <w:tmpl w:val="7B9A3BC0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694803"/>
    <w:multiLevelType w:val="hybridMultilevel"/>
    <w:tmpl w:val="E376AC9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CC0C6A"/>
    <w:multiLevelType w:val="hybridMultilevel"/>
    <w:tmpl w:val="E50A47D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1ED5"/>
    <w:multiLevelType w:val="hybridMultilevel"/>
    <w:tmpl w:val="245054D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10017F"/>
    <w:multiLevelType w:val="hybridMultilevel"/>
    <w:tmpl w:val="3A7E5B8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BF2DFC"/>
    <w:multiLevelType w:val="hybridMultilevel"/>
    <w:tmpl w:val="B560907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AB205C"/>
    <w:multiLevelType w:val="hybridMultilevel"/>
    <w:tmpl w:val="474EE934"/>
    <w:lvl w:ilvl="0" w:tplc="1820C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4A6254A7"/>
    <w:multiLevelType w:val="hybridMultilevel"/>
    <w:tmpl w:val="82D0D90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A4688"/>
    <w:multiLevelType w:val="hybridMultilevel"/>
    <w:tmpl w:val="1C6CB232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313795"/>
    <w:multiLevelType w:val="hybridMultilevel"/>
    <w:tmpl w:val="0C20909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5F70E7"/>
    <w:multiLevelType w:val="hybridMultilevel"/>
    <w:tmpl w:val="459CE9F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0B29FB"/>
    <w:multiLevelType w:val="hybridMultilevel"/>
    <w:tmpl w:val="9134E7E4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523758CD"/>
    <w:multiLevelType w:val="hybridMultilevel"/>
    <w:tmpl w:val="E65AA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CE69B8"/>
    <w:multiLevelType w:val="hybridMultilevel"/>
    <w:tmpl w:val="0616E468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52ED0371"/>
    <w:multiLevelType w:val="hybridMultilevel"/>
    <w:tmpl w:val="57F48DC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B86E4F"/>
    <w:multiLevelType w:val="hybridMultilevel"/>
    <w:tmpl w:val="3E1078C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D12DFB"/>
    <w:multiLevelType w:val="hybridMultilevel"/>
    <w:tmpl w:val="7E948D5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335319"/>
    <w:multiLevelType w:val="multilevel"/>
    <w:tmpl w:val="48426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5CEB74D2"/>
    <w:multiLevelType w:val="hybridMultilevel"/>
    <w:tmpl w:val="F126E57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917CF"/>
    <w:multiLevelType w:val="hybridMultilevel"/>
    <w:tmpl w:val="11229EE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13B4DA9"/>
    <w:multiLevelType w:val="hybridMultilevel"/>
    <w:tmpl w:val="31E6A68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7220D3"/>
    <w:multiLevelType w:val="hybridMultilevel"/>
    <w:tmpl w:val="DB32B2F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4B1946"/>
    <w:multiLevelType w:val="hybridMultilevel"/>
    <w:tmpl w:val="7AA6B87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604BAB"/>
    <w:multiLevelType w:val="hybridMultilevel"/>
    <w:tmpl w:val="50A0706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7C158F"/>
    <w:multiLevelType w:val="hybridMultilevel"/>
    <w:tmpl w:val="82A8F8E4"/>
    <w:lvl w:ilvl="0" w:tplc="21A8ADA0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65AD6AE0"/>
    <w:multiLevelType w:val="hybridMultilevel"/>
    <w:tmpl w:val="F40046F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456398"/>
    <w:multiLevelType w:val="hybridMultilevel"/>
    <w:tmpl w:val="1990EBD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0E2269"/>
    <w:multiLevelType w:val="hybridMultilevel"/>
    <w:tmpl w:val="918ACC5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5259D7"/>
    <w:multiLevelType w:val="hybridMultilevel"/>
    <w:tmpl w:val="ABA20E1A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37352F2"/>
    <w:multiLevelType w:val="hybridMultilevel"/>
    <w:tmpl w:val="B448E5FA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49E13BA"/>
    <w:multiLevelType w:val="hybridMultilevel"/>
    <w:tmpl w:val="EB6E9D2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EA6D01"/>
    <w:multiLevelType w:val="hybridMultilevel"/>
    <w:tmpl w:val="3552FE9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A859B2"/>
    <w:multiLevelType w:val="hybridMultilevel"/>
    <w:tmpl w:val="80C0D69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FE40BC"/>
    <w:multiLevelType w:val="hybridMultilevel"/>
    <w:tmpl w:val="3E94261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E85360"/>
    <w:multiLevelType w:val="hybridMultilevel"/>
    <w:tmpl w:val="ABA8CAAE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C54170"/>
    <w:multiLevelType w:val="hybridMultilevel"/>
    <w:tmpl w:val="1E62D4D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58"/>
  </w:num>
  <w:num w:numId="4">
    <w:abstractNumId w:val="64"/>
  </w:num>
  <w:num w:numId="5">
    <w:abstractNumId w:val="41"/>
  </w:num>
  <w:num w:numId="6">
    <w:abstractNumId w:val="27"/>
  </w:num>
  <w:num w:numId="7">
    <w:abstractNumId w:val="35"/>
  </w:num>
  <w:num w:numId="8">
    <w:abstractNumId w:val="9"/>
  </w:num>
  <w:num w:numId="9">
    <w:abstractNumId w:val="63"/>
  </w:num>
  <w:num w:numId="10">
    <w:abstractNumId w:val="0"/>
  </w:num>
  <w:num w:numId="11">
    <w:abstractNumId w:val="19"/>
  </w:num>
  <w:num w:numId="12">
    <w:abstractNumId w:val="51"/>
  </w:num>
  <w:num w:numId="13">
    <w:abstractNumId w:val="57"/>
  </w:num>
  <w:num w:numId="14">
    <w:abstractNumId w:val="18"/>
  </w:num>
  <w:num w:numId="15">
    <w:abstractNumId w:val="36"/>
  </w:num>
  <w:num w:numId="16">
    <w:abstractNumId w:val="53"/>
  </w:num>
  <w:num w:numId="17">
    <w:abstractNumId w:val="65"/>
  </w:num>
  <w:num w:numId="18">
    <w:abstractNumId w:val="49"/>
  </w:num>
  <w:num w:numId="19">
    <w:abstractNumId w:val="34"/>
  </w:num>
  <w:num w:numId="20">
    <w:abstractNumId w:val="62"/>
  </w:num>
  <w:num w:numId="21">
    <w:abstractNumId w:val="25"/>
  </w:num>
  <w:num w:numId="22">
    <w:abstractNumId w:val="56"/>
  </w:num>
  <w:num w:numId="23">
    <w:abstractNumId w:val="23"/>
  </w:num>
  <w:num w:numId="24">
    <w:abstractNumId w:val="40"/>
  </w:num>
  <w:num w:numId="25">
    <w:abstractNumId w:val="5"/>
  </w:num>
  <w:num w:numId="26">
    <w:abstractNumId w:val="54"/>
  </w:num>
  <w:num w:numId="27">
    <w:abstractNumId w:val="29"/>
  </w:num>
  <w:num w:numId="28">
    <w:abstractNumId w:val="16"/>
  </w:num>
  <w:num w:numId="29">
    <w:abstractNumId w:val="14"/>
  </w:num>
  <w:num w:numId="30">
    <w:abstractNumId w:val="61"/>
  </w:num>
  <w:num w:numId="31">
    <w:abstractNumId w:val="32"/>
  </w:num>
  <w:num w:numId="32">
    <w:abstractNumId w:val="47"/>
  </w:num>
  <w:num w:numId="33">
    <w:abstractNumId w:val="33"/>
  </w:num>
  <w:num w:numId="34">
    <w:abstractNumId w:val="45"/>
  </w:num>
  <w:num w:numId="35">
    <w:abstractNumId w:val="31"/>
  </w:num>
  <w:num w:numId="36">
    <w:abstractNumId w:val="46"/>
  </w:num>
  <w:num w:numId="37">
    <w:abstractNumId w:val="4"/>
  </w:num>
  <w:num w:numId="38">
    <w:abstractNumId w:val="1"/>
  </w:num>
  <w:num w:numId="39">
    <w:abstractNumId w:val="12"/>
  </w:num>
  <w:num w:numId="40">
    <w:abstractNumId w:val="30"/>
  </w:num>
  <w:num w:numId="41">
    <w:abstractNumId w:val="20"/>
  </w:num>
  <w:num w:numId="42">
    <w:abstractNumId w:val="10"/>
  </w:num>
  <w:num w:numId="43">
    <w:abstractNumId w:val="59"/>
  </w:num>
  <w:num w:numId="44">
    <w:abstractNumId w:val="17"/>
  </w:num>
  <w:num w:numId="45">
    <w:abstractNumId w:val="39"/>
  </w:num>
  <w:num w:numId="46">
    <w:abstractNumId w:val="48"/>
  </w:num>
  <w:num w:numId="47">
    <w:abstractNumId w:val="3"/>
  </w:num>
  <w:num w:numId="48">
    <w:abstractNumId w:val="55"/>
  </w:num>
  <w:num w:numId="49">
    <w:abstractNumId w:val="21"/>
  </w:num>
  <w:num w:numId="50">
    <w:abstractNumId w:val="15"/>
  </w:num>
  <w:num w:numId="51">
    <w:abstractNumId w:val="24"/>
  </w:num>
  <w:num w:numId="52">
    <w:abstractNumId w:val="7"/>
  </w:num>
  <w:num w:numId="53">
    <w:abstractNumId w:val="60"/>
  </w:num>
  <w:num w:numId="54">
    <w:abstractNumId w:val="52"/>
  </w:num>
  <w:num w:numId="55">
    <w:abstractNumId w:val="22"/>
  </w:num>
  <w:num w:numId="56">
    <w:abstractNumId w:val="8"/>
  </w:num>
  <w:num w:numId="57">
    <w:abstractNumId w:val="6"/>
  </w:num>
  <w:num w:numId="58">
    <w:abstractNumId w:val="50"/>
  </w:num>
  <w:num w:numId="59">
    <w:abstractNumId w:val="44"/>
  </w:num>
  <w:num w:numId="60">
    <w:abstractNumId w:val="2"/>
  </w:num>
  <w:num w:numId="61">
    <w:abstractNumId w:val="11"/>
  </w:num>
  <w:num w:numId="62">
    <w:abstractNumId w:val="42"/>
  </w:num>
  <w:num w:numId="63">
    <w:abstractNumId w:val="66"/>
  </w:num>
  <w:num w:numId="64">
    <w:abstractNumId w:val="13"/>
  </w:num>
  <w:num w:numId="65">
    <w:abstractNumId w:val="38"/>
  </w:num>
  <w:num w:numId="66">
    <w:abstractNumId w:val="43"/>
  </w:num>
  <w:num w:numId="67">
    <w:abstractNumId w:val="3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31"/>
    <w:rsid w:val="0000131C"/>
    <w:rsid w:val="00002D46"/>
    <w:rsid w:val="0002638B"/>
    <w:rsid w:val="000371C6"/>
    <w:rsid w:val="0004465B"/>
    <w:rsid w:val="00053484"/>
    <w:rsid w:val="00054E05"/>
    <w:rsid w:val="00086A08"/>
    <w:rsid w:val="000A2309"/>
    <w:rsid w:val="000D557F"/>
    <w:rsid w:val="001209EB"/>
    <w:rsid w:val="0015719A"/>
    <w:rsid w:val="001811C5"/>
    <w:rsid w:val="001835B8"/>
    <w:rsid w:val="00184248"/>
    <w:rsid w:val="001845C5"/>
    <w:rsid w:val="00187612"/>
    <w:rsid w:val="001A030D"/>
    <w:rsid w:val="001A5969"/>
    <w:rsid w:val="001C4165"/>
    <w:rsid w:val="001C7547"/>
    <w:rsid w:val="00225B0D"/>
    <w:rsid w:val="00227176"/>
    <w:rsid w:val="00233C0B"/>
    <w:rsid w:val="002344E8"/>
    <w:rsid w:val="0025278A"/>
    <w:rsid w:val="00264B04"/>
    <w:rsid w:val="00271414"/>
    <w:rsid w:val="00271D15"/>
    <w:rsid w:val="002832DF"/>
    <w:rsid w:val="00292346"/>
    <w:rsid w:val="002A7851"/>
    <w:rsid w:val="002B43AA"/>
    <w:rsid w:val="002C69C5"/>
    <w:rsid w:val="002D0413"/>
    <w:rsid w:val="002D32A9"/>
    <w:rsid w:val="002D5E71"/>
    <w:rsid w:val="002E357C"/>
    <w:rsid w:val="00320E77"/>
    <w:rsid w:val="003214A2"/>
    <w:rsid w:val="00327295"/>
    <w:rsid w:val="00346EBF"/>
    <w:rsid w:val="00381AAF"/>
    <w:rsid w:val="003841E4"/>
    <w:rsid w:val="003A58B7"/>
    <w:rsid w:val="003A60E1"/>
    <w:rsid w:val="003B7B14"/>
    <w:rsid w:val="004034A6"/>
    <w:rsid w:val="0040490E"/>
    <w:rsid w:val="00415F58"/>
    <w:rsid w:val="00455955"/>
    <w:rsid w:val="004610DC"/>
    <w:rsid w:val="00483283"/>
    <w:rsid w:val="00485297"/>
    <w:rsid w:val="0048685E"/>
    <w:rsid w:val="00492C96"/>
    <w:rsid w:val="004A2D24"/>
    <w:rsid w:val="004C2946"/>
    <w:rsid w:val="004C4CC1"/>
    <w:rsid w:val="004C5170"/>
    <w:rsid w:val="004C688B"/>
    <w:rsid w:val="004D3EDE"/>
    <w:rsid w:val="004F4EEB"/>
    <w:rsid w:val="00517AEA"/>
    <w:rsid w:val="0052753E"/>
    <w:rsid w:val="0056079D"/>
    <w:rsid w:val="005611C1"/>
    <w:rsid w:val="005745AD"/>
    <w:rsid w:val="005756F8"/>
    <w:rsid w:val="005822E5"/>
    <w:rsid w:val="00596137"/>
    <w:rsid w:val="005B6868"/>
    <w:rsid w:val="005D2F47"/>
    <w:rsid w:val="005D6AA3"/>
    <w:rsid w:val="005D6DC3"/>
    <w:rsid w:val="005E22FC"/>
    <w:rsid w:val="0061508B"/>
    <w:rsid w:val="00615C1B"/>
    <w:rsid w:val="00623F7D"/>
    <w:rsid w:val="00644742"/>
    <w:rsid w:val="00656180"/>
    <w:rsid w:val="00661330"/>
    <w:rsid w:val="00676A9B"/>
    <w:rsid w:val="006933C3"/>
    <w:rsid w:val="006B0F14"/>
    <w:rsid w:val="006B1395"/>
    <w:rsid w:val="006C03E8"/>
    <w:rsid w:val="006C0422"/>
    <w:rsid w:val="006D3B20"/>
    <w:rsid w:val="006E1B65"/>
    <w:rsid w:val="006E390D"/>
    <w:rsid w:val="006F1D44"/>
    <w:rsid w:val="006F2617"/>
    <w:rsid w:val="00705D69"/>
    <w:rsid w:val="00712115"/>
    <w:rsid w:val="0076352F"/>
    <w:rsid w:val="0078144A"/>
    <w:rsid w:val="00785F2F"/>
    <w:rsid w:val="007C0213"/>
    <w:rsid w:val="007C3F5A"/>
    <w:rsid w:val="007D409A"/>
    <w:rsid w:val="007F39A9"/>
    <w:rsid w:val="00805A95"/>
    <w:rsid w:val="008240B3"/>
    <w:rsid w:val="00834A88"/>
    <w:rsid w:val="008508E7"/>
    <w:rsid w:val="0087352B"/>
    <w:rsid w:val="008756D9"/>
    <w:rsid w:val="00894E6E"/>
    <w:rsid w:val="008969A7"/>
    <w:rsid w:val="008A711A"/>
    <w:rsid w:val="008D06D7"/>
    <w:rsid w:val="008E4B3F"/>
    <w:rsid w:val="008E62DF"/>
    <w:rsid w:val="008F2D67"/>
    <w:rsid w:val="0091735A"/>
    <w:rsid w:val="00922649"/>
    <w:rsid w:val="00923471"/>
    <w:rsid w:val="00937FC5"/>
    <w:rsid w:val="00940EF6"/>
    <w:rsid w:val="009436ED"/>
    <w:rsid w:val="00963159"/>
    <w:rsid w:val="009644E1"/>
    <w:rsid w:val="009700FE"/>
    <w:rsid w:val="009751EB"/>
    <w:rsid w:val="009A7203"/>
    <w:rsid w:val="009C70F8"/>
    <w:rsid w:val="009D15B6"/>
    <w:rsid w:val="009E5A78"/>
    <w:rsid w:val="00A30488"/>
    <w:rsid w:val="00A37659"/>
    <w:rsid w:val="00A437C0"/>
    <w:rsid w:val="00A4683F"/>
    <w:rsid w:val="00A525D4"/>
    <w:rsid w:val="00A85E15"/>
    <w:rsid w:val="00AA6FA0"/>
    <w:rsid w:val="00AB4B51"/>
    <w:rsid w:val="00AB73EB"/>
    <w:rsid w:val="00AC3608"/>
    <w:rsid w:val="00AD0CE4"/>
    <w:rsid w:val="00AE2676"/>
    <w:rsid w:val="00B015D8"/>
    <w:rsid w:val="00B11514"/>
    <w:rsid w:val="00B1247D"/>
    <w:rsid w:val="00B14288"/>
    <w:rsid w:val="00B27D3B"/>
    <w:rsid w:val="00B517AD"/>
    <w:rsid w:val="00B706F8"/>
    <w:rsid w:val="00B904E3"/>
    <w:rsid w:val="00B933F7"/>
    <w:rsid w:val="00B96CA7"/>
    <w:rsid w:val="00BC5853"/>
    <w:rsid w:val="00BF3131"/>
    <w:rsid w:val="00C03CEC"/>
    <w:rsid w:val="00C06A92"/>
    <w:rsid w:val="00C1495A"/>
    <w:rsid w:val="00C14F4C"/>
    <w:rsid w:val="00C33CE7"/>
    <w:rsid w:val="00C34B61"/>
    <w:rsid w:val="00C3693E"/>
    <w:rsid w:val="00C37835"/>
    <w:rsid w:val="00C83FC2"/>
    <w:rsid w:val="00CA2611"/>
    <w:rsid w:val="00CD196F"/>
    <w:rsid w:val="00CE687D"/>
    <w:rsid w:val="00CF2047"/>
    <w:rsid w:val="00CF26B3"/>
    <w:rsid w:val="00D0681E"/>
    <w:rsid w:val="00D219F5"/>
    <w:rsid w:val="00D22B2A"/>
    <w:rsid w:val="00D563CD"/>
    <w:rsid w:val="00D70079"/>
    <w:rsid w:val="00D7555E"/>
    <w:rsid w:val="00D83E86"/>
    <w:rsid w:val="00D901A2"/>
    <w:rsid w:val="00D9281C"/>
    <w:rsid w:val="00D93042"/>
    <w:rsid w:val="00DA420D"/>
    <w:rsid w:val="00DB4144"/>
    <w:rsid w:val="00DB4E8A"/>
    <w:rsid w:val="00DE11BC"/>
    <w:rsid w:val="00E103E7"/>
    <w:rsid w:val="00E118A3"/>
    <w:rsid w:val="00E17A47"/>
    <w:rsid w:val="00E20ADB"/>
    <w:rsid w:val="00E803EE"/>
    <w:rsid w:val="00EC103F"/>
    <w:rsid w:val="00EC5245"/>
    <w:rsid w:val="00ED53E2"/>
    <w:rsid w:val="00EE5C7C"/>
    <w:rsid w:val="00EF2A28"/>
    <w:rsid w:val="00F15D8D"/>
    <w:rsid w:val="00F220E9"/>
    <w:rsid w:val="00F23775"/>
    <w:rsid w:val="00F30FA6"/>
    <w:rsid w:val="00F36C05"/>
    <w:rsid w:val="00FA5831"/>
    <w:rsid w:val="00FB3800"/>
    <w:rsid w:val="00FC0A27"/>
    <w:rsid w:val="00FD13E9"/>
    <w:rsid w:val="00FD18E9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1F8A"/>
  <w15:docId w15:val="{7CAB09A0-1BD2-430A-9192-7B9EEC8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F5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271414"/>
    <w:pPr>
      <w:numPr>
        <w:numId w:val="1"/>
      </w:numPr>
      <w:ind w:left="0" w:firstLine="709"/>
      <w:jc w:val="center"/>
      <w:outlineLvl w:val="0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FB3800"/>
    <w:rPr>
      <w:rFonts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271414"/>
    <w:rPr>
      <w:rFonts w:ascii="Times New Roman" w:hAnsi="Times New Roman" w:cs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B27D3B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B27D3B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5"/>
    <w:uiPriority w:val="11"/>
    <w:rsid w:val="00B27D3B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271414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271414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271414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271414"/>
    <w:rPr>
      <w:rFonts w:ascii="Times New Roman" w:hAnsi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271414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71414"/>
    <w:pPr>
      <w:spacing w:after="100"/>
    </w:pPr>
  </w:style>
  <w:style w:type="character" w:styleId="ac">
    <w:name w:val="Hyperlink"/>
    <w:basedOn w:val="a1"/>
    <w:uiPriority w:val="99"/>
    <w:unhideWhenUsed/>
    <w:rsid w:val="00271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A588-7F8F-46FC-B18C-CEB47297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19</Pages>
  <Words>6129</Words>
  <Characters>34941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149</cp:revision>
  <dcterms:created xsi:type="dcterms:W3CDTF">2019-01-12T15:27:00Z</dcterms:created>
  <dcterms:modified xsi:type="dcterms:W3CDTF">2019-02-05T16:13:00Z</dcterms:modified>
</cp:coreProperties>
</file>