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hint="default" w:hAnsi="Times New Roman" w:cs="Times New Roman" w:asciiTheme="minorAscii"/>
        </w:rPr>
      </w:pPr>
      <w:r>
        <w:rPr>
          <w:rFonts w:hint="default" w:hAnsi="Times New Roman" w:eastAsia="黑体" w:cs="Times New Roman" w:asciiTheme="minorAscii"/>
          <w:color w:val="000000"/>
          <w:kern w:val="0"/>
          <w:sz w:val="30"/>
          <w:szCs w:val="30"/>
          <w:lang w:val="en-US" w:eastAsia="zh-CN" w:bidi="ar"/>
        </w:rPr>
        <w:t>实验</w:t>
      </w:r>
      <w:r>
        <w:rPr>
          <w:rFonts w:hint="default" w:hAnsi="Times New Roman" w:eastAsia="ArialMT" w:cs="Times New Roman" w:asciiTheme="minorAscii"/>
          <w:color w:val="000000"/>
          <w:kern w:val="0"/>
          <w:sz w:val="30"/>
          <w:szCs w:val="30"/>
          <w:lang w:val="en-US" w:eastAsia="zh-CN" w:bidi="ar"/>
        </w:rPr>
        <w:t xml:space="preserve"> OSPF </w:t>
      </w:r>
      <w:r>
        <w:rPr>
          <w:rFonts w:hint="default" w:hAnsi="Times New Roman" w:eastAsia="黑体" w:cs="Times New Roman" w:asciiTheme="minorAscii"/>
          <w:color w:val="000000"/>
          <w:kern w:val="0"/>
          <w:sz w:val="30"/>
          <w:szCs w:val="30"/>
          <w:lang w:val="en-US" w:eastAsia="zh-CN" w:bidi="ar"/>
        </w:rPr>
        <w:t>基本配置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【实验名称】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单区域基本配置。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【实验目的】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掌握在路由器上配置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单区域。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【背景描述】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假设校园网通过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台三层交换机连到校园网出口路由器，路由器再和校园外的另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路由器连接，现做适当配置，实现校园网内部主机与校园网外部主机的相互通信。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本实验以两台路由器、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台三层交换机为例。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S3550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上划分有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VLAN10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VLAN50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， 其中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VLAN10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用于连接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RA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，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VLAN50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用于连接校园网主机。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【需求分析】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需要在路由器和交换机上配置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路 由协议，使全网互通，从而实现信息的共享和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传递。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【实验拓扑】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257925" cy="30670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3067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【实验设备】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三层交换机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1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路由器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2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台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交叉线或直连线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3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【预备知识】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路由器基本配置知识、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【实验原理】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OSPF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Open Shortest Path First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，开放式最短路径优先）协议，是目前网络中应用最广泛的路由协议之一。属于内部网关路由协议，能够适应各种规模的网络环境，是典型的链 路状态（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link-state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）协议。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路由协议通过向全网扩散本设备的链路状态信息，使网络中每台设备最终同步一个具有全网链路状态的数据库（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LSDB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），然后路由器采用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算法，以自己为根，计算到达其他网络的最短路径，最终形成全网路由信息。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属于无类路由协议，支持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VLSM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（变长子网掩码）。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是以组播的形式进行链路状态的通告的。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>在大模型的网络环境中，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支持区域的划分，将网络进行合理规划。划分区域时必须存在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area0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（骨干区域）。其他区域和骨干区域直接相连，或通过虚链路的方式连接。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【实验步骤】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第一步：在路由器和三层交换机配置 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IP </w:t>
      </w: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地址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宋体" w:cs="Times New Roman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</w:pPr>
      <w:r>
        <w:rPr>
          <w:rFonts w:hint="eastAsia" w:hAnsi="Times New Roman" w:eastAsia="宋体" w:cs="Times New Roman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在交换机</w:t>
      </w:r>
      <w:r>
        <w:rPr>
          <w:rFonts w:hint="eastAsia" w:hAnsi="Times New Roman" w:eastAsia="ArialMT" w:cs="Times New Roman" w:asciiTheme="minorAscii"/>
          <w:b w:val="0"/>
          <w:bCs/>
          <w:color w:val="FF0000"/>
          <w:kern w:val="0"/>
          <w:sz w:val="21"/>
          <w:szCs w:val="21"/>
          <w:lang w:val="en-US" w:eastAsia="zh-CN" w:bidi="ar"/>
        </w:rPr>
        <w:t>S3560上进行基本配置，将其命名为</w:t>
      </w:r>
      <w:r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S3560，将交换机上</w:t>
      </w:r>
      <w:r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f0/1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接口划分到vlan 10，配置IP地址</w:t>
      </w:r>
      <w:r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172.16.1.2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；将交换机上</w:t>
      </w:r>
      <w:r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f0/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2接口划分到vlan 50，配置IP地址</w:t>
      </w:r>
      <w:r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172.16.5.1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         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</w:pP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                                                        。。。。。。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interface fastethernet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1/0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 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RouterA(config-if)# ip address 172.16.2.1 255.255.255.0 RouterB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RouterB(config)# interface fastethernet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1/0</w:t>
      </w:r>
      <w:bookmarkStart w:id="0" w:name="_GoBack"/>
      <w:bookmarkEnd w:id="0"/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ip address 172.16.3.1 255.255.255.0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RouterB(config-if)#exit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RouterB(config)#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ip address 172.16.2.2 255.255.255.0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RouterB(config-if)# no shutdown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第二步：配置 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路由协议 </w:t>
      </w:r>
    </w:p>
    <w:p>
      <w:pPr>
        <w:keepNext w:val="0"/>
        <w:keepLines w:val="0"/>
        <w:widowControl/>
        <w:suppressLineNumbers w:val="0"/>
        <w:jc w:val="left"/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S3750(config)#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ip routing  #先启用routing，才能配置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lang w:val="en-US"/>
        </w:rPr>
      </w:pP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(config)#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 xml:space="preserve">#配置 OSPF 路由协议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(config-router)#network 172.16.5.0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(config-router)#network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RouterA(config)#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#配置 OSPF 路由协议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RouterA(config-router)#end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RouterB(config)#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          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#配置 OSPF 路由协议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RouterB(config-router)#network 172.16.3.0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RouterB(config-router)#end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第三步：验证测试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#show vlan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Name Status Ports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---- -------------------------------- --------- -----------------------------------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 VLAN0001 STATIC Fa0/3, Fa0/4, Fa0/5, Fa0/6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Fa0/7, Fa0/8, Fa0/9, Fa0/10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Fa0/11, Fa0/12, Fa0/13,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Fa0/14 Fa0/15, Fa0/16,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Fa0/17, Fa0/18, Fa0/22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Fa0/19, Fa0/20, Fa0/21,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Fa0/23, Fa0/24, Gi0/25,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Gi0/26 ,Gi0/27, Gi0/28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10 VLAN0010 STATIC Fa0/1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50 VLAN0050 STATIC Fa0/2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VLAN 10 172.16.1.2/24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50 172.16.5.1/24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0/0 172.16.2.1/24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0/1 172.16.1.1/24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ip interface brief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IP-Address(Pri) OK? Status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0/0 172.16.2.2/24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0/1 172.16.1.3/24 YES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Loopback 0 no address YES DOWN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172.16.1.0/24 is directly connected,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172.16.1.2/32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172.16.2.0/24 [110/2] via 172.16.1.1, 00:14:09,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172.16.3.0/24 [110/3] via 172.16.1.1, 00:04:39,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172.16.5.0/24 is directly connected,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172.16.5.1/32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172.16.1.0/24 is directly connected, FastEthernet 0/1 C 172.16.1.1/32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172.16.3.0/24 [110/2] via 172.16.2.2, 00:05:21,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172.16.5.0/24 [110/2] via 172.16.1.2, 00:14:51,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ip route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Codes: C - connected, S - static, R - RIP B - BGP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 - OSPF, IA - OSPF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N1 - OSPF NSSA external type 1, N2 - OSPF NSSA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E1 - OSPF external type 1, E2 - OSPF external type 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 - IS-IS, L1 - IS-IS level-1, L2 - IS-IS level-2, ia - IS-IS inter area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* - candidate default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Gateway of last resort is no set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172.16.1.0/24 [110/2] via 172.16.2.1, 00:05:58,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172.16.2.0/24 is directly connected,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172.16.2.2/32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172.16.3.0/24 is directly connected,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 172.16.3.1/32 is local host.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O 172.16.5.0/24 [110/3] via 172.16.2.1, 00:15:22,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  <w:color w:val="FF0000"/>
          <w:lang w:val="en-US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RA#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u w:val="single"/>
          <w:lang w:val="en-US" w:eastAsia="zh-CN" w:bidi="ar"/>
        </w:rPr>
        <w:t xml:space="preserve">            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  </w:t>
      </w:r>
      <w:r>
        <w:rPr>
          <w:rFonts w:hint="eastAsia" w:hAnsi="Times New Roman" w:eastAsia="Arial-BoldMT" w:cs="Times New Roman" w:asciiTheme="minorAscii"/>
          <w:b/>
          <w:color w:val="FF0000"/>
          <w:kern w:val="0"/>
          <w:sz w:val="21"/>
          <w:szCs w:val="21"/>
          <w:lang w:val="en-US" w:eastAsia="zh-CN" w:bidi="ar"/>
        </w:rPr>
        <w:t xml:space="preserve"> </w:t>
      </w:r>
      <w:r>
        <w:rPr>
          <w:rFonts w:hint="eastAsia" w:hAnsi="Times New Roman" w:eastAsia="ArialMT" w:cs="Times New Roman" w:asciiTheme="minorAscii"/>
          <w:color w:val="FF0000"/>
          <w:kern w:val="0"/>
          <w:sz w:val="21"/>
          <w:szCs w:val="21"/>
          <w:lang w:val="en-US" w:eastAsia="zh-CN" w:bidi="ar"/>
        </w:rPr>
        <w:t>#查看路由器A相邻路由信息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OSPF process 1: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Neighbor ID Pri State Dead Time Address Interface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172.16.5.1 1 Full/DR 00:00:38 172.16.1.2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172.16.2.2 1 Full/DR 00:00:36 172.16.2.2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ip ospf 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FastEthernet 0/0 is up, line protocol is up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Internet Address 172.16.2.1/24, Ifindex 1, Area 0.0.0.0, MTU 1500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Matching network config: 172.16.2.0/24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Process ID 1, Router ID 172.167.1.1, Network Type BROADCAST, Cost: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Transmit Delay is 1 sec, State BDR, Priority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Designated Router (ID) 172.16.2.2, Interface Address 172.16.2.2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Backup Designated Router (ID) 172.167.1.1, Interface Address 172.16.2.1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Timer intervals configured, Hello 10, Dead 40, Wait 40, Retransmit 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Hello due in 00:00:05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Neighbor Count is 1, Adjacent neighbor count is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Crypt Sequence Number is 82589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Hello received 114 sent 115, DD received 4 sent 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LS-Req received 1 sent 1, LS-Upd received 5 sent 9 LS-Ack received 6 sent 4, Discarded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【注意事项】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、在申明直连网段时，注意要写该网段的反掩码。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hint="default" w:hAnsi="Times New Roman" w:eastAsia="宋体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、在申明直连网段时，必须指明所属的区域。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宋体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【参考配置】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eastAsia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#show running-config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1399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19:51:54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-ubu6server)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</w:t>
      </w:r>
      <w:r>
        <w:rPr>
          <w:rFonts w:hint="eastAsia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>S3560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switchport access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switchport access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0/10 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0/19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0/22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0/23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0/24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0/25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0/26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GigabitEthernet 0/28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VLAN 10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172.16.1.2 255.255.255.0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VLAN 50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172.16.5.1 255.255.255.0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172.16.5.0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RB#show running-config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579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20:50:30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-ubu1server)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RB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172.16.2.2 255.255.255.0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172.16.3.1 255.255.255.0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Loopback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172.16.3.0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-BoldMT" w:cs="Times New Roman" w:asciiTheme="minorAscii"/>
          <w:b/>
          <w:color w:val="000000"/>
          <w:kern w:val="0"/>
          <w:sz w:val="21"/>
          <w:szCs w:val="21"/>
          <w:lang w:val="en-US" w:eastAsia="zh-CN" w:bidi="ar"/>
        </w:rPr>
        <w:t xml:space="preserve">RA#show running-config </w:t>
      </w: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Building configuration...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Current configuration : 554 bytes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version RGNOS 10.1.00(4), Release(18443)(Tue Jul 17 20:50:30 CST 2007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-ubu1server)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hostname RA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172.16.2.1 255.255.255.0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interface FastEthernet 0/1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ip address 172.16.1.1 255.255.255.0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duplex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speed auto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router ospf 1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172.16.1.0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network 172.16.2.0 0.0.0.255 area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con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aux 0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line vty 0 4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login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! </w:t>
      </w:r>
    </w:p>
    <w:p>
      <w:pPr>
        <w:keepNext w:val="0"/>
        <w:keepLines w:val="0"/>
        <w:widowControl/>
        <w:suppressLineNumbers w:val="0"/>
        <w:jc w:val="left"/>
        <w:rPr>
          <w:rFonts w:hint="default" w:hAnsi="Times New Roman" w:cs="Times New Roman" w:asciiTheme="minorAscii"/>
        </w:rPr>
      </w:pPr>
      <w:r>
        <w:rPr>
          <w:rFonts w:hint="default" w:hAnsi="Times New Roman" w:eastAsia="ArialMT" w:cs="Times New Roman" w:asciiTheme="minorAscii"/>
          <w:color w:val="000000"/>
          <w:kern w:val="0"/>
          <w:sz w:val="21"/>
          <w:szCs w:val="21"/>
          <w:lang w:val="en-US" w:eastAsia="zh-CN" w:bidi="ar"/>
        </w:rPr>
        <w:t xml:space="preserve">end </w:t>
      </w:r>
    </w:p>
    <w:p>
      <w:pPr>
        <w:rPr>
          <w:rFonts w:hint="default" w:hAnsi="Times New Roman" w:cs="Times New Roman" w:asciiTheme="minorAscii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D36846"/>
    <w:rsid w:val="010851DA"/>
    <w:rsid w:val="017E29E2"/>
    <w:rsid w:val="02903320"/>
    <w:rsid w:val="0414559D"/>
    <w:rsid w:val="0648687A"/>
    <w:rsid w:val="0B665844"/>
    <w:rsid w:val="0CBA3862"/>
    <w:rsid w:val="0D786663"/>
    <w:rsid w:val="0F3E3202"/>
    <w:rsid w:val="0FA27F27"/>
    <w:rsid w:val="0FFE34CA"/>
    <w:rsid w:val="107F415A"/>
    <w:rsid w:val="11AC26DB"/>
    <w:rsid w:val="11BF30FB"/>
    <w:rsid w:val="11DE2FB5"/>
    <w:rsid w:val="16F64C4B"/>
    <w:rsid w:val="173E50CA"/>
    <w:rsid w:val="18083528"/>
    <w:rsid w:val="1A2638C4"/>
    <w:rsid w:val="1A482E2F"/>
    <w:rsid w:val="1A8D7783"/>
    <w:rsid w:val="1B2A5B82"/>
    <w:rsid w:val="1BB051F3"/>
    <w:rsid w:val="1D9A45A2"/>
    <w:rsid w:val="20A3487A"/>
    <w:rsid w:val="24095AF1"/>
    <w:rsid w:val="25394AAB"/>
    <w:rsid w:val="26B5130A"/>
    <w:rsid w:val="2740511D"/>
    <w:rsid w:val="299666ED"/>
    <w:rsid w:val="2A741FDD"/>
    <w:rsid w:val="2A754B5C"/>
    <w:rsid w:val="2C9D7C62"/>
    <w:rsid w:val="2CC92643"/>
    <w:rsid w:val="2D025386"/>
    <w:rsid w:val="2D352A4D"/>
    <w:rsid w:val="2D5E2CC8"/>
    <w:rsid w:val="2D6F6697"/>
    <w:rsid w:val="2E02008B"/>
    <w:rsid w:val="2E832F73"/>
    <w:rsid w:val="2EAC6499"/>
    <w:rsid w:val="2EF63C5A"/>
    <w:rsid w:val="320818E5"/>
    <w:rsid w:val="34251C3E"/>
    <w:rsid w:val="3828117D"/>
    <w:rsid w:val="3AA85D29"/>
    <w:rsid w:val="3AF50871"/>
    <w:rsid w:val="3CC70FF2"/>
    <w:rsid w:val="3D036C60"/>
    <w:rsid w:val="3D2E0CB6"/>
    <w:rsid w:val="3E095AE4"/>
    <w:rsid w:val="3E213F3C"/>
    <w:rsid w:val="3F4B46A0"/>
    <w:rsid w:val="3FF0545D"/>
    <w:rsid w:val="409405B0"/>
    <w:rsid w:val="41BC6232"/>
    <w:rsid w:val="42AF00D5"/>
    <w:rsid w:val="42EF39EB"/>
    <w:rsid w:val="430D5825"/>
    <w:rsid w:val="450C64EC"/>
    <w:rsid w:val="48866FA6"/>
    <w:rsid w:val="48930EDA"/>
    <w:rsid w:val="4C1C43B8"/>
    <w:rsid w:val="4F347EE3"/>
    <w:rsid w:val="4F6E5E95"/>
    <w:rsid w:val="4FD00480"/>
    <w:rsid w:val="4FF35F87"/>
    <w:rsid w:val="51397338"/>
    <w:rsid w:val="52930F9A"/>
    <w:rsid w:val="56225BFC"/>
    <w:rsid w:val="59106192"/>
    <w:rsid w:val="59D453DC"/>
    <w:rsid w:val="5B7E312C"/>
    <w:rsid w:val="5C600D01"/>
    <w:rsid w:val="5C7F5CFB"/>
    <w:rsid w:val="5CB17048"/>
    <w:rsid w:val="5CC2669B"/>
    <w:rsid w:val="5CD82FFB"/>
    <w:rsid w:val="5FBC21E1"/>
    <w:rsid w:val="60C67FBC"/>
    <w:rsid w:val="61454449"/>
    <w:rsid w:val="61455C20"/>
    <w:rsid w:val="62C437B7"/>
    <w:rsid w:val="651B7FA6"/>
    <w:rsid w:val="660D2B62"/>
    <w:rsid w:val="66DE57BF"/>
    <w:rsid w:val="674925CB"/>
    <w:rsid w:val="695E5238"/>
    <w:rsid w:val="6AC039FD"/>
    <w:rsid w:val="6C094505"/>
    <w:rsid w:val="6C320777"/>
    <w:rsid w:val="6C8B61D3"/>
    <w:rsid w:val="6D5D01A3"/>
    <w:rsid w:val="6DEB269E"/>
    <w:rsid w:val="6E5C688D"/>
    <w:rsid w:val="6EAB30E0"/>
    <w:rsid w:val="6F013FBC"/>
    <w:rsid w:val="6F651E00"/>
    <w:rsid w:val="6FA61766"/>
    <w:rsid w:val="6FB26F3D"/>
    <w:rsid w:val="70F435BA"/>
    <w:rsid w:val="7292286A"/>
    <w:rsid w:val="731A657A"/>
    <w:rsid w:val="74CB1083"/>
    <w:rsid w:val="7549550A"/>
    <w:rsid w:val="7711045D"/>
    <w:rsid w:val="784E6283"/>
    <w:rsid w:val="7A614680"/>
    <w:rsid w:val="7A8F5573"/>
    <w:rsid w:val="7B76287F"/>
    <w:rsid w:val="7C9E0FB9"/>
    <w:rsid w:val="7E6A4F7A"/>
    <w:rsid w:val="7F9A0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许愿瓶</cp:lastModifiedBy>
  <dcterms:modified xsi:type="dcterms:W3CDTF">2020-05-16T08:28:39Z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