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sz w:val="44"/>
          <w:szCs w:val="44"/>
        </w:rPr>
      </w:pPr>
      <w:r>
        <w:rPr>
          <w:rFonts w:hAnsi="宋体" w:eastAsia="黑体" w:cs="黑体"/>
          <w:color w:val="000000"/>
          <w:kern w:val="0"/>
          <w:sz w:val="44"/>
          <w:szCs w:val="44"/>
          <w:lang w:bidi="ar"/>
        </w:rPr>
        <w:t>实验</w:t>
      </w:r>
      <w:r>
        <w:rPr>
          <w:rFonts w:hint="eastAsia" w:hAnsi="宋体" w:eastAsia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hAnsi="宋体" w:eastAsia="黑体" w:cs="黑体"/>
          <w:color w:val="000000"/>
          <w:kern w:val="0"/>
          <w:sz w:val="44"/>
          <w:szCs w:val="44"/>
          <w:lang w:bidi="ar"/>
        </w:rPr>
        <w:t>配置静态 NAT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【实验名称】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配置静态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【实验目的】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配置网络地址变换，提供到公司共享服务器的可靠外部访问。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【背景描述】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某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IT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企业因业务扩展，需要升级网络，他们选择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172.16.1.0/24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作为私有地址，并用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来处理和外部网络的连接。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【需求分析】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公司需要将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172.16.1.5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和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172.16.1.6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两台主机作为共享服务器，需要外网能够访问，考虑到包括安全在内的诸多因素，公司希望对外部隐藏内部网络。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【实验拓扑】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实验的拓扑图，如图 所示。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4310" cy="2952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Ansi="宋体" w:eastAsia="黑体" w:cs="黑体"/>
          <w:color w:val="000000"/>
          <w:kern w:val="0"/>
          <w:sz w:val="24"/>
          <w:lang w:bidi="ar"/>
        </w:rPr>
        <w:t xml:space="preserve">【实验设备】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路由器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2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交换机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1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PC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机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2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【预备知识】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路由器基本配置知识、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路由知识、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NAT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原理。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【实验原理】 </w:t>
      </w:r>
    </w:p>
    <w:p>
      <w:pPr>
        <w:widowControl/>
        <w:jc w:val="left"/>
        <w:rPr>
          <w:rFonts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在路由器上把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172.16.1.5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172.16.1.6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两台主机静态映射到外部，把内网隐藏起来。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【实验步骤】 </w:t>
      </w:r>
    </w:p>
    <w:p>
      <w:pPr>
        <w:widowControl/>
        <w:jc w:val="left"/>
        <w:rPr>
          <w:b/>
          <w:bCs/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1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在路由器上配置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路由选择和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地址。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RG#config t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serial 2/0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 #ip address 200.1.1.2 255.255.255.252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 #clock rate 64000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FastEthernet 1/0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 #ip address 172.16.1.1 255.255.255.0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RG(config)#ip route 0.0.0.0 0.0.0.0 serial 2/0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2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配置静态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RG(config)#ip nat inside source static 172.16.1.5 200.1.1.80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RG(config)#ip nat inside source static 172.16.1.6 200.1.1.81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rFonts w:hint="eastAsia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3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指定一个内部接口和一个外部接口。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rFonts w:hint="default" w:hAnsi="宋体" w:eastAsia="宋体" w:cs="宋体"/>
          <w:color w:val="FF0000"/>
          <w:kern w:val="0"/>
          <w:sz w:val="24"/>
          <w:lang w:val="en-US" w:eastAsia="zh-CN" w:bidi="ar"/>
        </w:rPr>
      </w:pPr>
      <w:r>
        <w:rPr>
          <w:rFonts w:hint="eastAsia" w:hAnsi="宋体" w:eastAsia="宋体" w:cs="宋体"/>
          <w:color w:val="FF0000"/>
          <w:kern w:val="0"/>
          <w:sz w:val="24"/>
          <w:lang w:val="en-US" w:eastAsia="zh-CN" w:bidi="ar"/>
        </w:rPr>
        <w:t>#对路由器Router0，将serial 2/0指定为外部接口，将FastEthernet 1/0指定为内部接口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  <w:r>
        <w:rPr>
          <w:rFonts w:hint="eastAsia" w:hAnsi="CourierNewPSMT" w:cs="CourierNewPSMT"/>
          <w:color w:val="000000"/>
          <w:kern w:val="0"/>
          <w:sz w:val="24"/>
          <w:lang w:bidi="ar"/>
        </w:rPr>
        <w:t>I</w:t>
      </w:r>
      <w:r>
        <w:rPr>
          <w:rFonts w:hAnsi="CourierNewPSMT" w:cs="CourierNewPSMT"/>
          <w:color w:val="000000"/>
          <w:kern w:val="0"/>
          <w:sz w:val="24"/>
          <w:lang w:bidi="ar"/>
        </w:rPr>
        <w:t>SP</w:t>
      </w:r>
      <w:r>
        <w:rPr>
          <w:rFonts w:hint="eastAsia" w:hAnsi="CourierNewPSMT" w:cs="CourierNewPSMT"/>
          <w:color w:val="000000"/>
          <w:kern w:val="0"/>
          <w:sz w:val="24"/>
          <w:lang w:bidi="ar"/>
        </w:rPr>
        <w:t>配置路由选择</w:t>
      </w: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Router(config)#ip route 0.0.0.0 0.0.0.0 serial 2/0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 xml:space="preserve">Router(config)#ip route 200.1.1.0 255.255.255.252 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FastEthernet 1/0</w:t>
      </w:r>
    </w:p>
    <w:p>
      <w:pPr>
        <w:widowControl/>
        <w:jc w:val="left"/>
        <w:rPr>
          <w:rFonts w:hint="eastAsia"/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4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验证测试。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在主机上通过ping主机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100.1.1.1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来测试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NAT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的转换。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widowControl/>
        <w:jc w:val="left"/>
        <w:rPr>
          <w:rFonts w:hint="eastAsia" w:hAnsi="宋体" w:eastAsia="黑体" w:cs="黑体"/>
          <w:color w:val="000000"/>
          <w:kern w:val="0"/>
          <w:sz w:val="24"/>
          <w:lang w:bidi="ar"/>
        </w:rPr>
      </w:pPr>
      <w:bookmarkStart w:id="0" w:name="_GoBack"/>
      <w:bookmarkEnd w:id="0"/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【备注事项】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在做本实验前，一定要先配置好路由，要使用整个网络通信后再启用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【参考配置】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RG#sh run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Building configuration... </w:t>
      </w:r>
    </w:p>
    <w:p>
      <w:pPr>
        <w:widowControl/>
        <w:jc w:val="left"/>
        <w:rPr>
          <w:sz w:val="24"/>
        </w:rPr>
      </w:pPr>
      <w:r>
        <w:rPr>
          <w:rFonts w:hAnsi="Arial Unicode MS" w:eastAsia="Arial Unicode MS" w:cs="Arial Unicode MS"/>
          <w:color w:val="000000"/>
          <w:kern w:val="0"/>
          <w:sz w:val="24"/>
          <w:lang w:bidi="ar"/>
        </w:rPr>
        <w:t xml:space="preserve">实验 27 配置静态 NAT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·</w:t>
      </w:r>
      <w:r>
        <w:rPr>
          <w:rFonts w:hAnsi="ArialMT" w:eastAsia="ArialMT" w:cs="ArialMT"/>
          <w:color w:val="000000"/>
          <w:kern w:val="0"/>
          <w:sz w:val="24"/>
          <w:lang w:bidi="ar"/>
        </w:rPr>
        <w:t>29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·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Current configuration : 692 bytes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version 8.4 (building 15)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hostname RG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enable secret 5 $1$yLhr$s2r9y51xyE7yFA12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no service password-encryption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interface serial 1/2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nat outside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address 200.1.1.2 255.255.255.252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clock rate 64000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interface serial 1/3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clock rate 64000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interface FastEthernet 1/0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nat inside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address 172.16.1.1 255.255.255.0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duplex auto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speed auto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interface FastEthernet 1/1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duplex auto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speed auto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interface Null 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nat inside source static 172.16.1.3 200.1.1.80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ip route 0.0.0.0 0.0.0.0 serial 1/2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!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line con 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line aux 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line vty 0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login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password 7 013244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line vty 1 4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login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39"/>
    <w:rsid w:val="00095871"/>
    <w:rsid w:val="003F2AF3"/>
    <w:rsid w:val="004F4362"/>
    <w:rsid w:val="00771D63"/>
    <w:rsid w:val="007F3FC1"/>
    <w:rsid w:val="00A71A39"/>
    <w:rsid w:val="00EC7C02"/>
    <w:rsid w:val="00F813B2"/>
    <w:rsid w:val="0AC06C2C"/>
    <w:rsid w:val="0B9951B6"/>
    <w:rsid w:val="153F7C99"/>
    <w:rsid w:val="15C62574"/>
    <w:rsid w:val="1A736787"/>
    <w:rsid w:val="27E60F16"/>
    <w:rsid w:val="298C481B"/>
    <w:rsid w:val="2FBA4DC0"/>
    <w:rsid w:val="34CD6A7B"/>
    <w:rsid w:val="38A04510"/>
    <w:rsid w:val="39B36194"/>
    <w:rsid w:val="464F7A3D"/>
    <w:rsid w:val="46D524F6"/>
    <w:rsid w:val="4D9B2916"/>
    <w:rsid w:val="52115F8C"/>
    <w:rsid w:val="5DBC5943"/>
    <w:rsid w:val="5E563F91"/>
    <w:rsid w:val="622851D3"/>
    <w:rsid w:val="67E10DF9"/>
    <w:rsid w:val="67F43468"/>
    <w:rsid w:val="6F111E48"/>
    <w:rsid w:val="6F1A55C5"/>
    <w:rsid w:val="736B5953"/>
    <w:rsid w:val="7645475D"/>
    <w:rsid w:val="7D4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407</Words>
  <Characters>2322</Characters>
  <Lines>19</Lines>
  <Paragraphs>5</Paragraphs>
  <TotalTime>1</TotalTime>
  <ScaleCrop>false</ScaleCrop>
  <LinksUpToDate>false</LinksUpToDate>
  <CharactersWithSpaces>2724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2020-05-22T23:15:29Z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