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Ansi="宋体" w:eastAsia="黑体" w:cs="黑体" w:asciiTheme="minorAscii"/>
          <w:color w:val="000000"/>
          <w:kern w:val="0"/>
          <w:sz w:val="36"/>
          <w:szCs w:val="36"/>
          <w:lang w:val="en-US" w:eastAsia="zh-CN" w:bidi="ar"/>
        </w:rPr>
      </w:pPr>
      <w:r>
        <w:rPr>
          <w:rFonts w:hAnsi="宋体" w:eastAsia="黑体" w:cs="黑体" w:asciiTheme="minorAscii"/>
          <w:color w:val="000000"/>
          <w:kern w:val="0"/>
          <w:sz w:val="36"/>
          <w:szCs w:val="36"/>
          <w:lang w:val="en-US" w:eastAsia="zh-CN" w:bidi="ar"/>
        </w:rPr>
        <w:t>实验</w:t>
      </w:r>
      <w:r>
        <w:rPr>
          <w:rFonts w:hint="eastAsia" w:hAnsi="宋体" w:eastAsia="黑体" w:cs="黑体" w:asciiTheme="minorAscii"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Ansi="宋体" w:eastAsia="黑体" w:cs="黑体" w:asciiTheme="minorAscii"/>
          <w:color w:val="000000"/>
          <w:kern w:val="0"/>
          <w:sz w:val="36"/>
          <w:szCs w:val="36"/>
          <w:lang w:val="en-US" w:eastAsia="zh-CN" w:bidi="ar"/>
        </w:rPr>
        <w:t>配置动态 NAT</w:t>
      </w:r>
    </w:p>
    <w:p>
      <w:pPr>
        <w:keepNext w:val="0"/>
        <w:keepLines w:val="0"/>
        <w:widowControl/>
        <w:suppressLineNumbers w:val="0"/>
        <w:jc w:val="center"/>
        <w:rPr>
          <w:rFonts w:hAnsi="宋体" w:eastAsia="黑体" w:cs="黑体" w:asciiTheme="minorAscii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黑体" w:cs="黑体" w:asciiTheme="minorAscii"/>
          <w:color w:val="000000"/>
          <w:kern w:val="0"/>
          <w:sz w:val="24"/>
          <w:szCs w:val="24"/>
          <w:lang w:val="en-US" w:eastAsia="zh-CN" w:bidi="ar"/>
        </w:rPr>
        <w:t xml:space="preserve">【实验名称】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配置动态 </w:t>
      </w:r>
      <w:r>
        <w:rPr>
          <w:rFonts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>NAT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黑体" w:cs="黑体" w:asciiTheme="minorAscii"/>
          <w:color w:val="000000"/>
          <w:kern w:val="0"/>
          <w:sz w:val="24"/>
          <w:szCs w:val="24"/>
          <w:lang w:val="en-US" w:eastAsia="zh-CN" w:bidi="ar"/>
        </w:rPr>
        <w:t xml:space="preserve">【实验目的】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配置网络地址变换，为私有地址的用户提供到外部网络的资源的访问。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黑体" w:cs="黑体" w:asciiTheme="minorAscii"/>
          <w:color w:val="000000"/>
          <w:kern w:val="0"/>
          <w:sz w:val="24"/>
          <w:szCs w:val="24"/>
          <w:lang w:val="en-US" w:eastAsia="zh-CN" w:bidi="ar"/>
        </w:rPr>
        <w:t xml:space="preserve">【背景描述】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某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IT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企业因业务扩展，需要升级网络，他们选择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172.16.1.0/24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作为私有地址，并用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>NAT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来处理和外部网络的连接。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黑体" w:cs="黑体" w:asciiTheme="minorAscii"/>
          <w:color w:val="000000"/>
          <w:kern w:val="0"/>
          <w:sz w:val="24"/>
          <w:szCs w:val="24"/>
          <w:lang w:val="en-US" w:eastAsia="zh-CN" w:bidi="ar"/>
        </w:rPr>
        <w:t xml:space="preserve">【需求分析】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ISP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提供商给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IT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企业的一段公共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IP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地址的地址段为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>200.1.1.200~100.1.1.210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，需要内网使用这段址去访问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>Internet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，考虑到包括安全在内的诸多因素，公司希望对外部隐藏内部网络。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黑体" w:cs="黑体" w:asciiTheme="minorAscii"/>
          <w:color w:val="000000"/>
          <w:kern w:val="0"/>
          <w:sz w:val="24"/>
          <w:szCs w:val="24"/>
          <w:lang w:val="en-US" w:eastAsia="zh-CN" w:bidi="ar"/>
        </w:rPr>
        <w:t xml:space="preserve">【实验拓扑】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实验的拓扑图，如图 </w:t>
      </w:r>
      <w:r>
        <w:rPr>
          <w:rFonts w:hint="eastAsia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>所示。</w:t>
      </w:r>
    </w:p>
    <w:p>
      <w:pPr>
        <w:rPr>
          <w:rFonts w:asciiTheme="minorAscii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53075" cy="27717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Ascii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Ansi="宋体" w:eastAsia="黑体" w:cs="黑体" w:asciiTheme="minorAscii"/>
          <w:color w:val="000000"/>
          <w:kern w:val="0"/>
          <w:sz w:val="24"/>
          <w:szCs w:val="24"/>
          <w:lang w:val="en-US" w:eastAsia="zh-CN" w:bidi="ar"/>
        </w:rPr>
        <w:t xml:space="preserve">【实验设备】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>路由器</w:t>
      </w:r>
      <w:r>
        <w:rPr>
          <w:rFonts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 2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台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>交换机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 1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台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PC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>机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 2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台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黑体" w:cs="黑体" w:asciiTheme="minorAscii"/>
          <w:color w:val="000000"/>
          <w:kern w:val="0"/>
          <w:sz w:val="24"/>
          <w:szCs w:val="24"/>
          <w:lang w:val="en-US" w:eastAsia="zh-CN" w:bidi="ar"/>
        </w:rPr>
        <w:t xml:space="preserve">【预备知识】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>路由器基本配置知识、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IP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>路由知识、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NAT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原理。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黑体" w:cs="黑体" w:asciiTheme="minorAscii"/>
          <w:color w:val="000000"/>
          <w:kern w:val="0"/>
          <w:sz w:val="24"/>
          <w:szCs w:val="24"/>
          <w:lang w:val="en-US" w:eastAsia="zh-CN" w:bidi="ar"/>
        </w:rPr>
        <w:t xml:space="preserve">【实验原理】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在路由器上定义内网与外网接口，利用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NAT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>地址池实现内网对外网的访问，并把内网隐藏起来。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黑体" w:cs="黑体" w:asciiTheme="minorAscii"/>
          <w:color w:val="000000"/>
          <w:kern w:val="0"/>
          <w:sz w:val="24"/>
          <w:szCs w:val="24"/>
          <w:lang w:val="en-US" w:eastAsia="zh-CN" w:bidi="ar"/>
        </w:rPr>
        <w:t xml:space="preserve">【实验步骤】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步骤 </w:t>
      </w:r>
      <w:r>
        <w:rPr>
          <w:rFonts w:hint="default" w:hAnsi="TimesNewRomanPSMT" w:eastAsia="TimesNewRomanPSMT" w:cs="TimesNewRomanPSMT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在路由器Router0上配置 </w:t>
      </w:r>
      <w:r>
        <w:rPr>
          <w:rFonts w:hint="default" w:hAnsi="TimesNewRomanPSMT" w:eastAsia="TimesNewRomanPSMT" w:cs="TimesNewRomanPSMT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IP </w:t>
      </w:r>
      <w:r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路由选择和 </w:t>
      </w:r>
      <w:r>
        <w:rPr>
          <w:rFonts w:hint="default" w:hAnsi="TimesNewRomanPSMT" w:eastAsia="TimesNewRomanPSMT" w:cs="TimesNewRomanPSMT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IP </w:t>
      </w:r>
      <w:r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地址。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RG#config 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RG(config)#interface serial 1/2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RG(config-if) #ip address 200.1.1.2 255.255.255.252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RG(config-if) #clock rate 64000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RG(config)#interface FastEthernet 1/0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RG(config-if) #ip address 172.16.1.1 255.255.255.0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RG(config)#ip route 0.0.0.0 0.0.0.0 serial 1/2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步骤 </w:t>
      </w:r>
      <w:r>
        <w:rPr>
          <w:rFonts w:hint="default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定义内网IP地址与公网IP地址的关联。 </w:t>
      </w:r>
    </w:p>
    <w:p>
      <w:pPr>
        <w:keepNext w:val="0"/>
        <w:keepLines w:val="0"/>
        <w:widowControl/>
        <w:suppressLineNumbers w:val="0"/>
        <w:ind w:left="4680" w:hanging="5460" w:hangingChars="2600"/>
        <w:jc w:val="left"/>
        <w:rPr>
          <w:rFonts w:hint="default" w:asciiTheme="minorAscii"/>
          <w:color w:val="FF0000"/>
          <w:sz w:val="21"/>
          <w:szCs w:val="21"/>
          <w:lang w:val="en-US"/>
        </w:rPr>
      </w:pP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>RG(config)#</w:t>
      </w:r>
      <w:r>
        <w:rPr>
          <w:rFonts w:hint="eastAsia" w:hAnsi="CourierNewPSMT" w:eastAsia="CourierNewPSMT" w:cs="CourierNewPSMT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access-list 10 permit 172.16.1.0 0.0.0.255 </w:t>
      </w:r>
      <w:r>
        <w:rPr>
          <w:rFonts w:hint="eastAsia" w:hAnsi="CourierNewPSMT" w:eastAsia="CourierNewPSMT" w:cs="CourierNewPSMT" w:asciiTheme="minorAscii"/>
          <w:color w:val="FF0000"/>
          <w:kern w:val="0"/>
          <w:sz w:val="21"/>
          <w:szCs w:val="21"/>
          <w:lang w:val="en-US" w:eastAsia="zh-CN" w:bidi="ar"/>
        </w:rPr>
        <w:t xml:space="preserve"> #采用命令：</w:t>
      </w:r>
      <w:r>
        <w:rPr>
          <w:rFonts w:hint="default" w:ascii="Times New Roman" w:hAnsi="Times New Roman" w:cs="Times New Roman"/>
          <w:color w:val="FF0000"/>
          <w:sz w:val="21"/>
          <w:szCs w:val="21"/>
          <w:lang w:val="en-US" w:eastAsia="zh-CN"/>
        </w:rPr>
        <w:t xml:space="preserve">access-list </w:t>
      </w:r>
      <w:r>
        <w:rPr>
          <w:rFonts w:hint="default" w:ascii="Times New Roman" w:hAnsi="Times New Roman" w:cs="Times New Roman"/>
          <w:i/>
          <w:iCs/>
          <w:color w:val="FF0000"/>
          <w:sz w:val="21"/>
          <w:szCs w:val="21"/>
          <w:u w:val="single"/>
          <w:lang w:val="en-US" w:eastAsia="zh-CN"/>
        </w:rPr>
        <w:t xml:space="preserve">access-list-number </w:t>
      </w:r>
      <w:r>
        <w:rPr>
          <w:rFonts w:hint="default" w:ascii="Times New Roman" w:hAnsi="Times New Roman" w:cs="Times New Roman"/>
          <w:color w:val="FF0000"/>
          <w:sz w:val="21"/>
          <w:szCs w:val="21"/>
          <w:lang w:val="en-US" w:eastAsia="zh-CN"/>
        </w:rPr>
        <w:t xml:space="preserve">permit </w:t>
      </w:r>
      <w:r>
        <w:rPr>
          <w:rFonts w:hint="default" w:ascii="Times New Roman" w:hAnsi="Times New Roman" w:cs="Times New Roman"/>
          <w:i/>
          <w:iCs/>
          <w:color w:val="FF0000"/>
          <w:sz w:val="21"/>
          <w:szCs w:val="21"/>
          <w:u w:val="single"/>
          <w:lang w:val="en-US" w:eastAsia="zh-CN"/>
        </w:rPr>
        <w:t>source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步骤 </w:t>
      </w:r>
      <w:r>
        <w:rPr>
          <w:rFonts w:hint="default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配置动态 </w:t>
      </w:r>
      <w:r>
        <w:rPr>
          <w:rFonts w:hint="default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>NAT</w:t>
      </w:r>
      <w:r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ind w:left="2730" w:hanging="2730" w:hangingChars="1300"/>
        <w:jc w:val="left"/>
        <w:rPr>
          <w:rFonts w:hint="default" w:asciiTheme="minorAscii"/>
          <w:sz w:val="21"/>
          <w:szCs w:val="21"/>
          <w:lang w:val="en-US"/>
        </w:rPr>
      </w:pP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RG(config)# </w:t>
      </w:r>
      <w:r>
        <w:rPr>
          <w:rFonts w:hint="eastAsia" w:hAnsi="CourierNewPSMT" w:eastAsia="CourierNewPSMT" w:cs="CourierNewPSMT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ip nat pool cisco 200.1.1.200 200.1.1.210 netmask </w:t>
      </w:r>
      <w:r>
        <w:rPr>
          <w:rFonts w:hint="default" w:hAnsi="CourierNewPSMT" w:eastAsia="CourierNewPSMT" w:cs="CourierNewPSMT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>255.255.255.0</w:t>
      </w: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hAnsi="CourierNewPSMT" w:eastAsia="CourierNewPSMT" w:cs="CourierNewPSMT" w:asciiTheme="minorAscii"/>
          <w:color w:val="FF0000"/>
          <w:kern w:val="0"/>
          <w:sz w:val="21"/>
          <w:szCs w:val="21"/>
          <w:lang w:val="en-US" w:eastAsia="zh-CN" w:bidi="ar"/>
        </w:rPr>
        <w:t>#定义一个全球</w:t>
      </w:r>
      <w:bookmarkStart w:id="0" w:name="_GoBack"/>
      <w:bookmarkEnd w:id="0"/>
      <w:r>
        <w:rPr>
          <w:rFonts w:hint="eastAsia" w:hAnsi="CourierNewPSMT" w:eastAsia="CourierNewPSMT" w:cs="CourierNewPSMT" w:asciiTheme="minorAscii"/>
          <w:color w:val="FF0000"/>
          <w:kern w:val="0"/>
          <w:sz w:val="21"/>
          <w:szCs w:val="21"/>
          <w:lang w:val="en-US" w:eastAsia="zh-CN" w:bidi="ar"/>
        </w:rPr>
        <w:t xml:space="preserve">地址池，使用命令：ip nat pool </w:t>
      </w:r>
      <w:r>
        <w:rPr>
          <w:rFonts w:hint="eastAsia" w:hAnsi="CourierNewPSMT" w:eastAsia="CourierNewPSMT" w:cs="CourierNewPSMT" w:asciiTheme="minorAscii"/>
          <w:i/>
          <w:iCs/>
          <w:color w:val="FF0000"/>
          <w:kern w:val="0"/>
          <w:sz w:val="21"/>
          <w:szCs w:val="21"/>
          <w:u w:val="single"/>
          <w:lang w:val="en-US" w:eastAsia="zh-CN" w:bidi="ar"/>
        </w:rPr>
        <w:t>name</w:t>
      </w:r>
      <w:r>
        <w:rPr>
          <w:rFonts w:hint="eastAsia" w:hAnsi="CourierNewPSMT" w:eastAsia="CourierNewPSMT" w:cs="CourierNewPSMT" w:asciiTheme="minorAscii"/>
          <w:i/>
          <w:iCs/>
          <w:color w:val="FF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hAnsi="CourierNewPSMT" w:eastAsia="CourierNewPSMT" w:cs="CourierNewPSMT" w:asciiTheme="minorAscii"/>
          <w:i/>
          <w:iCs/>
          <w:color w:val="FF0000"/>
          <w:kern w:val="0"/>
          <w:sz w:val="21"/>
          <w:szCs w:val="21"/>
          <w:u w:val="single"/>
          <w:lang w:val="en-US" w:eastAsia="zh-CN" w:bidi="ar"/>
        </w:rPr>
        <w:t>start-ip end-ip</w:t>
      </w:r>
      <w:r>
        <w:rPr>
          <w:rFonts w:hint="eastAsia" w:hAnsi="CourierNewPSMT" w:eastAsia="CourierNewPSMT" w:cs="CourierNewPSMT" w:asciiTheme="minorAscii"/>
          <w:i/>
          <w:iCs/>
          <w:color w:val="FF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hAnsi="CourierNewPSMT" w:eastAsia="CourierNewPSMT" w:cs="CourierNewPSMT" w:asciiTheme="minorAscii"/>
          <w:color w:val="FF0000"/>
          <w:kern w:val="0"/>
          <w:sz w:val="21"/>
          <w:szCs w:val="21"/>
          <w:lang w:val="en-US" w:eastAsia="zh-CN" w:bidi="ar"/>
        </w:rPr>
        <w:t xml:space="preserve">netmask </w:t>
      </w:r>
      <w:r>
        <w:rPr>
          <w:rFonts w:hint="eastAsia" w:hAnsi="CourierNewPSMT" w:eastAsia="CourierNewPSMT" w:cs="CourierNewPSMT" w:asciiTheme="minorAscii"/>
          <w:i/>
          <w:iCs/>
          <w:color w:val="FF0000"/>
          <w:kern w:val="0"/>
          <w:sz w:val="21"/>
          <w:szCs w:val="21"/>
          <w:u w:val="single"/>
          <w:lang w:val="en-US" w:eastAsia="zh-CN" w:bidi="ar"/>
        </w:rPr>
        <w:t>netmask</w:t>
      </w:r>
    </w:p>
    <w:p>
      <w:pPr>
        <w:keepNext w:val="0"/>
        <w:keepLines w:val="0"/>
        <w:widowControl/>
        <w:suppressLineNumbers w:val="0"/>
        <w:ind w:left="1478" w:leftChars="0" w:hanging="1478" w:hangingChars="704"/>
        <w:jc w:val="left"/>
        <w:rPr>
          <w:rFonts w:hint="default" w:asciiTheme="minorAscii"/>
          <w:color w:val="FF0000"/>
          <w:sz w:val="21"/>
          <w:szCs w:val="21"/>
          <w:lang w:val="en-US"/>
        </w:rPr>
      </w:pP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>RG(config)#</w:t>
      </w:r>
      <w:r>
        <w:rPr>
          <w:rFonts w:hint="eastAsia" w:hAnsi="CourierNewPSMT" w:eastAsia="CourierNewPSMT" w:cs="CourierNewPSMT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>ip nat inside source list 10 pool cisco</w:t>
      </w:r>
      <w:r>
        <w:rPr>
          <w:rFonts w:hint="eastAsia" w:hAnsi="CourierNewPSMT" w:eastAsia="CourierNewPSMT" w:cs="CourierNewPSMT" w:asciiTheme="minorAscii"/>
          <w:color w:val="FF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hAnsi="CourierNewPSMT" w:eastAsia="CourierNewPSMT" w:cs="CourierNewPSMT" w:asciiTheme="minorAscii"/>
          <w:color w:val="FF0000"/>
          <w:kern w:val="0"/>
          <w:sz w:val="21"/>
          <w:szCs w:val="21"/>
          <w:lang w:val="en-US" w:eastAsia="zh-CN" w:bidi="ar"/>
        </w:rPr>
        <w:t>#将允许进行地址转换的私有地址范围与某个公网IP地址进行绑定，使用命令：ip nat inside source list access-list-number pool name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步骤 </w:t>
      </w:r>
      <w:r>
        <w:rPr>
          <w:rFonts w:hint="default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指定一个内部接口和一个外部接口。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RG(config)#interface serial 1/2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RG(config-if)#ip nat outside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RG(config)#interface FastEthernet 1/0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RG(config-if)#ip nat inside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步骤 </w:t>
      </w:r>
      <w:r>
        <w:rPr>
          <w:rFonts w:hint="default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hAnsi="宋体" w:eastAsia="宋体" w:cs="宋体" w:asci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验证测试。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用两台主机 </w:t>
      </w:r>
      <w:r>
        <w:rPr>
          <w:rFonts w:hint="eastAsia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>ping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>远程主机2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00.1.1.1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来测试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NAT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的转换。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>C:\&gt;</w:t>
      </w:r>
      <w:r>
        <w:rPr>
          <w:rFonts w:hint="eastAsia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>ping 2</w:t>
      </w:r>
      <w:r>
        <w:rPr>
          <w:rFonts w:hint="default" w:hAnsi="CourierNewPSMT" w:eastAsia="CourierNewPSMT" w:cs="CourierNewPSMT" w:asciiTheme="minorAscii"/>
          <w:color w:val="000000"/>
          <w:kern w:val="0"/>
          <w:sz w:val="21"/>
          <w:szCs w:val="21"/>
          <w:lang w:val="en-US" w:eastAsia="zh-CN" w:bidi="ar"/>
        </w:rPr>
        <w:t xml:space="preserve">00.1.1.1 </w:t>
      </w:r>
    </w:p>
    <w:p>
      <w:pPr>
        <w:rPr>
          <w:rFonts w:asciiTheme="minorAscii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03F96"/>
    <w:rsid w:val="0787211C"/>
    <w:rsid w:val="2AAB138C"/>
    <w:rsid w:val="2C240308"/>
    <w:rsid w:val="49995596"/>
    <w:rsid w:val="5FD835CD"/>
    <w:rsid w:val="64BE10D9"/>
    <w:rsid w:val="6DD45A2B"/>
    <w:rsid w:val="7ED62D02"/>
    <w:rsid w:val="7FA5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许愿瓶</cp:lastModifiedBy>
  <dcterms:modified xsi:type="dcterms:W3CDTF">2020-05-22T13:25:46Z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