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实验1 </w:t>
      </w:r>
      <w:r>
        <w:rPr>
          <w:rFonts w:hint="eastAsia"/>
        </w:rPr>
        <w:t>实验环境配置和</w:t>
      </w:r>
      <w:r>
        <w:rPr>
          <w:rFonts w:hint="eastAsia"/>
          <w:lang w:val="en-US" w:eastAsia="zh-CN"/>
        </w:rPr>
        <w:t>交换机访问管理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1.课程使用软件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本课程采用实验模拟软件是Cisco Packet Tracer，官网最新版本是7.3，每个学生自行下载软件安装。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2.实验内容：访问网络设备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网络设备是组网的关键设备，如何接入这些设备并为后期配置和管理网络做准备，也是本次实验的重点。本次实验包括以下要求：</w:t>
      </w: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2.1 实验1：通过Console访问交换机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设计一台PC和一台Cisco交换机连接的网络架构，进行相关配置以及调用命令，使PC通过Console线访问交换机，通过login成功验证访问成功。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任务要求：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在Cisco Packet Tracer仿真环境中搭建网络结构；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使用Console线连接PC和交换机；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PC终端通过“terminal”完成对端口的配置；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配置Console线；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验证连通性：login命令登录检查。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实验2：通过Telnet访问路由器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设计一台PC和一台Cisco路由器连接的网络架构，进行相关配置以及调用命令，让PC通过Telnet方式访问路由器，通过ping命令成功验证访问成功。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任务要求：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在Cisco Packet Tracer仿真环境中搭建网络结构；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使用网线连接PC和路由器；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配置路由器以太网接口IP地址；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配置路由器VTY模式；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配置PC的IP地址；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采用ping命令验证PC和路由器的连通性；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通过Telnet命令访问路由器。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实验3：通过终端服务器管理路由器和交换机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现实世界中，由于实验环境需要经常改变以组建不同的网络拓扑，如果采用插拔Console线方式可能会对设备端口造成损坏，因此需要配置一台终端服务器对路由器和交换机进行管理。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任务要求：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在Cisco Packet Tracer仿真环境中搭建网络拓扑结构：一台PC通过Console线连接终端服务器（Cisco 1941路由器），终端服务器的异步串口模块通过“八爪线”（Console访问）与4台交换机和4台路由器相连接；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PC通过Terminal配置终端服务器的主机名、IP和使能密码（enable后要输入的密码）；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配置终端服务器：配置环回接口，配置TTY线路，配置VTY线路等；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（4） 验证连通性：PC通过命令行发起telnet会话（先建立PC与终端服务器之间的TTY线）登入终端服务器；PC通过简化后的命令分别登录、配置、退出各相应网络设备</w:t>
      </w:r>
      <w:r>
        <w:rPr>
          <w:rFonts w:hint="eastAsia" w:ascii="宋体" w:hAnsi="宋体" w:eastAsia="宋体" w:cs="宋体"/>
          <w:color w:val="0000FF"/>
          <w:sz w:val="24"/>
          <w:szCs w:val="24"/>
          <w:lang w:eastAsia="zh-CN"/>
        </w:rPr>
        <w:t>。</w:t>
      </w:r>
    </w:p>
    <w:p>
      <w:pPr>
        <w:pStyle w:val="3"/>
        <w:bidi w:val="0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3</w:t>
      </w:r>
      <w:r>
        <w:rPr>
          <w:rFonts w:hint="default" w:ascii="Times New Roman" w:hAnsi="Times New Roman" w:cs="Times New Roman"/>
          <w:b/>
          <w:lang w:val="en-US" w:eastAsia="zh-CN"/>
        </w:rPr>
        <w:t>.实验内容：管理交换机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</w:t>
      </w:r>
      <w:r>
        <w:rPr>
          <w:rFonts w:hint="eastAsia"/>
          <w:sz w:val="24"/>
          <w:szCs w:val="24"/>
          <w:lang w:val="en-US" w:eastAsia="zh-CN"/>
        </w:rPr>
        <w:t>上面</w:t>
      </w:r>
      <w:r>
        <w:rPr>
          <w:rFonts w:hint="default"/>
          <w:sz w:val="24"/>
          <w:szCs w:val="24"/>
          <w:lang w:val="en-US" w:eastAsia="zh-CN"/>
        </w:rPr>
        <w:t>实验的基础上，首先连接到网络设备，然后通过调用命令对以太网设备进行管理，包括基本配置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本次实验包括以下要求：</w:t>
      </w: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 xml:space="preserve">.1 </w:t>
      </w:r>
      <w:r>
        <w:rPr>
          <w:rFonts w:hint="eastAsia"/>
          <w:lang w:val="en-US" w:eastAsia="zh-CN"/>
        </w:rPr>
        <w:t>实验4：</w:t>
      </w:r>
      <w:r>
        <w:rPr>
          <w:rFonts w:hint="default" w:ascii="Times New Roman" w:hAnsi="Times New Roman" w:cs="Times New Roman"/>
          <w:lang w:val="en-US" w:eastAsia="zh-CN"/>
        </w:rPr>
        <w:t>交换机基本配置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学习交换机基本配置命令，根据下图所示拓扑完成对Switch1的基本配置。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25595" cy="216662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任务要求：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在Cisco Packet Tracer仿真环境中搭建网络拓扑结构；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t>配置交换机</w:t>
      </w:r>
      <w:r>
        <w:rPr>
          <w:rFonts w:hint="eastAsia"/>
          <w:color w:val="0000FF"/>
          <w:sz w:val="24"/>
          <w:szCs w:val="24"/>
          <w:lang w:val="en-US" w:eastAsia="zh-CN"/>
        </w:rPr>
        <w:t>基本属性：</w:t>
      </w:r>
      <w:r>
        <w:rPr>
          <w:rFonts w:hint="default"/>
          <w:color w:val="0000FF"/>
          <w:sz w:val="24"/>
          <w:szCs w:val="24"/>
          <w:lang w:val="en-US" w:eastAsia="zh-CN"/>
        </w:rPr>
        <w:t>主机名、IP地址、登录口令</w:t>
      </w:r>
      <w:r>
        <w:rPr>
          <w:rFonts w:hint="eastAsia"/>
          <w:color w:val="0000FF"/>
          <w:sz w:val="24"/>
          <w:szCs w:val="24"/>
          <w:lang w:val="en-US" w:eastAsia="zh-CN"/>
        </w:rPr>
        <w:t>，并</w:t>
      </w:r>
      <w:r>
        <w:rPr>
          <w:rFonts w:hint="default"/>
          <w:color w:val="0000FF"/>
          <w:sz w:val="24"/>
          <w:szCs w:val="24"/>
          <w:lang w:val="en-US" w:eastAsia="zh-CN"/>
        </w:rPr>
        <w:t>保存配置</w:t>
      </w:r>
      <w:r>
        <w:rPr>
          <w:rFonts w:hint="eastAsia"/>
          <w:color w:val="0000FF"/>
          <w:sz w:val="24"/>
          <w:szCs w:val="24"/>
          <w:lang w:val="en-US" w:eastAsia="zh-CN"/>
        </w:rPr>
        <w:t>到文件；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通过</w:t>
      </w:r>
      <w:r>
        <w:rPr>
          <w:rFonts w:hint="default"/>
          <w:color w:val="0000FF"/>
          <w:sz w:val="24"/>
          <w:szCs w:val="24"/>
          <w:lang w:val="en-US" w:eastAsia="zh-CN"/>
        </w:rPr>
        <w:t>查看配置</w:t>
      </w:r>
      <w:r>
        <w:rPr>
          <w:rFonts w:hint="eastAsia"/>
          <w:color w:val="0000FF"/>
          <w:sz w:val="24"/>
          <w:szCs w:val="24"/>
          <w:lang w:val="en-US" w:eastAsia="zh-CN"/>
        </w:rPr>
        <w:t>文件来检验配置结果。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>.２</w:t>
      </w:r>
      <w:r>
        <w:rPr>
          <w:rFonts w:hint="eastAsia"/>
          <w:lang w:val="en-US" w:eastAsia="zh-CN"/>
        </w:rPr>
        <w:t>实验5：</w:t>
      </w:r>
      <w:r>
        <w:rPr>
          <w:rFonts w:hint="default" w:ascii="Times New Roman" w:hAnsi="Times New Roman" w:cs="Times New Roman"/>
          <w:lang w:val="en-US" w:eastAsia="zh-CN"/>
        </w:rPr>
        <w:t>交换机配置文件的备份和恢复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设计一台PC、一台交换机和一台FTP服务器连接的网络架构，连接方式采用FTP，用FTP协议在设备之间传输文件。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任务要求</w:t>
      </w:r>
      <w:r>
        <w:rPr>
          <w:rFonts w:hint="default"/>
          <w:color w:val="0000FF"/>
          <w:sz w:val="24"/>
          <w:szCs w:val="24"/>
          <w:lang w:val="en-US" w:eastAsia="zh-CN"/>
        </w:rPr>
        <w:t>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t>交换机基本配置、FTP服务器配置、测试设备之间连通性、查看交换机配置文件、备份交换机配置文件到FTP服务器；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t>删除交换机上的配置文件、从FTP服务器恢复交换机的配置文件等。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4.实验报告要求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按照《路由与交换技术》实验报告模板填写实验报告。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6B9ED5"/>
    <w:multiLevelType w:val="singleLevel"/>
    <w:tmpl w:val="D26B9ED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5670A4B"/>
    <w:multiLevelType w:val="singleLevel"/>
    <w:tmpl w:val="05670A4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3CF55E0"/>
    <w:multiLevelType w:val="singleLevel"/>
    <w:tmpl w:val="23CF55E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B36934F"/>
    <w:multiLevelType w:val="singleLevel"/>
    <w:tmpl w:val="2B36934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F6F1DC6"/>
    <w:multiLevelType w:val="singleLevel"/>
    <w:tmpl w:val="3F6F1DC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4EE8"/>
    <w:rsid w:val="01AF4B9B"/>
    <w:rsid w:val="02560C3D"/>
    <w:rsid w:val="02681331"/>
    <w:rsid w:val="027B313B"/>
    <w:rsid w:val="02D34C3F"/>
    <w:rsid w:val="03D6000D"/>
    <w:rsid w:val="04445652"/>
    <w:rsid w:val="04FF248F"/>
    <w:rsid w:val="05543B52"/>
    <w:rsid w:val="06575D13"/>
    <w:rsid w:val="071D5D47"/>
    <w:rsid w:val="07410902"/>
    <w:rsid w:val="075674C3"/>
    <w:rsid w:val="07837818"/>
    <w:rsid w:val="07F23A24"/>
    <w:rsid w:val="082E07D6"/>
    <w:rsid w:val="0830584C"/>
    <w:rsid w:val="084C2995"/>
    <w:rsid w:val="086820E7"/>
    <w:rsid w:val="095E6064"/>
    <w:rsid w:val="097132C1"/>
    <w:rsid w:val="09F03257"/>
    <w:rsid w:val="0B4E3B20"/>
    <w:rsid w:val="0B710801"/>
    <w:rsid w:val="0BEC4619"/>
    <w:rsid w:val="0CA21D64"/>
    <w:rsid w:val="11BE7F48"/>
    <w:rsid w:val="11D46305"/>
    <w:rsid w:val="12077E69"/>
    <w:rsid w:val="13D16440"/>
    <w:rsid w:val="13FD1E88"/>
    <w:rsid w:val="16BD004C"/>
    <w:rsid w:val="18447405"/>
    <w:rsid w:val="196351CA"/>
    <w:rsid w:val="1981007F"/>
    <w:rsid w:val="19B240AA"/>
    <w:rsid w:val="19D01251"/>
    <w:rsid w:val="1A682221"/>
    <w:rsid w:val="1C0F290B"/>
    <w:rsid w:val="1E8C35A5"/>
    <w:rsid w:val="1F914593"/>
    <w:rsid w:val="200F0C4A"/>
    <w:rsid w:val="21266D30"/>
    <w:rsid w:val="21D32A8B"/>
    <w:rsid w:val="232D5392"/>
    <w:rsid w:val="24224486"/>
    <w:rsid w:val="2499304A"/>
    <w:rsid w:val="24A10CB1"/>
    <w:rsid w:val="25206678"/>
    <w:rsid w:val="277A6879"/>
    <w:rsid w:val="27B3750A"/>
    <w:rsid w:val="27F82299"/>
    <w:rsid w:val="28BA3B7B"/>
    <w:rsid w:val="28D16D80"/>
    <w:rsid w:val="2A8C290C"/>
    <w:rsid w:val="2C822504"/>
    <w:rsid w:val="2D717B53"/>
    <w:rsid w:val="2D842ADB"/>
    <w:rsid w:val="2E171E0E"/>
    <w:rsid w:val="2F52581E"/>
    <w:rsid w:val="30667C6E"/>
    <w:rsid w:val="348A6DC8"/>
    <w:rsid w:val="35116AF6"/>
    <w:rsid w:val="356B7C7F"/>
    <w:rsid w:val="35C355F9"/>
    <w:rsid w:val="362E5086"/>
    <w:rsid w:val="364272EA"/>
    <w:rsid w:val="36687484"/>
    <w:rsid w:val="36714835"/>
    <w:rsid w:val="37C203AB"/>
    <w:rsid w:val="382E0F43"/>
    <w:rsid w:val="395253F5"/>
    <w:rsid w:val="3C975985"/>
    <w:rsid w:val="3D653216"/>
    <w:rsid w:val="3E3E57CE"/>
    <w:rsid w:val="402D598E"/>
    <w:rsid w:val="41375C16"/>
    <w:rsid w:val="418B480C"/>
    <w:rsid w:val="443D34CC"/>
    <w:rsid w:val="44613F5D"/>
    <w:rsid w:val="449E2688"/>
    <w:rsid w:val="45870856"/>
    <w:rsid w:val="46B854AB"/>
    <w:rsid w:val="47292082"/>
    <w:rsid w:val="47A26B0A"/>
    <w:rsid w:val="47A937E3"/>
    <w:rsid w:val="47DB0378"/>
    <w:rsid w:val="47EA65CF"/>
    <w:rsid w:val="48AE7DB1"/>
    <w:rsid w:val="494B4157"/>
    <w:rsid w:val="499938AB"/>
    <w:rsid w:val="4CDB32C3"/>
    <w:rsid w:val="4ED12B94"/>
    <w:rsid w:val="4EE910EE"/>
    <w:rsid w:val="4FEA01EA"/>
    <w:rsid w:val="50634169"/>
    <w:rsid w:val="50A86AE5"/>
    <w:rsid w:val="51295129"/>
    <w:rsid w:val="533E1746"/>
    <w:rsid w:val="536A637E"/>
    <w:rsid w:val="55065F4F"/>
    <w:rsid w:val="555867FE"/>
    <w:rsid w:val="55774CCA"/>
    <w:rsid w:val="562334E6"/>
    <w:rsid w:val="566E7098"/>
    <w:rsid w:val="567C0689"/>
    <w:rsid w:val="56956953"/>
    <w:rsid w:val="56EA61CB"/>
    <w:rsid w:val="579A27D5"/>
    <w:rsid w:val="57F16E92"/>
    <w:rsid w:val="59512864"/>
    <w:rsid w:val="59FF3939"/>
    <w:rsid w:val="5B991282"/>
    <w:rsid w:val="5BDF3DF3"/>
    <w:rsid w:val="5DD37403"/>
    <w:rsid w:val="5DDD7E78"/>
    <w:rsid w:val="5E0D0FBC"/>
    <w:rsid w:val="5E966CEC"/>
    <w:rsid w:val="5EE07FED"/>
    <w:rsid w:val="5F3809EF"/>
    <w:rsid w:val="602E30ED"/>
    <w:rsid w:val="62EA5A09"/>
    <w:rsid w:val="63471941"/>
    <w:rsid w:val="67702C9C"/>
    <w:rsid w:val="67A00839"/>
    <w:rsid w:val="67CC13C4"/>
    <w:rsid w:val="695E2C69"/>
    <w:rsid w:val="697A6623"/>
    <w:rsid w:val="6A3A6E56"/>
    <w:rsid w:val="6A6A15C9"/>
    <w:rsid w:val="6B3A099F"/>
    <w:rsid w:val="6CC554EE"/>
    <w:rsid w:val="6CD04BEB"/>
    <w:rsid w:val="6CE32DC7"/>
    <w:rsid w:val="6DDB3C2B"/>
    <w:rsid w:val="700631F0"/>
    <w:rsid w:val="70402E79"/>
    <w:rsid w:val="70BE7666"/>
    <w:rsid w:val="71FD77B5"/>
    <w:rsid w:val="725551D9"/>
    <w:rsid w:val="72830E2D"/>
    <w:rsid w:val="72DC38DD"/>
    <w:rsid w:val="761156C5"/>
    <w:rsid w:val="76826CC9"/>
    <w:rsid w:val="77894798"/>
    <w:rsid w:val="77FA58E1"/>
    <w:rsid w:val="78742140"/>
    <w:rsid w:val="79FB5895"/>
    <w:rsid w:val="7A005576"/>
    <w:rsid w:val="7A18472E"/>
    <w:rsid w:val="7B522F97"/>
    <w:rsid w:val="7BB973D8"/>
    <w:rsid w:val="7D522585"/>
    <w:rsid w:val="7D5E0BE8"/>
    <w:rsid w:val="7E58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许愿瓶</cp:lastModifiedBy>
  <dcterms:modified xsi:type="dcterms:W3CDTF">2020-03-28T08:33:53Z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